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E093" w14:textId="77777777" w:rsidR="00A77670" w:rsidRPr="00857662" w:rsidRDefault="00A77670" w:rsidP="006A2F51"/>
    <w:p w14:paraId="085CEA92" w14:textId="77777777" w:rsidR="00E17ABF" w:rsidRPr="00857662" w:rsidRDefault="00E17ABF" w:rsidP="006A2F51"/>
    <w:p w14:paraId="0D7AA0DB" w14:textId="45DB47C3" w:rsidR="00080A33" w:rsidRPr="00857662" w:rsidRDefault="00A85A82" w:rsidP="006A2F51">
      <w:pPr>
        <w:pStyle w:val="Nzov"/>
      </w:pPr>
      <w:r w:rsidRPr="00857662">
        <w:t>P</w:t>
      </w:r>
      <w:r w:rsidR="00080A33" w:rsidRPr="00857662">
        <w:t>RÍSTUP K PROJEKTU</w:t>
      </w:r>
    </w:p>
    <w:p w14:paraId="6702BD34" w14:textId="304BE66C" w:rsidR="00AD0F71" w:rsidRPr="00857662" w:rsidRDefault="00C31C77" w:rsidP="006A2F51">
      <w:pPr>
        <w:jc w:val="center"/>
      </w:pPr>
      <w:r w:rsidRPr="00857662">
        <w:t>(</w:t>
      </w:r>
      <w:r w:rsidR="003233E5" w:rsidRPr="00857662">
        <w:t xml:space="preserve">Verzia dokumentu </w:t>
      </w:r>
      <w:r w:rsidR="00D31338" w:rsidRPr="00857662">
        <w:t>v</w:t>
      </w:r>
      <w:r w:rsidR="00AC591E" w:rsidRPr="00857662">
        <w:t>1.</w:t>
      </w:r>
      <w:r w:rsidR="00D31338" w:rsidRPr="00857662">
        <w:t>0</w:t>
      </w:r>
      <w:r w:rsidR="00C55142" w:rsidRPr="00857662">
        <w:t>1</w:t>
      </w:r>
      <w:r w:rsidR="00720DB5" w:rsidRPr="00857662">
        <w:t>/0</w:t>
      </w:r>
      <w:r w:rsidR="00C55142" w:rsidRPr="00857662">
        <w:t>7</w:t>
      </w:r>
      <w:r w:rsidR="00720DB5" w:rsidRPr="00857662">
        <w:t>_2021</w:t>
      </w:r>
      <w:r w:rsidRPr="00857662">
        <w:t>)</w:t>
      </w:r>
    </w:p>
    <w:p w14:paraId="37EAFB6C" w14:textId="77777777" w:rsidR="00A77670" w:rsidRPr="00857662" w:rsidRDefault="00A77670" w:rsidP="006A2F51"/>
    <w:p w14:paraId="4CDCB6A9" w14:textId="132EFB2F" w:rsidR="00A77670" w:rsidRPr="00857662" w:rsidRDefault="00A77670" w:rsidP="006A2F51"/>
    <w:p w14:paraId="4A583F05" w14:textId="6F05D16F" w:rsidR="00A77670" w:rsidRPr="00857662" w:rsidRDefault="00A77670" w:rsidP="006A2F51"/>
    <w:p w14:paraId="3676838D" w14:textId="77777777" w:rsidR="00A77670" w:rsidRPr="00857662" w:rsidRDefault="00A77670" w:rsidP="006A2F51"/>
    <w:p w14:paraId="7BA17ECD" w14:textId="77777777" w:rsidR="00A77670" w:rsidRPr="00857662" w:rsidRDefault="00A77670" w:rsidP="006A2F51"/>
    <w:p w14:paraId="0F102CCE" w14:textId="7A938ED6" w:rsidR="00A77670" w:rsidRPr="00857662" w:rsidRDefault="00A77670" w:rsidP="006A2F51">
      <w:pPr>
        <w:pStyle w:val="Podtitul"/>
      </w:pPr>
      <w:r w:rsidRPr="00857662">
        <w:t xml:space="preserve">Identifikovanie požiadaviek </w:t>
      </w:r>
      <w:r w:rsidRPr="00857662">
        <w:rPr>
          <w:b/>
        </w:rPr>
        <w:t>na technickú časť riešenia</w:t>
      </w:r>
    </w:p>
    <w:p w14:paraId="09DB8F56" w14:textId="77777777" w:rsidR="00A77670" w:rsidRPr="00857662" w:rsidRDefault="00A77670" w:rsidP="006A2F51"/>
    <w:p w14:paraId="1BC1624D" w14:textId="77777777" w:rsidR="00BF7D55" w:rsidRPr="00857662" w:rsidRDefault="00BF7D55" w:rsidP="006A2F51">
      <w:pPr>
        <w:rPr>
          <w:b/>
          <w:bCs/>
        </w:rPr>
      </w:pPr>
      <w:r w:rsidRPr="00857662">
        <w:rPr>
          <w:b/>
          <w:bCs/>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5168CB" w:rsidRPr="00857662" w14:paraId="5CD25503" w14:textId="77777777" w:rsidTr="005168CB">
        <w:tc>
          <w:tcPr>
            <w:tcW w:w="2525" w:type="dxa"/>
            <w:shd w:val="clear" w:color="auto" w:fill="E7E6E6"/>
            <w:vAlign w:val="center"/>
          </w:tcPr>
          <w:p w14:paraId="64E4DA4B" w14:textId="77777777" w:rsidR="005168CB" w:rsidRPr="00857662" w:rsidRDefault="005168CB" w:rsidP="005168CB">
            <w:pPr>
              <w:rPr>
                <w:b/>
                <w:bCs/>
              </w:rPr>
            </w:pPr>
            <w:r w:rsidRPr="00857662">
              <w:rPr>
                <w:b/>
                <w:bCs/>
              </w:rPr>
              <w:t>Povinná osoba</w:t>
            </w:r>
          </w:p>
        </w:tc>
        <w:tc>
          <w:tcPr>
            <w:tcW w:w="6915" w:type="dxa"/>
          </w:tcPr>
          <w:p w14:paraId="7A0ABABE" w14:textId="7567C9A3" w:rsidR="005168CB" w:rsidRPr="00857662" w:rsidRDefault="005168CB" w:rsidP="005168CB">
            <w:r w:rsidRPr="00857662">
              <w:t>Ministerstvo zdravotníctva SR</w:t>
            </w:r>
          </w:p>
        </w:tc>
      </w:tr>
      <w:tr w:rsidR="005168CB" w:rsidRPr="00857662" w14:paraId="35C7CCEA" w14:textId="77777777" w:rsidTr="005168CB">
        <w:tc>
          <w:tcPr>
            <w:tcW w:w="2525" w:type="dxa"/>
            <w:shd w:val="clear" w:color="auto" w:fill="E7E6E6"/>
            <w:vAlign w:val="center"/>
          </w:tcPr>
          <w:p w14:paraId="0C14308E" w14:textId="77777777" w:rsidR="005168CB" w:rsidRPr="00857662" w:rsidRDefault="005168CB" w:rsidP="005168CB">
            <w:pPr>
              <w:rPr>
                <w:b/>
                <w:bCs/>
              </w:rPr>
            </w:pPr>
            <w:r w:rsidRPr="00857662">
              <w:rPr>
                <w:b/>
                <w:bCs/>
              </w:rPr>
              <w:t>Názov projektu</w:t>
            </w:r>
          </w:p>
        </w:tc>
        <w:tc>
          <w:tcPr>
            <w:tcW w:w="6915" w:type="dxa"/>
          </w:tcPr>
          <w:p w14:paraId="7C315788" w14:textId="29AF6F7F" w:rsidR="005168CB" w:rsidRPr="00857662" w:rsidRDefault="005168CB" w:rsidP="005168CB">
            <w:r w:rsidRPr="00857662">
              <w:t xml:space="preserve">Archív obrazových vyšetrení </w:t>
            </w:r>
          </w:p>
        </w:tc>
      </w:tr>
      <w:tr w:rsidR="005168CB" w:rsidRPr="00857662" w14:paraId="69846810" w14:textId="77777777" w:rsidTr="005168CB">
        <w:tc>
          <w:tcPr>
            <w:tcW w:w="2525" w:type="dxa"/>
            <w:shd w:val="clear" w:color="auto" w:fill="E7E6E6"/>
            <w:vAlign w:val="center"/>
          </w:tcPr>
          <w:p w14:paraId="4D0D0858" w14:textId="77777777" w:rsidR="005168CB" w:rsidRPr="00857662" w:rsidRDefault="005168CB" w:rsidP="005168CB">
            <w:pPr>
              <w:rPr>
                <w:b/>
                <w:bCs/>
              </w:rPr>
            </w:pPr>
            <w:r w:rsidRPr="00857662">
              <w:rPr>
                <w:b/>
                <w:bCs/>
              </w:rPr>
              <w:t>Zodpovedná osoba za projekt</w:t>
            </w:r>
          </w:p>
        </w:tc>
        <w:tc>
          <w:tcPr>
            <w:tcW w:w="6915" w:type="dxa"/>
          </w:tcPr>
          <w:p w14:paraId="5101967E" w14:textId="4A552996" w:rsidR="005168CB" w:rsidRPr="00857662" w:rsidRDefault="005168CB" w:rsidP="005168CB">
            <w:r w:rsidRPr="00857662">
              <w:t>TBE</w:t>
            </w:r>
          </w:p>
        </w:tc>
      </w:tr>
      <w:tr w:rsidR="005168CB" w:rsidRPr="00857662" w14:paraId="2BEDE208" w14:textId="77777777" w:rsidTr="005168CB">
        <w:tc>
          <w:tcPr>
            <w:tcW w:w="2525" w:type="dxa"/>
            <w:shd w:val="clear" w:color="auto" w:fill="E7E6E6"/>
            <w:vAlign w:val="center"/>
          </w:tcPr>
          <w:p w14:paraId="179929E6" w14:textId="77777777" w:rsidR="005168CB" w:rsidRPr="00857662" w:rsidRDefault="005168CB" w:rsidP="005168CB">
            <w:pPr>
              <w:rPr>
                <w:b/>
                <w:bCs/>
              </w:rPr>
            </w:pPr>
            <w:r w:rsidRPr="00857662">
              <w:rPr>
                <w:b/>
                <w:bCs/>
              </w:rPr>
              <w:t xml:space="preserve">Realizátor projektu </w:t>
            </w:r>
          </w:p>
        </w:tc>
        <w:tc>
          <w:tcPr>
            <w:tcW w:w="6915" w:type="dxa"/>
          </w:tcPr>
          <w:p w14:paraId="689417E3" w14:textId="40294026" w:rsidR="005168CB" w:rsidRPr="00857662" w:rsidRDefault="005168CB" w:rsidP="005168CB">
            <w:r w:rsidRPr="00857662">
              <w:t>Ministerstvo zdravotníctva SR</w:t>
            </w:r>
          </w:p>
        </w:tc>
      </w:tr>
      <w:tr w:rsidR="005168CB" w:rsidRPr="00857662" w14:paraId="70B61EDA" w14:textId="77777777" w:rsidTr="005168CB">
        <w:tc>
          <w:tcPr>
            <w:tcW w:w="2525" w:type="dxa"/>
            <w:shd w:val="clear" w:color="auto" w:fill="E7E6E6"/>
            <w:vAlign w:val="center"/>
          </w:tcPr>
          <w:p w14:paraId="60050686" w14:textId="77777777" w:rsidR="005168CB" w:rsidRPr="00857662" w:rsidRDefault="005168CB" w:rsidP="005168CB">
            <w:pPr>
              <w:rPr>
                <w:b/>
                <w:bCs/>
              </w:rPr>
            </w:pPr>
            <w:r w:rsidRPr="00857662">
              <w:rPr>
                <w:b/>
                <w:bCs/>
              </w:rPr>
              <w:t>Vlastník projektu</w:t>
            </w:r>
          </w:p>
        </w:tc>
        <w:tc>
          <w:tcPr>
            <w:tcW w:w="6915" w:type="dxa"/>
          </w:tcPr>
          <w:p w14:paraId="151BCFD3" w14:textId="36BA7362" w:rsidR="005168CB" w:rsidRPr="00857662" w:rsidRDefault="005168CB" w:rsidP="005168CB">
            <w:r w:rsidRPr="00857662">
              <w:t xml:space="preserve">Lukáš </w:t>
            </w:r>
            <w:proofErr w:type="spellStart"/>
            <w:r w:rsidRPr="00857662">
              <w:t>P</w:t>
            </w:r>
            <w:r w:rsidR="001D2CE8">
              <w:t>alaj</w:t>
            </w:r>
            <w:proofErr w:type="spellEnd"/>
          </w:p>
        </w:tc>
      </w:tr>
    </w:tbl>
    <w:p w14:paraId="15CA7E25" w14:textId="77777777" w:rsidR="00BF7D55" w:rsidRPr="00857662" w:rsidRDefault="00BF7D55" w:rsidP="006A2F51"/>
    <w:p w14:paraId="1456091E" w14:textId="77777777" w:rsidR="00BF7D55" w:rsidRPr="00857662" w:rsidRDefault="00BF7D55" w:rsidP="006A2F51">
      <w:pPr>
        <w:rPr>
          <w:b/>
          <w:bCs/>
        </w:rPr>
      </w:pPr>
      <w:r w:rsidRPr="00857662">
        <w:rPr>
          <w:b/>
          <w:bCs/>
        </w:rPr>
        <w:t>Schvaľovanie dokumentu</w:t>
      </w:r>
    </w:p>
    <w:tbl>
      <w:tblPr>
        <w:tblW w:w="9451"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1773"/>
        <w:gridCol w:w="1348"/>
        <w:gridCol w:w="1200"/>
        <w:gridCol w:w="1518"/>
        <w:gridCol w:w="1881"/>
      </w:tblGrid>
      <w:tr w:rsidR="00B07B00" w:rsidRPr="00857662" w14:paraId="4B4F68E5" w14:textId="77777777" w:rsidTr="1EB94EC2">
        <w:tc>
          <w:tcPr>
            <w:tcW w:w="1731" w:type="dxa"/>
            <w:shd w:val="clear" w:color="auto" w:fill="D9D9D9" w:themeFill="background1" w:themeFillShade="D9"/>
            <w:vAlign w:val="center"/>
          </w:tcPr>
          <w:p w14:paraId="43A875CD" w14:textId="77777777" w:rsidR="00BF7D55" w:rsidRPr="00857662" w:rsidRDefault="00BF7D55" w:rsidP="006A2F51">
            <w:pPr>
              <w:rPr>
                <w:b/>
                <w:bCs/>
              </w:rPr>
            </w:pPr>
            <w:r w:rsidRPr="00857662">
              <w:rPr>
                <w:b/>
                <w:bCs/>
              </w:rPr>
              <w:t>Položka</w:t>
            </w:r>
          </w:p>
        </w:tc>
        <w:tc>
          <w:tcPr>
            <w:tcW w:w="1773" w:type="dxa"/>
            <w:shd w:val="clear" w:color="auto" w:fill="D9D9D9" w:themeFill="background1" w:themeFillShade="D9"/>
            <w:vAlign w:val="center"/>
          </w:tcPr>
          <w:p w14:paraId="30BC1244" w14:textId="73673742" w:rsidR="00BF7D55" w:rsidRPr="00857662" w:rsidRDefault="00BF7D55" w:rsidP="006A2F51">
            <w:pPr>
              <w:rPr>
                <w:b/>
                <w:bCs/>
              </w:rPr>
            </w:pPr>
            <w:r w:rsidRPr="00857662">
              <w:rPr>
                <w:b/>
                <w:bCs/>
              </w:rPr>
              <w:t>Meno a</w:t>
            </w:r>
            <w:r w:rsidR="001D2CE8">
              <w:rPr>
                <w:b/>
                <w:bCs/>
              </w:rPr>
              <w:t> </w:t>
            </w:r>
            <w:r w:rsidRPr="00857662">
              <w:rPr>
                <w:b/>
                <w:bCs/>
              </w:rPr>
              <w:t>priezvisko</w:t>
            </w:r>
          </w:p>
        </w:tc>
        <w:tc>
          <w:tcPr>
            <w:tcW w:w="1348" w:type="dxa"/>
            <w:shd w:val="clear" w:color="auto" w:fill="D9D9D9" w:themeFill="background1" w:themeFillShade="D9"/>
            <w:vAlign w:val="center"/>
          </w:tcPr>
          <w:p w14:paraId="3A15778C" w14:textId="77777777" w:rsidR="00BF7D55" w:rsidRPr="00857662" w:rsidRDefault="00BF7D55" w:rsidP="006A2F51">
            <w:pPr>
              <w:rPr>
                <w:b/>
                <w:bCs/>
              </w:rPr>
            </w:pPr>
            <w:r w:rsidRPr="00857662">
              <w:rPr>
                <w:b/>
                <w:bCs/>
              </w:rPr>
              <w:t>Organizácia</w:t>
            </w:r>
          </w:p>
        </w:tc>
        <w:tc>
          <w:tcPr>
            <w:tcW w:w="1200" w:type="dxa"/>
            <w:shd w:val="clear" w:color="auto" w:fill="D9D9D9" w:themeFill="background1" w:themeFillShade="D9"/>
            <w:vAlign w:val="center"/>
          </w:tcPr>
          <w:p w14:paraId="6497FC37" w14:textId="77777777" w:rsidR="00BF7D55" w:rsidRPr="00857662" w:rsidRDefault="00BF7D55" w:rsidP="006A2F51">
            <w:pPr>
              <w:rPr>
                <w:b/>
                <w:bCs/>
              </w:rPr>
            </w:pPr>
            <w:r w:rsidRPr="00857662">
              <w:rPr>
                <w:b/>
                <w:bCs/>
              </w:rPr>
              <w:t>Pracovná pozícia</w:t>
            </w:r>
          </w:p>
        </w:tc>
        <w:tc>
          <w:tcPr>
            <w:tcW w:w="1518" w:type="dxa"/>
            <w:shd w:val="clear" w:color="auto" w:fill="D9D9D9" w:themeFill="background1" w:themeFillShade="D9"/>
            <w:vAlign w:val="center"/>
          </w:tcPr>
          <w:p w14:paraId="35B3B953" w14:textId="77777777" w:rsidR="00BF7D55" w:rsidRPr="00857662" w:rsidRDefault="00BF7D55" w:rsidP="006A2F51">
            <w:pPr>
              <w:rPr>
                <w:b/>
                <w:bCs/>
              </w:rPr>
            </w:pPr>
            <w:r w:rsidRPr="00857662">
              <w:rPr>
                <w:b/>
                <w:bCs/>
              </w:rPr>
              <w:t>Dátum</w:t>
            </w:r>
          </w:p>
        </w:tc>
        <w:tc>
          <w:tcPr>
            <w:tcW w:w="1881" w:type="dxa"/>
            <w:shd w:val="clear" w:color="auto" w:fill="D9D9D9" w:themeFill="background1" w:themeFillShade="D9"/>
            <w:vAlign w:val="center"/>
          </w:tcPr>
          <w:p w14:paraId="4AD97BD8" w14:textId="77777777" w:rsidR="00BF7D55" w:rsidRPr="00857662" w:rsidRDefault="00BF7D55" w:rsidP="006A2F51">
            <w:pPr>
              <w:rPr>
                <w:b/>
                <w:bCs/>
              </w:rPr>
            </w:pPr>
            <w:r w:rsidRPr="00857662">
              <w:rPr>
                <w:b/>
                <w:bCs/>
              </w:rPr>
              <w:t>Podpis</w:t>
            </w:r>
          </w:p>
          <w:p w14:paraId="1470ED61" w14:textId="77777777" w:rsidR="00BF7D55" w:rsidRPr="00857662" w:rsidRDefault="00BF7D55" w:rsidP="006A2F51">
            <w:pPr>
              <w:rPr>
                <w:b/>
                <w:bCs/>
              </w:rPr>
            </w:pPr>
            <w:r w:rsidRPr="00857662">
              <w:rPr>
                <w:b/>
                <w:bCs/>
              </w:rPr>
              <w:t>(alebo elektronický súhlas)</w:t>
            </w:r>
          </w:p>
        </w:tc>
      </w:tr>
      <w:tr w:rsidR="001E4616" w:rsidRPr="00857662" w14:paraId="3D129ACF" w14:textId="77777777" w:rsidTr="1EB94EC2">
        <w:trPr>
          <w:trHeight w:val="336"/>
        </w:trPr>
        <w:tc>
          <w:tcPr>
            <w:tcW w:w="1731" w:type="dxa"/>
            <w:shd w:val="clear" w:color="auto" w:fill="auto"/>
          </w:tcPr>
          <w:p w14:paraId="4077FE0C" w14:textId="60571388" w:rsidR="001E4616" w:rsidRPr="00857662" w:rsidRDefault="001E4616" w:rsidP="001E4616">
            <w:r w:rsidRPr="00857662">
              <w:t>Vypracoval</w:t>
            </w:r>
          </w:p>
        </w:tc>
        <w:tc>
          <w:tcPr>
            <w:tcW w:w="1773" w:type="dxa"/>
            <w:shd w:val="clear" w:color="auto" w:fill="auto"/>
          </w:tcPr>
          <w:p w14:paraId="5659D891" w14:textId="07954504" w:rsidR="001E4616" w:rsidRPr="00857662" w:rsidRDefault="001E4616" w:rsidP="001E4616">
            <w:r w:rsidRPr="00857662">
              <w:t>Peter Ďuriš</w:t>
            </w:r>
          </w:p>
        </w:tc>
        <w:tc>
          <w:tcPr>
            <w:tcW w:w="1348" w:type="dxa"/>
            <w:shd w:val="clear" w:color="auto" w:fill="auto"/>
          </w:tcPr>
          <w:p w14:paraId="4FD61415" w14:textId="0485608E" w:rsidR="001E4616" w:rsidRPr="00857662" w:rsidRDefault="001E4616" w:rsidP="001E4616">
            <w:r w:rsidRPr="00857662">
              <w:t>MZ SR</w:t>
            </w:r>
          </w:p>
        </w:tc>
        <w:tc>
          <w:tcPr>
            <w:tcW w:w="1200" w:type="dxa"/>
            <w:shd w:val="clear" w:color="auto" w:fill="auto"/>
          </w:tcPr>
          <w:p w14:paraId="62CD4890" w14:textId="77777777" w:rsidR="001E4616" w:rsidRPr="00857662" w:rsidRDefault="001E4616" w:rsidP="001E4616"/>
        </w:tc>
        <w:tc>
          <w:tcPr>
            <w:tcW w:w="1518" w:type="dxa"/>
            <w:shd w:val="clear" w:color="auto" w:fill="auto"/>
          </w:tcPr>
          <w:p w14:paraId="78659B78" w14:textId="69E3FB8D" w:rsidR="001E4616" w:rsidRPr="00857662" w:rsidRDefault="001E4616" w:rsidP="001E4616">
            <w:r w:rsidRPr="00857662">
              <w:t>29.3.2023</w:t>
            </w:r>
          </w:p>
        </w:tc>
        <w:tc>
          <w:tcPr>
            <w:tcW w:w="1881" w:type="dxa"/>
            <w:shd w:val="clear" w:color="auto" w:fill="auto"/>
          </w:tcPr>
          <w:p w14:paraId="6D0A3EA8" w14:textId="77777777" w:rsidR="001E4616" w:rsidRPr="00857662" w:rsidRDefault="001E4616" w:rsidP="001E4616"/>
        </w:tc>
      </w:tr>
    </w:tbl>
    <w:p w14:paraId="59DBCA67" w14:textId="77777777" w:rsidR="00E17ABF" w:rsidRPr="00857662" w:rsidRDefault="00E17ABF" w:rsidP="006A2F51"/>
    <w:p w14:paraId="42209527" w14:textId="77777777" w:rsidR="00EA68B4" w:rsidRPr="00857662" w:rsidRDefault="00EA68B4" w:rsidP="006A2F51">
      <w:r w:rsidRPr="00857662">
        <w:br w:type="page"/>
      </w:r>
    </w:p>
    <w:p w14:paraId="4B4B6E4D" w14:textId="231E5A3B" w:rsidR="008B1488" w:rsidRPr="00857662" w:rsidRDefault="008B1488" w:rsidP="008B1488">
      <w:pPr>
        <w:rPr>
          <w:b/>
          <w:bCs/>
        </w:rPr>
      </w:pPr>
      <w:r w:rsidRPr="00857662">
        <w:rPr>
          <w:b/>
          <w:bCs/>
        </w:rPr>
        <w:lastRenderedPageBreak/>
        <w:t>Obsah</w:t>
      </w:r>
    </w:p>
    <w:p w14:paraId="48C3B32F" w14:textId="14FA8DB7" w:rsidR="009011E7" w:rsidRPr="00857662" w:rsidRDefault="001E4616">
      <w:pPr>
        <w:pStyle w:val="Obsah1"/>
        <w:rPr>
          <w:rFonts w:asciiTheme="minorHAnsi" w:eastAsiaTheme="minorEastAsia" w:hAnsiTheme="minorHAnsi" w:cstheme="minorBidi"/>
          <w:bCs w:val="0"/>
          <w:caps w:val="0"/>
          <w:sz w:val="22"/>
          <w:lang w:eastAsia="sk-SK"/>
        </w:rPr>
      </w:pPr>
      <w:r w:rsidRPr="00857662">
        <w:rPr>
          <w:bCs w:val="0"/>
          <w:caps w:val="0"/>
        </w:rPr>
        <w:fldChar w:fldCharType="begin"/>
      </w:r>
      <w:r w:rsidRPr="00857662">
        <w:rPr>
          <w:bCs w:val="0"/>
          <w:caps w:val="0"/>
        </w:rPr>
        <w:instrText xml:space="preserve"> TOC \o "1-3" \h \z \u </w:instrText>
      </w:r>
      <w:r w:rsidRPr="00857662">
        <w:rPr>
          <w:bCs w:val="0"/>
          <w:caps w:val="0"/>
        </w:rPr>
        <w:fldChar w:fldCharType="separate"/>
      </w:r>
      <w:hyperlink w:anchor="_Toc133226181" w:history="1">
        <w:r w:rsidR="009011E7" w:rsidRPr="00857662">
          <w:rPr>
            <w:rStyle w:val="Hypertextovprepojenie"/>
          </w:rPr>
          <w:t>1.</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POPIS ZMIEN DOKUMENTU</w:t>
        </w:r>
        <w:r w:rsidR="009011E7" w:rsidRPr="00857662">
          <w:rPr>
            <w:webHidden/>
          </w:rPr>
          <w:tab/>
        </w:r>
        <w:r w:rsidR="009011E7" w:rsidRPr="00857662">
          <w:rPr>
            <w:webHidden/>
          </w:rPr>
          <w:fldChar w:fldCharType="begin"/>
        </w:r>
        <w:r w:rsidR="009011E7" w:rsidRPr="00857662">
          <w:rPr>
            <w:webHidden/>
          </w:rPr>
          <w:instrText xml:space="preserve"> PAGEREF _Toc133226181 \h </w:instrText>
        </w:r>
        <w:r w:rsidR="009011E7" w:rsidRPr="00857662">
          <w:rPr>
            <w:webHidden/>
          </w:rPr>
        </w:r>
        <w:r w:rsidR="009011E7" w:rsidRPr="00857662">
          <w:rPr>
            <w:webHidden/>
          </w:rPr>
          <w:fldChar w:fldCharType="separate"/>
        </w:r>
        <w:r w:rsidR="009011E7" w:rsidRPr="00857662">
          <w:rPr>
            <w:webHidden/>
          </w:rPr>
          <w:t>4</w:t>
        </w:r>
        <w:r w:rsidR="009011E7" w:rsidRPr="00857662">
          <w:rPr>
            <w:webHidden/>
          </w:rPr>
          <w:fldChar w:fldCharType="end"/>
        </w:r>
      </w:hyperlink>
    </w:p>
    <w:p w14:paraId="16BDECE4" w14:textId="77A7CC15"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182" w:history="1">
        <w:r w:rsidR="009011E7" w:rsidRPr="00857662">
          <w:rPr>
            <w:rStyle w:val="Hypertextovprepojenie"/>
            <w:noProof w:val="0"/>
          </w:rPr>
          <w:t>1.1</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História zmien</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_Toc133226182 \h </w:instrText>
        </w:r>
        <w:r w:rsidR="009011E7" w:rsidRPr="00857662">
          <w:rPr>
            <w:noProof w:val="0"/>
            <w:webHidden/>
          </w:rPr>
        </w:r>
        <w:r w:rsidR="009011E7" w:rsidRPr="00857662">
          <w:rPr>
            <w:noProof w:val="0"/>
            <w:webHidden/>
          </w:rPr>
          <w:fldChar w:fldCharType="separate"/>
        </w:r>
        <w:r w:rsidR="009011E7" w:rsidRPr="00857662">
          <w:rPr>
            <w:noProof w:val="0"/>
            <w:webHidden/>
          </w:rPr>
          <w:t>4</w:t>
        </w:r>
        <w:r w:rsidR="009011E7" w:rsidRPr="00857662">
          <w:rPr>
            <w:noProof w:val="0"/>
            <w:webHidden/>
          </w:rPr>
          <w:fldChar w:fldCharType="end"/>
        </w:r>
      </w:hyperlink>
    </w:p>
    <w:p w14:paraId="0F35A000" w14:textId="1BBFA589" w:rsidR="009011E7" w:rsidRPr="00857662" w:rsidRDefault="00000000">
      <w:pPr>
        <w:pStyle w:val="Obsah1"/>
        <w:rPr>
          <w:rFonts w:asciiTheme="minorHAnsi" w:eastAsiaTheme="minorEastAsia" w:hAnsiTheme="minorHAnsi" w:cstheme="minorBidi"/>
          <w:bCs w:val="0"/>
          <w:caps w:val="0"/>
          <w:sz w:val="22"/>
          <w:lang w:eastAsia="sk-SK"/>
        </w:rPr>
      </w:pPr>
      <w:hyperlink w:anchor="_Toc133226183" w:history="1">
        <w:r w:rsidR="009011E7" w:rsidRPr="00857662">
          <w:rPr>
            <w:rStyle w:val="Hypertextovprepojenie"/>
          </w:rPr>
          <w:t>2.</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ÚČEL DOKUMENTU</w:t>
        </w:r>
        <w:r w:rsidR="009011E7" w:rsidRPr="00857662">
          <w:rPr>
            <w:webHidden/>
          </w:rPr>
          <w:tab/>
        </w:r>
        <w:r w:rsidR="009011E7" w:rsidRPr="00857662">
          <w:rPr>
            <w:webHidden/>
          </w:rPr>
          <w:fldChar w:fldCharType="begin"/>
        </w:r>
        <w:r w:rsidR="009011E7" w:rsidRPr="00857662">
          <w:rPr>
            <w:webHidden/>
          </w:rPr>
          <w:instrText xml:space="preserve"> PAGEREF _Toc133226183 \h </w:instrText>
        </w:r>
        <w:r w:rsidR="009011E7" w:rsidRPr="00857662">
          <w:rPr>
            <w:webHidden/>
          </w:rPr>
        </w:r>
        <w:r w:rsidR="009011E7" w:rsidRPr="00857662">
          <w:rPr>
            <w:webHidden/>
          </w:rPr>
          <w:fldChar w:fldCharType="separate"/>
        </w:r>
        <w:r w:rsidR="009011E7" w:rsidRPr="00857662">
          <w:rPr>
            <w:webHidden/>
          </w:rPr>
          <w:t>4</w:t>
        </w:r>
        <w:r w:rsidR="009011E7" w:rsidRPr="00857662">
          <w:rPr>
            <w:webHidden/>
          </w:rPr>
          <w:fldChar w:fldCharType="end"/>
        </w:r>
      </w:hyperlink>
    </w:p>
    <w:p w14:paraId="1747EA2F" w14:textId="1C3E3E34" w:rsidR="009011E7" w:rsidRPr="00857662" w:rsidRDefault="00000000">
      <w:pPr>
        <w:pStyle w:val="Obsah1"/>
        <w:rPr>
          <w:rFonts w:asciiTheme="minorHAnsi" w:eastAsiaTheme="minorEastAsia" w:hAnsiTheme="minorHAnsi" w:cstheme="minorBidi"/>
          <w:bCs w:val="0"/>
          <w:caps w:val="0"/>
          <w:sz w:val="22"/>
          <w:lang w:eastAsia="sk-SK"/>
        </w:rPr>
      </w:pPr>
      <w:hyperlink w:anchor="_Toc133226184" w:history="1">
        <w:r w:rsidR="009011E7" w:rsidRPr="00857662">
          <w:rPr>
            <w:rStyle w:val="Hypertextovprepojenie"/>
          </w:rPr>
          <w:t>3.</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POPIS NAVRHOVANÉHO RIEŠENIA</w:t>
        </w:r>
        <w:r w:rsidR="009011E7" w:rsidRPr="00857662">
          <w:rPr>
            <w:webHidden/>
          </w:rPr>
          <w:tab/>
        </w:r>
        <w:r w:rsidR="009011E7" w:rsidRPr="00857662">
          <w:rPr>
            <w:webHidden/>
          </w:rPr>
          <w:fldChar w:fldCharType="begin"/>
        </w:r>
        <w:r w:rsidR="009011E7" w:rsidRPr="00857662">
          <w:rPr>
            <w:webHidden/>
          </w:rPr>
          <w:instrText xml:space="preserve"> PAGEREF _Toc133226184 \h </w:instrText>
        </w:r>
        <w:r w:rsidR="009011E7" w:rsidRPr="00857662">
          <w:rPr>
            <w:webHidden/>
          </w:rPr>
        </w:r>
        <w:r w:rsidR="009011E7" w:rsidRPr="00857662">
          <w:rPr>
            <w:webHidden/>
          </w:rPr>
          <w:fldChar w:fldCharType="separate"/>
        </w:r>
        <w:r w:rsidR="009011E7" w:rsidRPr="00857662">
          <w:rPr>
            <w:webHidden/>
          </w:rPr>
          <w:t>4</w:t>
        </w:r>
        <w:r w:rsidR="009011E7" w:rsidRPr="00857662">
          <w:rPr>
            <w:webHidden/>
          </w:rPr>
          <w:fldChar w:fldCharType="end"/>
        </w:r>
      </w:hyperlink>
    </w:p>
    <w:p w14:paraId="3CEFB9CF" w14:textId="160177EF" w:rsidR="009011E7" w:rsidRPr="00857662" w:rsidRDefault="00000000">
      <w:pPr>
        <w:pStyle w:val="Obsah1"/>
        <w:rPr>
          <w:rFonts w:asciiTheme="minorHAnsi" w:eastAsiaTheme="minorEastAsia" w:hAnsiTheme="minorHAnsi" w:cstheme="minorBidi"/>
          <w:bCs w:val="0"/>
          <w:caps w:val="0"/>
          <w:sz w:val="22"/>
          <w:lang w:eastAsia="sk-SK"/>
        </w:rPr>
      </w:pPr>
      <w:hyperlink w:anchor="_Toc133226185" w:history="1">
        <w:r w:rsidR="009011E7" w:rsidRPr="00857662">
          <w:rPr>
            <w:rStyle w:val="Hypertextovprepojenie"/>
          </w:rPr>
          <w:t>4.</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ARCHITEKTÚRA RIEŠENIA PROJEKTU</w:t>
        </w:r>
        <w:r w:rsidR="009011E7" w:rsidRPr="00857662">
          <w:rPr>
            <w:webHidden/>
          </w:rPr>
          <w:tab/>
        </w:r>
        <w:r w:rsidR="009011E7" w:rsidRPr="00857662">
          <w:rPr>
            <w:webHidden/>
          </w:rPr>
          <w:fldChar w:fldCharType="begin"/>
        </w:r>
        <w:r w:rsidR="009011E7" w:rsidRPr="00857662">
          <w:rPr>
            <w:webHidden/>
          </w:rPr>
          <w:instrText xml:space="preserve"> PAGEREF _Toc133226185 \h </w:instrText>
        </w:r>
        <w:r w:rsidR="009011E7" w:rsidRPr="00857662">
          <w:rPr>
            <w:webHidden/>
          </w:rPr>
        </w:r>
        <w:r w:rsidR="009011E7" w:rsidRPr="00857662">
          <w:rPr>
            <w:webHidden/>
          </w:rPr>
          <w:fldChar w:fldCharType="separate"/>
        </w:r>
        <w:r w:rsidR="009011E7" w:rsidRPr="00857662">
          <w:rPr>
            <w:webHidden/>
          </w:rPr>
          <w:t>5</w:t>
        </w:r>
        <w:r w:rsidR="009011E7" w:rsidRPr="00857662">
          <w:rPr>
            <w:webHidden/>
          </w:rPr>
          <w:fldChar w:fldCharType="end"/>
        </w:r>
      </w:hyperlink>
    </w:p>
    <w:p w14:paraId="53B7FE88" w14:textId="686EF08B"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186" w:history="1">
        <w:r w:rsidR="009011E7" w:rsidRPr="00857662">
          <w:rPr>
            <w:rStyle w:val="Hypertextovprepojenie"/>
            <w:noProof w:val="0"/>
          </w:rPr>
          <w:t>4.1</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Biznis vrstva</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_Toc133226186 \h </w:instrText>
        </w:r>
        <w:r w:rsidR="009011E7" w:rsidRPr="00857662">
          <w:rPr>
            <w:noProof w:val="0"/>
            <w:webHidden/>
          </w:rPr>
        </w:r>
        <w:r w:rsidR="009011E7" w:rsidRPr="00857662">
          <w:rPr>
            <w:noProof w:val="0"/>
            <w:webHidden/>
          </w:rPr>
          <w:fldChar w:fldCharType="separate"/>
        </w:r>
        <w:r w:rsidR="009011E7" w:rsidRPr="00857662">
          <w:rPr>
            <w:noProof w:val="0"/>
            <w:webHidden/>
          </w:rPr>
          <w:t>6</w:t>
        </w:r>
        <w:r w:rsidR="009011E7" w:rsidRPr="00857662">
          <w:rPr>
            <w:noProof w:val="0"/>
            <w:webHidden/>
          </w:rPr>
          <w:fldChar w:fldCharType="end"/>
        </w:r>
      </w:hyperlink>
    </w:p>
    <w:p w14:paraId="54AC9A6C" w14:textId="1777A35F"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87" w:history="1">
        <w:r w:rsidR="009011E7" w:rsidRPr="00857662">
          <w:rPr>
            <w:rStyle w:val="Hypertextovprepojenie"/>
            <w:lang w:eastAsia="sk-SK"/>
          </w:rPr>
          <w:t>4.1.1</w:t>
        </w:r>
        <w:r w:rsidR="009011E7" w:rsidRPr="00857662">
          <w:rPr>
            <w:rFonts w:asciiTheme="minorHAnsi" w:eastAsiaTheme="minorEastAsia" w:hAnsiTheme="minorHAnsi" w:cstheme="minorBidi"/>
            <w:iCs w:val="0"/>
            <w:sz w:val="22"/>
            <w:lang w:eastAsia="sk-SK"/>
          </w:rPr>
          <w:tab/>
        </w:r>
        <w:r w:rsidR="009011E7" w:rsidRPr="00857662">
          <w:rPr>
            <w:rStyle w:val="Hypertextovprepojenie"/>
            <w:lang w:eastAsia="sk-SK"/>
          </w:rPr>
          <w:t>AS IS stav biznis procesov</w:t>
        </w:r>
        <w:r w:rsidR="009011E7" w:rsidRPr="00857662">
          <w:rPr>
            <w:webHidden/>
          </w:rPr>
          <w:tab/>
        </w:r>
        <w:r w:rsidR="009011E7" w:rsidRPr="00857662">
          <w:rPr>
            <w:webHidden/>
          </w:rPr>
          <w:fldChar w:fldCharType="begin"/>
        </w:r>
        <w:r w:rsidR="009011E7" w:rsidRPr="00857662">
          <w:rPr>
            <w:webHidden/>
          </w:rPr>
          <w:instrText xml:space="preserve"> PAGEREF _Toc133226187 \h </w:instrText>
        </w:r>
        <w:r w:rsidR="009011E7" w:rsidRPr="00857662">
          <w:rPr>
            <w:webHidden/>
          </w:rPr>
        </w:r>
        <w:r w:rsidR="009011E7" w:rsidRPr="00857662">
          <w:rPr>
            <w:webHidden/>
          </w:rPr>
          <w:fldChar w:fldCharType="separate"/>
        </w:r>
        <w:r w:rsidR="009011E7" w:rsidRPr="00857662">
          <w:rPr>
            <w:webHidden/>
          </w:rPr>
          <w:t>7</w:t>
        </w:r>
        <w:r w:rsidR="009011E7" w:rsidRPr="00857662">
          <w:rPr>
            <w:webHidden/>
          </w:rPr>
          <w:fldChar w:fldCharType="end"/>
        </w:r>
      </w:hyperlink>
    </w:p>
    <w:p w14:paraId="7CACF41A" w14:textId="52ABF4C0"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88" w:history="1">
        <w:r w:rsidR="009011E7" w:rsidRPr="00857662">
          <w:rPr>
            <w:rStyle w:val="Hypertextovprepojenie"/>
            <w:lang w:eastAsia="sk-SK"/>
          </w:rPr>
          <w:t>4.1.2</w:t>
        </w:r>
        <w:r w:rsidR="009011E7" w:rsidRPr="00857662">
          <w:rPr>
            <w:rFonts w:asciiTheme="minorHAnsi" w:eastAsiaTheme="minorEastAsia" w:hAnsiTheme="minorHAnsi" w:cstheme="minorBidi"/>
            <w:iCs w:val="0"/>
            <w:sz w:val="22"/>
            <w:lang w:eastAsia="sk-SK"/>
          </w:rPr>
          <w:tab/>
        </w:r>
        <w:r w:rsidR="009011E7" w:rsidRPr="00857662">
          <w:rPr>
            <w:rStyle w:val="Hypertextovprepojenie"/>
            <w:lang w:eastAsia="sk-SK"/>
          </w:rPr>
          <w:t>TO BE stav biznis procesov</w:t>
        </w:r>
        <w:r w:rsidR="009011E7" w:rsidRPr="00857662">
          <w:rPr>
            <w:webHidden/>
          </w:rPr>
          <w:tab/>
        </w:r>
        <w:r w:rsidR="009011E7" w:rsidRPr="00857662">
          <w:rPr>
            <w:webHidden/>
          </w:rPr>
          <w:fldChar w:fldCharType="begin"/>
        </w:r>
        <w:r w:rsidR="009011E7" w:rsidRPr="00857662">
          <w:rPr>
            <w:webHidden/>
          </w:rPr>
          <w:instrText xml:space="preserve"> PAGEREF _Toc133226188 \h </w:instrText>
        </w:r>
        <w:r w:rsidR="009011E7" w:rsidRPr="00857662">
          <w:rPr>
            <w:webHidden/>
          </w:rPr>
        </w:r>
        <w:r w:rsidR="009011E7" w:rsidRPr="00857662">
          <w:rPr>
            <w:webHidden/>
          </w:rPr>
          <w:fldChar w:fldCharType="separate"/>
        </w:r>
        <w:r w:rsidR="009011E7" w:rsidRPr="00857662">
          <w:rPr>
            <w:webHidden/>
          </w:rPr>
          <w:t>8</w:t>
        </w:r>
        <w:r w:rsidR="009011E7" w:rsidRPr="00857662">
          <w:rPr>
            <w:webHidden/>
          </w:rPr>
          <w:fldChar w:fldCharType="end"/>
        </w:r>
      </w:hyperlink>
    </w:p>
    <w:p w14:paraId="121D859B" w14:textId="4F36AF7D"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189" w:history="1">
        <w:r w:rsidR="009011E7" w:rsidRPr="00857662">
          <w:rPr>
            <w:rStyle w:val="Hypertextovprepojenie"/>
            <w:noProof w:val="0"/>
          </w:rPr>
          <w:t>4.2</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Aplikačná vrstva</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_Toc133226189 \h </w:instrText>
        </w:r>
        <w:r w:rsidR="009011E7" w:rsidRPr="00857662">
          <w:rPr>
            <w:noProof w:val="0"/>
            <w:webHidden/>
          </w:rPr>
        </w:r>
        <w:r w:rsidR="009011E7" w:rsidRPr="00857662">
          <w:rPr>
            <w:noProof w:val="0"/>
            <w:webHidden/>
          </w:rPr>
          <w:fldChar w:fldCharType="separate"/>
        </w:r>
        <w:r w:rsidR="009011E7" w:rsidRPr="00857662">
          <w:rPr>
            <w:noProof w:val="0"/>
            <w:webHidden/>
          </w:rPr>
          <w:t>10</w:t>
        </w:r>
        <w:r w:rsidR="009011E7" w:rsidRPr="00857662">
          <w:rPr>
            <w:noProof w:val="0"/>
            <w:webHidden/>
          </w:rPr>
          <w:fldChar w:fldCharType="end"/>
        </w:r>
      </w:hyperlink>
    </w:p>
    <w:p w14:paraId="119B3E0A" w14:textId="603FA875"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0" w:history="1">
        <w:r w:rsidR="009011E7" w:rsidRPr="00857662">
          <w:rPr>
            <w:rStyle w:val="Hypertextovprepojenie"/>
          </w:rPr>
          <w:t>4.2.1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Popis komponentov aplikačnej vrstvy</w:t>
        </w:r>
        <w:r w:rsidR="009011E7" w:rsidRPr="00857662">
          <w:rPr>
            <w:webHidden/>
          </w:rPr>
          <w:tab/>
        </w:r>
        <w:r w:rsidR="009011E7" w:rsidRPr="00857662">
          <w:rPr>
            <w:webHidden/>
          </w:rPr>
          <w:fldChar w:fldCharType="begin"/>
        </w:r>
        <w:r w:rsidR="009011E7" w:rsidRPr="00857662">
          <w:rPr>
            <w:webHidden/>
          </w:rPr>
          <w:instrText xml:space="preserve"> PAGEREF _Toc133226190 \h </w:instrText>
        </w:r>
        <w:r w:rsidR="009011E7" w:rsidRPr="00857662">
          <w:rPr>
            <w:webHidden/>
          </w:rPr>
        </w:r>
        <w:r w:rsidR="009011E7" w:rsidRPr="00857662">
          <w:rPr>
            <w:webHidden/>
          </w:rPr>
          <w:fldChar w:fldCharType="separate"/>
        </w:r>
        <w:r w:rsidR="009011E7" w:rsidRPr="00857662">
          <w:rPr>
            <w:webHidden/>
          </w:rPr>
          <w:t>11</w:t>
        </w:r>
        <w:r w:rsidR="009011E7" w:rsidRPr="00857662">
          <w:rPr>
            <w:webHidden/>
          </w:rPr>
          <w:fldChar w:fldCharType="end"/>
        </w:r>
      </w:hyperlink>
    </w:p>
    <w:p w14:paraId="0BA7B7FD" w14:textId="3745E485"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1" w:history="1">
        <w:r w:rsidR="009011E7" w:rsidRPr="00857662">
          <w:rPr>
            <w:rStyle w:val="Hypertextovprepojenie"/>
          </w:rPr>
          <w:t>4.2.2</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Rozsah informačných systémov</w:t>
        </w:r>
        <w:r w:rsidR="009011E7" w:rsidRPr="00857662">
          <w:rPr>
            <w:webHidden/>
          </w:rPr>
          <w:tab/>
        </w:r>
        <w:r w:rsidR="009011E7" w:rsidRPr="00857662">
          <w:rPr>
            <w:webHidden/>
          </w:rPr>
          <w:fldChar w:fldCharType="begin"/>
        </w:r>
        <w:r w:rsidR="009011E7" w:rsidRPr="00857662">
          <w:rPr>
            <w:webHidden/>
          </w:rPr>
          <w:instrText xml:space="preserve"> PAGEREF _Toc133226191 \h </w:instrText>
        </w:r>
        <w:r w:rsidR="009011E7" w:rsidRPr="00857662">
          <w:rPr>
            <w:webHidden/>
          </w:rPr>
        </w:r>
        <w:r w:rsidR="009011E7" w:rsidRPr="00857662">
          <w:rPr>
            <w:webHidden/>
          </w:rPr>
          <w:fldChar w:fldCharType="separate"/>
        </w:r>
        <w:r w:rsidR="009011E7" w:rsidRPr="00857662">
          <w:rPr>
            <w:webHidden/>
          </w:rPr>
          <w:t>22</w:t>
        </w:r>
        <w:r w:rsidR="009011E7" w:rsidRPr="00857662">
          <w:rPr>
            <w:webHidden/>
          </w:rPr>
          <w:fldChar w:fldCharType="end"/>
        </w:r>
      </w:hyperlink>
    </w:p>
    <w:p w14:paraId="3C4A1AC9" w14:textId="285F2DF8"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2" w:history="1">
        <w:r w:rsidR="009011E7" w:rsidRPr="00857662">
          <w:rPr>
            <w:rStyle w:val="Hypertextovprepojenie"/>
          </w:rPr>
          <w:t>4.2.3</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Využívanie nadrezortných centrálnych blokov a podporných spoločných blokov (SaaS)</w:t>
        </w:r>
        <w:r w:rsidR="009011E7" w:rsidRPr="00857662">
          <w:rPr>
            <w:webHidden/>
          </w:rPr>
          <w:tab/>
        </w:r>
        <w:r w:rsidR="009011E7" w:rsidRPr="00857662">
          <w:rPr>
            <w:webHidden/>
          </w:rPr>
          <w:fldChar w:fldCharType="begin"/>
        </w:r>
        <w:r w:rsidR="009011E7" w:rsidRPr="00857662">
          <w:rPr>
            <w:webHidden/>
          </w:rPr>
          <w:instrText xml:space="preserve"> PAGEREF _Toc133226192 \h </w:instrText>
        </w:r>
        <w:r w:rsidR="009011E7" w:rsidRPr="00857662">
          <w:rPr>
            <w:webHidden/>
          </w:rPr>
        </w:r>
        <w:r w:rsidR="009011E7" w:rsidRPr="00857662">
          <w:rPr>
            <w:webHidden/>
          </w:rPr>
          <w:fldChar w:fldCharType="separate"/>
        </w:r>
        <w:r w:rsidR="009011E7" w:rsidRPr="00857662">
          <w:rPr>
            <w:webHidden/>
          </w:rPr>
          <w:t>24</w:t>
        </w:r>
        <w:r w:rsidR="009011E7" w:rsidRPr="00857662">
          <w:rPr>
            <w:webHidden/>
          </w:rPr>
          <w:fldChar w:fldCharType="end"/>
        </w:r>
      </w:hyperlink>
    </w:p>
    <w:p w14:paraId="01F25B81" w14:textId="1D76B8CB"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3" w:history="1">
        <w:r w:rsidR="009011E7" w:rsidRPr="00857662">
          <w:rPr>
            <w:rStyle w:val="Hypertextovprepojenie"/>
          </w:rPr>
          <w:t>4.2.4</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Prehľad plánovaného využívania podporných spoločných blokov (SaaS)</w:t>
        </w:r>
        <w:r w:rsidR="009011E7" w:rsidRPr="00857662">
          <w:rPr>
            <w:webHidden/>
          </w:rPr>
          <w:tab/>
        </w:r>
        <w:r w:rsidR="009011E7" w:rsidRPr="00857662">
          <w:rPr>
            <w:webHidden/>
          </w:rPr>
          <w:fldChar w:fldCharType="begin"/>
        </w:r>
        <w:r w:rsidR="009011E7" w:rsidRPr="00857662">
          <w:rPr>
            <w:webHidden/>
          </w:rPr>
          <w:instrText xml:space="preserve"> PAGEREF _Toc133226193 \h </w:instrText>
        </w:r>
        <w:r w:rsidR="009011E7" w:rsidRPr="00857662">
          <w:rPr>
            <w:webHidden/>
          </w:rPr>
        </w:r>
        <w:r w:rsidR="009011E7" w:rsidRPr="00857662">
          <w:rPr>
            <w:webHidden/>
          </w:rPr>
          <w:fldChar w:fldCharType="separate"/>
        </w:r>
        <w:r w:rsidR="009011E7" w:rsidRPr="00857662">
          <w:rPr>
            <w:webHidden/>
          </w:rPr>
          <w:t>24</w:t>
        </w:r>
        <w:r w:rsidR="009011E7" w:rsidRPr="00857662">
          <w:rPr>
            <w:webHidden/>
          </w:rPr>
          <w:fldChar w:fldCharType="end"/>
        </w:r>
      </w:hyperlink>
    </w:p>
    <w:p w14:paraId="49AD061B" w14:textId="20C0B90B"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4" w:history="1">
        <w:r w:rsidR="009011E7" w:rsidRPr="00857662">
          <w:rPr>
            <w:rStyle w:val="Hypertextovprepojenie"/>
          </w:rPr>
          <w:t>4.2.5</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Prehľad plánovaných integrácií ISVS na nadrezortné centrálne bloky – spoločné moduly</w:t>
        </w:r>
        <w:r w:rsidR="009011E7" w:rsidRPr="00857662">
          <w:rPr>
            <w:webHidden/>
          </w:rPr>
          <w:tab/>
        </w:r>
        <w:r w:rsidR="009011E7" w:rsidRPr="00857662">
          <w:rPr>
            <w:webHidden/>
          </w:rPr>
          <w:fldChar w:fldCharType="begin"/>
        </w:r>
        <w:r w:rsidR="009011E7" w:rsidRPr="00857662">
          <w:rPr>
            <w:webHidden/>
          </w:rPr>
          <w:instrText xml:space="preserve"> PAGEREF _Toc133226194 \h </w:instrText>
        </w:r>
        <w:r w:rsidR="009011E7" w:rsidRPr="00857662">
          <w:rPr>
            <w:webHidden/>
          </w:rPr>
        </w:r>
        <w:r w:rsidR="009011E7" w:rsidRPr="00857662">
          <w:rPr>
            <w:webHidden/>
          </w:rPr>
          <w:fldChar w:fldCharType="separate"/>
        </w:r>
        <w:r w:rsidR="009011E7" w:rsidRPr="00857662">
          <w:rPr>
            <w:webHidden/>
          </w:rPr>
          <w:t>25</w:t>
        </w:r>
        <w:r w:rsidR="009011E7" w:rsidRPr="00857662">
          <w:rPr>
            <w:webHidden/>
          </w:rPr>
          <w:fldChar w:fldCharType="end"/>
        </w:r>
      </w:hyperlink>
    </w:p>
    <w:p w14:paraId="0DD01407" w14:textId="4A228BA2"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5" w:history="1">
        <w:r w:rsidR="009011E7" w:rsidRPr="00857662">
          <w:rPr>
            <w:rStyle w:val="Hypertextovprepojenie"/>
          </w:rPr>
          <w:t>4.2.6</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Prehľad plánovaných integrácií ISVS na nadrezortné centrálne bloky - modul procesnej integrácie a integrácie údajov  (IS CSRÚ)</w:t>
        </w:r>
        <w:r w:rsidR="009011E7" w:rsidRPr="00857662">
          <w:rPr>
            <w:webHidden/>
          </w:rPr>
          <w:tab/>
        </w:r>
        <w:r w:rsidR="009011E7" w:rsidRPr="00857662">
          <w:rPr>
            <w:webHidden/>
          </w:rPr>
          <w:fldChar w:fldCharType="begin"/>
        </w:r>
        <w:r w:rsidR="009011E7" w:rsidRPr="00857662">
          <w:rPr>
            <w:webHidden/>
          </w:rPr>
          <w:instrText xml:space="preserve"> PAGEREF _Toc133226195 \h </w:instrText>
        </w:r>
        <w:r w:rsidR="009011E7" w:rsidRPr="00857662">
          <w:rPr>
            <w:webHidden/>
          </w:rPr>
        </w:r>
        <w:r w:rsidR="009011E7" w:rsidRPr="00857662">
          <w:rPr>
            <w:webHidden/>
          </w:rPr>
          <w:fldChar w:fldCharType="separate"/>
        </w:r>
        <w:r w:rsidR="009011E7" w:rsidRPr="00857662">
          <w:rPr>
            <w:webHidden/>
          </w:rPr>
          <w:t>25</w:t>
        </w:r>
        <w:r w:rsidR="009011E7" w:rsidRPr="00857662">
          <w:rPr>
            <w:webHidden/>
          </w:rPr>
          <w:fldChar w:fldCharType="end"/>
        </w:r>
      </w:hyperlink>
    </w:p>
    <w:p w14:paraId="029D0F56" w14:textId="2907B68F"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6" w:history="1">
        <w:r w:rsidR="009011E7" w:rsidRPr="00857662">
          <w:rPr>
            <w:rStyle w:val="Hypertextovprepojenie"/>
          </w:rPr>
          <w:t>4.2.7</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Poskytovanie údajov z ISVS do IS CSRÚ</w:t>
        </w:r>
        <w:r w:rsidR="009011E7" w:rsidRPr="00857662">
          <w:rPr>
            <w:webHidden/>
          </w:rPr>
          <w:tab/>
        </w:r>
        <w:r w:rsidR="009011E7" w:rsidRPr="00857662">
          <w:rPr>
            <w:webHidden/>
          </w:rPr>
          <w:fldChar w:fldCharType="begin"/>
        </w:r>
        <w:r w:rsidR="009011E7" w:rsidRPr="00857662">
          <w:rPr>
            <w:webHidden/>
          </w:rPr>
          <w:instrText xml:space="preserve"> PAGEREF _Toc133226196 \h </w:instrText>
        </w:r>
        <w:r w:rsidR="009011E7" w:rsidRPr="00857662">
          <w:rPr>
            <w:webHidden/>
          </w:rPr>
        </w:r>
        <w:r w:rsidR="009011E7" w:rsidRPr="00857662">
          <w:rPr>
            <w:webHidden/>
          </w:rPr>
          <w:fldChar w:fldCharType="separate"/>
        </w:r>
        <w:r w:rsidR="009011E7" w:rsidRPr="00857662">
          <w:rPr>
            <w:webHidden/>
          </w:rPr>
          <w:t>25</w:t>
        </w:r>
        <w:r w:rsidR="009011E7" w:rsidRPr="00857662">
          <w:rPr>
            <w:webHidden/>
          </w:rPr>
          <w:fldChar w:fldCharType="end"/>
        </w:r>
      </w:hyperlink>
    </w:p>
    <w:p w14:paraId="5E6211F5" w14:textId="2E7072F1"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7" w:history="1">
        <w:r w:rsidR="009011E7" w:rsidRPr="00857662">
          <w:rPr>
            <w:rStyle w:val="Hypertextovprepojenie"/>
          </w:rPr>
          <w:t>4.2.8</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Konzumovanie údajov z IS CSRU</w:t>
        </w:r>
        <w:r w:rsidR="009011E7" w:rsidRPr="00857662">
          <w:rPr>
            <w:webHidden/>
          </w:rPr>
          <w:tab/>
        </w:r>
        <w:r w:rsidR="009011E7" w:rsidRPr="00857662">
          <w:rPr>
            <w:webHidden/>
          </w:rPr>
          <w:fldChar w:fldCharType="begin"/>
        </w:r>
        <w:r w:rsidR="009011E7" w:rsidRPr="00857662">
          <w:rPr>
            <w:webHidden/>
          </w:rPr>
          <w:instrText xml:space="preserve"> PAGEREF _Toc133226197 \h </w:instrText>
        </w:r>
        <w:r w:rsidR="009011E7" w:rsidRPr="00857662">
          <w:rPr>
            <w:webHidden/>
          </w:rPr>
        </w:r>
        <w:r w:rsidR="009011E7" w:rsidRPr="00857662">
          <w:rPr>
            <w:webHidden/>
          </w:rPr>
          <w:fldChar w:fldCharType="separate"/>
        </w:r>
        <w:r w:rsidR="009011E7" w:rsidRPr="00857662">
          <w:rPr>
            <w:webHidden/>
          </w:rPr>
          <w:t>26</w:t>
        </w:r>
        <w:r w:rsidR="009011E7" w:rsidRPr="00857662">
          <w:rPr>
            <w:webHidden/>
          </w:rPr>
          <w:fldChar w:fldCharType="end"/>
        </w:r>
      </w:hyperlink>
    </w:p>
    <w:p w14:paraId="7357DB4A" w14:textId="5433BDAD"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198" w:history="1">
        <w:r w:rsidR="009011E7" w:rsidRPr="00857662">
          <w:rPr>
            <w:rStyle w:val="Hypertextovprepojenie"/>
            <w:noProof w:val="0"/>
          </w:rPr>
          <w:t>4.3</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Dátova vrstva</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_Toc133226198 \h </w:instrText>
        </w:r>
        <w:r w:rsidR="009011E7" w:rsidRPr="00857662">
          <w:rPr>
            <w:noProof w:val="0"/>
            <w:webHidden/>
          </w:rPr>
        </w:r>
        <w:r w:rsidR="009011E7" w:rsidRPr="00857662">
          <w:rPr>
            <w:noProof w:val="0"/>
            <w:webHidden/>
          </w:rPr>
          <w:fldChar w:fldCharType="separate"/>
        </w:r>
        <w:r w:rsidR="009011E7" w:rsidRPr="00857662">
          <w:rPr>
            <w:noProof w:val="0"/>
            <w:webHidden/>
          </w:rPr>
          <w:t>26</w:t>
        </w:r>
        <w:r w:rsidR="009011E7" w:rsidRPr="00857662">
          <w:rPr>
            <w:noProof w:val="0"/>
            <w:webHidden/>
          </w:rPr>
          <w:fldChar w:fldCharType="end"/>
        </w:r>
      </w:hyperlink>
    </w:p>
    <w:p w14:paraId="0C849D52" w14:textId="6BDBE382"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199" w:history="1">
        <w:r w:rsidR="009011E7" w:rsidRPr="00857662">
          <w:rPr>
            <w:rStyle w:val="Hypertextovprepojenie"/>
          </w:rPr>
          <w:t>4.3.1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Údaje v správe organizácie</w:t>
        </w:r>
        <w:r w:rsidR="009011E7" w:rsidRPr="00857662">
          <w:rPr>
            <w:webHidden/>
          </w:rPr>
          <w:tab/>
        </w:r>
        <w:r w:rsidR="009011E7" w:rsidRPr="00857662">
          <w:rPr>
            <w:webHidden/>
          </w:rPr>
          <w:fldChar w:fldCharType="begin"/>
        </w:r>
        <w:r w:rsidR="009011E7" w:rsidRPr="00857662">
          <w:rPr>
            <w:webHidden/>
          </w:rPr>
          <w:instrText xml:space="preserve"> PAGEREF _Toc133226199 \h </w:instrText>
        </w:r>
        <w:r w:rsidR="009011E7" w:rsidRPr="00857662">
          <w:rPr>
            <w:webHidden/>
          </w:rPr>
        </w:r>
        <w:r w:rsidR="009011E7" w:rsidRPr="00857662">
          <w:rPr>
            <w:webHidden/>
          </w:rPr>
          <w:fldChar w:fldCharType="separate"/>
        </w:r>
        <w:r w:rsidR="009011E7" w:rsidRPr="00857662">
          <w:rPr>
            <w:webHidden/>
          </w:rPr>
          <w:t>26</w:t>
        </w:r>
        <w:r w:rsidR="009011E7" w:rsidRPr="00857662">
          <w:rPr>
            <w:webHidden/>
          </w:rPr>
          <w:fldChar w:fldCharType="end"/>
        </w:r>
      </w:hyperlink>
    </w:p>
    <w:p w14:paraId="56941AF2" w14:textId="07A33175"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00" w:history="1">
        <w:r w:rsidR="009011E7" w:rsidRPr="00857662">
          <w:rPr>
            <w:rStyle w:val="Hypertextovprepojenie"/>
          </w:rPr>
          <w:t>4.3.2</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Dátový rozsah projektu</w:t>
        </w:r>
        <w:r w:rsidR="009011E7" w:rsidRPr="00857662">
          <w:rPr>
            <w:webHidden/>
          </w:rPr>
          <w:tab/>
        </w:r>
        <w:r w:rsidR="009011E7" w:rsidRPr="00857662">
          <w:rPr>
            <w:webHidden/>
          </w:rPr>
          <w:fldChar w:fldCharType="begin"/>
        </w:r>
        <w:r w:rsidR="009011E7" w:rsidRPr="00857662">
          <w:rPr>
            <w:webHidden/>
          </w:rPr>
          <w:instrText xml:space="preserve"> PAGEREF _Toc133226200 \h </w:instrText>
        </w:r>
        <w:r w:rsidR="009011E7" w:rsidRPr="00857662">
          <w:rPr>
            <w:webHidden/>
          </w:rPr>
        </w:r>
        <w:r w:rsidR="009011E7" w:rsidRPr="00857662">
          <w:rPr>
            <w:webHidden/>
          </w:rPr>
          <w:fldChar w:fldCharType="separate"/>
        </w:r>
        <w:r w:rsidR="009011E7" w:rsidRPr="00857662">
          <w:rPr>
            <w:webHidden/>
          </w:rPr>
          <w:t>26</w:t>
        </w:r>
        <w:r w:rsidR="009011E7" w:rsidRPr="00857662">
          <w:rPr>
            <w:webHidden/>
          </w:rPr>
          <w:fldChar w:fldCharType="end"/>
        </w:r>
      </w:hyperlink>
    </w:p>
    <w:p w14:paraId="0ADA8CAF" w14:textId="66B57A6D"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01" w:history="1">
        <w:r w:rsidR="009011E7" w:rsidRPr="00857662">
          <w:rPr>
            <w:rStyle w:val="Hypertextovprepojenie"/>
          </w:rPr>
          <w:t>4.3.3</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Kvalita a čistenie údajov</w:t>
        </w:r>
        <w:r w:rsidR="009011E7" w:rsidRPr="00857662">
          <w:rPr>
            <w:webHidden/>
          </w:rPr>
          <w:tab/>
        </w:r>
        <w:r w:rsidR="009011E7" w:rsidRPr="00857662">
          <w:rPr>
            <w:webHidden/>
          </w:rPr>
          <w:fldChar w:fldCharType="begin"/>
        </w:r>
        <w:r w:rsidR="009011E7" w:rsidRPr="00857662">
          <w:rPr>
            <w:webHidden/>
          </w:rPr>
          <w:instrText xml:space="preserve"> PAGEREF _Toc133226201 \h </w:instrText>
        </w:r>
        <w:r w:rsidR="009011E7" w:rsidRPr="00857662">
          <w:rPr>
            <w:webHidden/>
          </w:rPr>
        </w:r>
        <w:r w:rsidR="009011E7" w:rsidRPr="00857662">
          <w:rPr>
            <w:webHidden/>
          </w:rPr>
          <w:fldChar w:fldCharType="separate"/>
        </w:r>
        <w:r w:rsidR="009011E7" w:rsidRPr="00857662">
          <w:rPr>
            <w:webHidden/>
          </w:rPr>
          <w:t>27</w:t>
        </w:r>
        <w:r w:rsidR="009011E7" w:rsidRPr="00857662">
          <w:rPr>
            <w:webHidden/>
          </w:rPr>
          <w:fldChar w:fldCharType="end"/>
        </w:r>
      </w:hyperlink>
    </w:p>
    <w:p w14:paraId="7D53D616" w14:textId="45CE2833"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2" w:history="1">
        <w:r w:rsidR="009011E7" w:rsidRPr="00857662">
          <w:rPr>
            <w:rStyle w:val="Hypertextovprepojenie"/>
            <w:noProof w:val="0"/>
          </w:rPr>
          <w:t>4.4</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Referenčné údaje</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_Toc133226202 \h </w:instrText>
        </w:r>
        <w:r w:rsidR="009011E7" w:rsidRPr="00857662">
          <w:rPr>
            <w:noProof w:val="0"/>
            <w:webHidden/>
          </w:rPr>
        </w:r>
        <w:r w:rsidR="009011E7" w:rsidRPr="00857662">
          <w:rPr>
            <w:noProof w:val="0"/>
            <w:webHidden/>
          </w:rPr>
          <w:fldChar w:fldCharType="separate"/>
        </w:r>
        <w:r w:rsidR="009011E7" w:rsidRPr="00857662">
          <w:rPr>
            <w:noProof w:val="0"/>
            <w:webHidden/>
          </w:rPr>
          <w:t>29</w:t>
        </w:r>
        <w:r w:rsidR="009011E7" w:rsidRPr="00857662">
          <w:rPr>
            <w:noProof w:val="0"/>
            <w:webHidden/>
          </w:rPr>
          <w:fldChar w:fldCharType="end"/>
        </w:r>
      </w:hyperlink>
    </w:p>
    <w:p w14:paraId="1448F2E5" w14:textId="28E05B66"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03" w:history="1">
        <w:r w:rsidR="009011E7" w:rsidRPr="00857662">
          <w:rPr>
            <w:rStyle w:val="Hypertextovprepojenie"/>
          </w:rPr>
          <w:t>4.4.1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Objekty evidencie z pohľadu procesu ich vyhlásenia za referenčné</w:t>
        </w:r>
        <w:r w:rsidR="009011E7" w:rsidRPr="00857662">
          <w:rPr>
            <w:webHidden/>
          </w:rPr>
          <w:tab/>
        </w:r>
        <w:r w:rsidR="009011E7" w:rsidRPr="00857662">
          <w:rPr>
            <w:webHidden/>
          </w:rPr>
          <w:fldChar w:fldCharType="begin"/>
        </w:r>
        <w:r w:rsidR="009011E7" w:rsidRPr="00857662">
          <w:rPr>
            <w:webHidden/>
          </w:rPr>
          <w:instrText xml:space="preserve"> PAGEREF _Toc133226203 \h </w:instrText>
        </w:r>
        <w:r w:rsidR="009011E7" w:rsidRPr="00857662">
          <w:rPr>
            <w:webHidden/>
          </w:rPr>
        </w:r>
        <w:r w:rsidR="009011E7" w:rsidRPr="00857662">
          <w:rPr>
            <w:webHidden/>
          </w:rPr>
          <w:fldChar w:fldCharType="separate"/>
        </w:r>
        <w:r w:rsidR="009011E7" w:rsidRPr="00857662">
          <w:rPr>
            <w:webHidden/>
          </w:rPr>
          <w:t>29</w:t>
        </w:r>
        <w:r w:rsidR="009011E7" w:rsidRPr="00857662">
          <w:rPr>
            <w:webHidden/>
          </w:rPr>
          <w:fldChar w:fldCharType="end"/>
        </w:r>
      </w:hyperlink>
    </w:p>
    <w:p w14:paraId="4D9AFA0E" w14:textId="53A3B938"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04" w:history="1">
        <w:r w:rsidR="009011E7" w:rsidRPr="00857662">
          <w:rPr>
            <w:rStyle w:val="Hypertextovprepojenie"/>
          </w:rPr>
          <w:t>4.4.2</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Identifikácia údajov pre konzumovanie alebo poskytovanie údajov  do/z CSRU</w:t>
        </w:r>
        <w:r w:rsidR="009011E7" w:rsidRPr="00857662">
          <w:rPr>
            <w:webHidden/>
          </w:rPr>
          <w:tab/>
        </w:r>
        <w:r w:rsidR="009011E7" w:rsidRPr="00857662">
          <w:rPr>
            <w:webHidden/>
          </w:rPr>
          <w:fldChar w:fldCharType="begin"/>
        </w:r>
        <w:r w:rsidR="009011E7" w:rsidRPr="00857662">
          <w:rPr>
            <w:webHidden/>
          </w:rPr>
          <w:instrText xml:space="preserve"> PAGEREF _Toc133226204 \h </w:instrText>
        </w:r>
        <w:r w:rsidR="009011E7" w:rsidRPr="00857662">
          <w:rPr>
            <w:webHidden/>
          </w:rPr>
        </w:r>
        <w:r w:rsidR="009011E7" w:rsidRPr="00857662">
          <w:rPr>
            <w:webHidden/>
          </w:rPr>
          <w:fldChar w:fldCharType="separate"/>
        </w:r>
        <w:r w:rsidR="009011E7" w:rsidRPr="00857662">
          <w:rPr>
            <w:webHidden/>
          </w:rPr>
          <w:t>29</w:t>
        </w:r>
        <w:r w:rsidR="009011E7" w:rsidRPr="00857662">
          <w:rPr>
            <w:webHidden/>
          </w:rPr>
          <w:fldChar w:fldCharType="end"/>
        </w:r>
      </w:hyperlink>
    </w:p>
    <w:p w14:paraId="4D77D423" w14:textId="2188037B"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5" w:history="1">
        <w:r w:rsidR="009011E7" w:rsidRPr="00857662">
          <w:rPr>
            <w:rStyle w:val="Hypertextovprepojenie"/>
            <w:noProof w:val="0"/>
          </w:rPr>
          <w:t>4.5</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Otvorené údaje</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_Toc133226205 \h </w:instrText>
        </w:r>
        <w:r w:rsidR="009011E7" w:rsidRPr="00857662">
          <w:rPr>
            <w:noProof w:val="0"/>
            <w:webHidden/>
          </w:rPr>
        </w:r>
        <w:r w:rsidR="009011E7" w:rsidRPr="00857662">
          <w:rPr>
            <w:noProof w:val="0"/>
            <w:webHidden/>
          </w:rPr>
          <w:fldChar w:fldCharType="separate"/>
        </w:r>
        <w:r w:rsidR="009011E7" w:rsidRPr="00857662">
          <w:rPr>
            <w:noProof w:val="0"/>
            <w:webHidden/>
          </w:rPr>
          <w:t>30</w:t>
        </w:r>
        <w:r w:rsidR="009011E7" w:rsidRPr="00857662">
          <w:rPr>
            <w:noProof w:val="0"/>
            <w:webHidden/>
          </w:rPr>
          <w:fldChar w:fldCharType="end"/>
        </w:r>
      </w:hyperlink>
    </w:p>
    <w:p w14:paraId="09120F85" w14:textId="6F8EE087"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6" w:history="1">
        <w:r w:rsidR="009011E7" w:rsidRPr="00857662">
          <w:rPr>
            <w:rStyle w:val="Hypertextovprepojenie"/>
            <w:noProof w:val="0"/>
          </w:rPr>
          <w:t>4.6</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Analytické údaje</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_Toc133226206 \h </w:instrText>
        </w:r>
        <w:r w:rsidR="009011E7" w:rsidRPr="00857662">
          <w:rPr>
            <w:noProof w:val="0"/>
            <w:webHidden/>
          </w:rPr>
        </w:r>
        <w:r w:rsidR="009011E7" w:rsidRPr="00857662">
          <w:rPr>
            <w:noProof w:val="0"/>
            <w:webHidden/>
          </w:rPr>
          <w:fldChar w:fldCharType="separate"/>
        </w:r>
        <w:r w:rsidR="009011E7" w:rsidRPr="00857662">
          <w:rPr>
            <w:noProof w:val="0"/>
            <w:webHidden/>
          </w:rPr>
          <w:t>30</w:t>
        </w:r>
        <w:r w:rsidR="009011E7" w:rsidRPr="00857662">
          <w:rPr>
            <w:noProof w:val="0"/>
            <w:webHidden/>
          </w:rPr>
          <w:fldChar w:fldCharType="end"/>
        </w:r>
      </w:hyperlink>
    </w:p>
    <w:p w14:paraId="14EA1BC3" w14:textId="0DCAF1CF"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7" w:history="1">
        <w:r w:rsidR="009011E7" w:rsidRPr="00857662">
          <w:rPr>
            <w:rStyle w:val="Hypertextovprepojenie"/>
            <w:noProof w:val="0"/>
          </w:rPr>
          <w:t>4.7</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Moje údaje</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_Toc133226207 \h </w:instrText>
        </w:r>
        <w:r w:rsidR="009011E7" w:rsidRPr="00857662">
          <w:rPr>
            <w:noProof w:val="0"/>
            <w:webHidden/>
          </w:rPr>
        </w:r>
        <w:r w:rsidR="009011E7" w:rsidRPr="00857662">
          <w:rPr>
            <w:noProof w:val="0"/>
            <w:webHidden/>
          </w:rPr>
          <w:fldChar w:fldCharType="separate"/>
        </w:r>
        <w:r w:rsidR="009011E7" w:rsidRPr="00857662">
          <w:rPr>
            <w:noProof w:val="0"/>
            <w:webHidden/>
          </w:rPr>
          <w:t>30</w:t>
        </w:r>
        <w:r w:rsidR="009011E7" w:rsidRPr="00857662">
          <w:rPr>
            <w:noProof w:val="0"/>
            <w:webHidden/>
          </w:rPr>
          <w:fldChar w:fldCharType="end"/>
        </w:r>
      </w:hyperlink>
    </w:p>
    <w:p w14:paraId="7437D563" w14:textId="2FFAEA5F"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8" w:history="1">
        <w:r w:rsidR="009011E7" w:rsidRPr="00857662">
          <w:rPr>
            <w:rStyle w:val="Hypertextovprepojenie"/>
            <w:noProof w:val="0"/>
          </w:rPr>
          <w:t>4.8</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Prehľad jednotlivých kategórií údajov</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_Toc133226208 \h </w:instrText>
        </w:r>
        <w:r w:rsidR="009011E7" w:rsidRPr="00857662">
          <w:rPr>
            <w:noProof w:val="0"/>
            <w:webHidden/>
          </w:rPr>
        </w:r>
        <w:r w:rsidR="009011E7" w:rsidRPr="00857662">
          <w:rPr>
            <w:noProof w:val="0"/>
            <w:webHidden/>
          </w:rPr>
          <w:fldChar w:fldCharType="separate"/>
        </w:r>
        <w:r w:rsidR="009011E7" w:rsidRPr="00857662">
          <w:rPr>
            <w:noProof w:val="0"/>
            <w:webHidden/>
          </w:rPr>
          <w:t>31</w:t>
        </w:r>
        <w:r w:rsidR="009011E7" w:rsidRPr="00857662">
          <w:rPr>
            <w:noProof w:val="0"/>
            <w:webHidden/>
          </w:rPr>
          <w:fldChar w:fldCharType="end"/>
        </w:r>
      </w:hyperlink>
    </w:p>
    <w:p w14:paraId="1D023718" w14:textId="0D3F88A8"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09" w:history="1">
        <w:r w:rsidR="009011E7" w:rsidRPr="00857662">
          <w:rPr>
            <w:rStyle w:val="Hypertextovprepojenie"/>
            <w:noProof w:val="0"/>
          </w:rPr>
          <w:t>4.9</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Technologická vrstva</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_Toc133226209 \h </w:instrText>
        </w:r>
        <w:r w:rsidR="009011E7" w:rsidRPr="00857662">
          <w:rPr>
            <w:noProof w:val="0"/>
            <w:webHidden/>
          </w:rPr>
        </w:r>
        <w:r w:rsidR="009011E7" w:rsidRPr="00857662">
          <w:rPr>
            <w:noProof w:val="0"/>
            <w:webHidden/>
          </w:rPr>
          <w:fldChar w:fldCharType="separate"/>
        </w:r>
        <w:r w:rsidR="009011E7" w:rsidRPr="00857662">
          <w:rPr>
            <w:noProof w:val="0"/>
            <w:webHidden/>
          </w:rPr>
          <w:t>32</w:t>
        </w:r>
        <w:r w:rsidR="009011E7" w:rsidRPr="00857662">
          <w:rPr>
            <w:noProof w:val="0"/>
            <w:webHidden/>
          </w:rPr>
          <w:fldChar w:fldCharType="end"/>
        </w:r>
      </w:hyperlink>
    </w:p>
    <w:p w14:paraId="79085E92" w14:textId="4FDC316B"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10" w:history="1">
        <w:r w:rsidR="009011E7" w:rsidRPr="00857662">
          <w:rPr>
            <w:rStyle w:val="Hypertextovprepojenie"/>
          </w:rPr>
          <w:t>4.9.1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Prehľad technologického stavu</w:t>
        </w:r>
        <w:r w:rsidR="009011E7" w:rsidRPr="00857662">
          <w:rPr>
            <w:webHidden/>
          </w:rPr>
          <w:tab/>
        </w:r>
        <w:r w:rsidR="009011E7" w:rsidRPr="00857662">
          <w:rPr>
            <w:webHidden/>
          </w:rPr>
          <w:fldChar w:fldCharType="begin"/>
        </w:r>
        <w:r w:rsidR="009011E7" w:rsidRPr="00857662">
          <w:rPr>
            <w:webHidden/>
          </w:rPr>
          <w:instrText xml:space="preserve"> PAGEREF _Toc133226210 \h </w:instrText>
        </w:r>
        <w:r w:rsidR="009011E7" w:rsidRPr="00857662">
          <w:rPr>
            <w:webHidden/>
          </w:rPr>
        </w:r>
        <w:r w:rsidR="009011E7" w:rsidRPr="00857662">
          <w:rPr>
            <w:webHidden/>
          </w:rPr>
          <w:fldChar w:fldCharType="separate"/>
        </w:r>
        <w:r w:rsidR="009011E7" w:rsidRPr="00857662">
          <w:rPr>
            <w:webHidden/>
          </w:rPr>
          <w:t>32</w:t>
        </w:r>
        <w:r w:rsidR="009011E7" w:rsidRPr="00857662">
          <w:rPr>
            <w:webHidden/>
          </w:rPr>
          <w:fldChar w:fldCharType="end"/>
        </w:r>
      </w:hyperlink>
    </w:p>
    <w:p w14:paraId="5120F27C" w14:textId="2515AA13"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11" w:history="1">
        <w:r w:rsidR="009011E7" w:rsidRPr="00857662">
          <w:rPr>
            <w:rStyle w:val="Hypertextovprepojenie"/>
          </w:rPr>
          <w:t>4.9.2</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Požiadavky na výkonnostné parametre, kapacitné požiadavky</w:t>
        </w:r>
        <w:r w:rsidR="009011E7" w:rsidRPr="00857662">
          <w:rPr>
            <w:webHidden/>
          </w:rPr>
          <w:tab/>
        </w:r>
        <w:r w:rsidR="009011E7" w:rsidRPr="00857662">
          <w:rPr>
            <w:webHidden/>
          </w:rPr>
          <w:fldChar w:fldCharType="begin"/>
        </w:r>
        <w:r w:rsidR="009011E7" w:rsidRPr="00857662">
          <w:rPr>
            <w:webHidden/>
          </w:rPr>
          <w:instrText xml:space="preserve"> PAGEREF _Toc133226211 \h </w:instrText>
        </w:r>
        <w:r w:rsidR="009011E7" w:rsidRPr="00857662">
          <w:rPr>
            <w:webHidden/>
          </w:rPr>
        </w:r>
        <w:r w:rsidR="009011E7" w:rsidRPr="00857662">
          <w:rPr>
            <w:webHidden/>
          </w:rPr>
          <w:fldChar w:fldCharType="separate"/>
        </w:r>
        <w:r w:rsidR="009011E7" w:rsidRPr="00857662">
          <w:rPr>
            <w:webHidden/>
          </w:rPr>
          <w:t>32</w:t>
        </w:r>
        <w:r w:rsidR="009011E7" w:rsidRPr="00857662">
          <w:rPr>
            <w:webHidden/>
          </w:rPr>
          <w:fldChar w:fldCharType="end"/>
        </w:r>
      </w:hyperlink>
    </w:p>
    <w:p w14:paraId="78036B2A" w14:textId="4DC98579"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12" w:history="1">
        <w:r w:rsidR="009011E7" w:rsidRPr="00857662">
          <w:rPr>
            <w:rStyle w:val="Hypertextovprepojenie"/>
          </w:rPr>
          <w:t>4.9.3</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Návrh riešenia technologickej architektúry</w:t>
        </w:r>
        <w:r w:rsidR="009011E7" w:rsidRPr="00857662">
          <w:rPr>
            <w:webHidden/>
          </w:rPr>
          <w:tab/>
        </w:r>
        <w:r w:rsidR="009011E7" w:rsidRPr="00857662">
          <w:rPr>
            <w:webHidden/>
          </w:rPr>
          <w:fldChar w:fldCharType="begin"/>
        </w:r>
        <w:r w:rsidR="009011E7" w:rsidRPr="00857662">
          <w:rPr>
            <w:webHidden/>
          </w:rPr>
          <w:instrText xml:space="preserve"> PAGEREF _Toc133226212 \h </w:instrText>
        </w:r>
        <w:r w:rsidR="009011E7" w:rsidRPr="00857662">
          <w:rPr>
            <w:webHidden/>
          </w:rPr>
        </w:r>
        <w:r w:rsidR="009011E7" w:rsidRPr="00857662">
          <w:rPr>
            <w:webHidden/>
          </w:rPr>
          <w:fldChar w:fldCharType="separate"/>
        </w:r>
        <w:r w:rsidR="009011E7" w:rsidRPr="00857662">
          <w:rPr>
            <w:webHidden/>
          </w:rPr>
          <w:t>32</w:t>
        </w:r>
        <w:r w:rsidR="009011E7" w:rsidRPr="00857662">
          <w:rPr>
            <w:webHidden/>
          </w:rPr>
          <w:fldChar w:fldCharType="end"/>
        </w:r>
      </w:hyperlink>
    </w:p>
    <w:p w14:paraId="36332E95" w14:textId="63FB6F31"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13" w:history="1">
        <w:r w:rsidR="009011E7" w:rsidRPr="00857662">
          <w:rPr>
            <w:rStyle w:val="Hypertextovprepojenie"/>
          </w:rPr>
          <w:t>4.9.4</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Využívanie služieb z katalógu  služieb vládneho cloudu</w:t>
        </w:r>
        <w:r w:rsidR="009011E7" w:rsidRPr="00857662">
          <w:rPr>
            <w:webHidden/>
          </w:rPr>
          <w:tab/>
        </w:r>
        <w:r w:rsidR="009011E7" w:rsidRPr="00857662">
          <w:rPr>
            <w:webHidden/>
          </w:rPr>
          <w:fldChar w:fldCharType="begin"/>
        </w:r>
        <w:r w:rsidR="009011E7" w:rsidRPr="00857662">
          <w:rPr>
            <w:webHidden/>
          </w:rPr>
          <w:instrText xml:space="preserve"> PAGEREF _Toc133226213 \h </w:instrText>
        </w:r>
        <w:r w:rsidR="009011E7" w:rsidRPr="00857662">
          <w:rPr>
            <w:webHidden/>
          </w:rPr>
        </w:r>
        <w:r w:rsidR="009011E7" w:rsidRPr="00857662">
          <w:rPr>
            <w:webHidden/>
          </w:rPr>
          <w:fldChar w:fldCharType="separate"/>
        </w:r>
        <w:r w:rsidR="009011E7" w:rsidRPr="00857662">
          <w:rPr>
            <w:webHidden/>
          </w:rPr>
          <w:t>33</w:t>
        </w:r>
        <w:r w:rsidR="009011E7" w:rsidRPr="00857662">
          <w:rPr>
            <w:webHidden/>
          </w:rPr>
          <w:fldChar w:fldCharType="end"/>
        </w:r>
      </w:hyperlink>
    </w:p>
    <w:p w14:paraId="648EDB93" w14:textId="1A46C34D"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14" w:history="1">
        <w:r w:rsidR="009011E7" w:rsidRPr="00857662">
          <w:rPr>
            <w:rStyle w:val="Hypertextovprepojenie"/>
          </w:rPr>
          <w:t>4.9.5</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Jazyková lokalizácia</w:t>
        </w:r>
        <w:r w:rsidR="009011E7" w:rsidRPr="00857662">
          <w:rPr>
            <w:webHidden/>
          </w:rPr>
          <w:tab/>
        </w:r>
        <w:r w:rsidR="009011E7" w:rsidRPr="00857662">
          <w:rPr>
            <w:webHidden/>
          </w:rPr>
          <w:fldChar w:fldCharType="begin"/>
        </w:r>
        <w:r w:rsidR="009011E7" w:rsidRPr="00857662">
          <w:rPr>
            <w:webHidden/>
          </w:rPr>
          <w:instrText xml:space="preserve"> PAGEREF _Toc133226214 \h </w:instrText>
        </w:r>
        <w:r w:rsidR="009011E7" w:rsidRPr="00857662">
          <w:rPr>
            <w:webHidden/>
          </w:rPr>
        </w:r>
        <w:r w:rsidR="009011E7" w:rsidRPr="00857662">
          <w:rPr>
            <w:webHidden/>
          </w:rPr>
          <w:fldChar w:fldCharType="separate"/>
        </w:r>
        <w:r w:rsidR="009011E7" w:rsidRPr="00857662">
          <w:rPr>
            <w:webHidden/>
          </w:rPr>
          <w:t>34</w:t>
        </w:r>
        <w:r w:rsidR="009011E7" w:rsidRPr="00857662">
          <w:rPr>
            <w:webHidden/>
          </w:rPr>
          <w:fldChar w:fldCharType="end"/>
        </w:r>
      </w:hyperlink>
    </w:p>
    <w:p w14:paraId="578A8140" w14:textId="44E35968"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15" w:history="1">
        <w:r w:rsidR="009011E7" w:rsidRPr="00857662">
          <w:rPr>
            <w:rStyle w:val="Hypertextovprepojenie"/>
            <w:noProof w:val="0"/>
          </w:rPr>
          <w:t>4.10</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Bezpečnostná architektúra</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_Toc133226215 \h </w:instrText>
        </w:r>
        <w:r w:rsidR="009011E7" w:rsidRPr="00857662">
          <w:rPr>
            <w:noProof w:val="0"/>
            <w:webHidden/>
          </w:rPr>
        </w:r>
        <w:r w:rsidR="009011E7" w:rsidRPr="00857662">
          <w:rPr>
            <w:noProof w:val="0"/>
            <w:webHidden/>
          </w:rPr>
          <w:fldChar w:fldCharType="separate"/>
        </w:r>
        <w:r w:rsidR="009011E7" w:rsidRPr="00857662">
          <w:rPr>
            <w:noProof w:val="0"/>
            <w:webHidden/>
          </w:rPr>
          <w:t>34</w:t>
        </w:r>
        <w:r w:rsidR="009011E7" w:rsidRPr="00857662">
          <w:rPr>
            <w:noProof w:val="0"/>
            <w:webHidden/>
          </w:rPr>
          <w:fldChar w:fldCharType="end"/>
        </w:r>
      </w:hyperlink>
    </w:p>
    <w:p w14:paraId="778D4ED6" w14:textId="435D9FD7" w:rsidR="009011E7" w:rsidRPr="00857662" w:rsidRDefault="00000000">
      <w:pPr>
        <w:pStyle w:val="Obsah1"/>
        <w:rPr>
          <w:rFonts w:asciiTheme="minorHAnsi" w:eastAsiaTheme="minorEastAsia" w:hAnsiTheme="minorHAnsi" w:cstheme="minorBidi"/>
          <w:bCs w:val="0"/>
          <w:caps w:val="0"/>
          <w:sz w:val="22"/>
          <w:lang w:eastAsia="sk-SK"/>
        </w:rPr>
      </w:pPr>
      <w:hyperlink w:anchor="_Toc133226216" w:history="1">
        <w:r w:rsidR="009011E7" w:rsidRPr="00857662">
          <w:rPr>
            <w:rStyle w:val="Hypertextovprepojenie"/>
          </w:rPr>
          <w:t>5.</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ZÁVISLOSTI NA OSTATNÉ ISVS / PROJEKTY</w:t>
        </w:r>
        <w:r w:rsidR="009011E7" w:rsidRPr="00857662">
          <w:rPr>
            <w:webHidden/>
          </w:rPr>
          <w:tab/>
        </w:r>
        <w:r w:rsidR="009011E7" w:rsidRPr="00857662">
          <w:rPr>
            <w:webHidden/>
          </w:rPr>
          <w:fldChar w:fldCharType="begin"/>
        </w:r>
        <w:r w:rsidR="009011E7" w:rsidRPr="00857662">
          <w:rPr>
            <w:webHidden/>
          </w:rPr>
          <w:instrText xml:space="preserve"> PAGEREF _Toc133226216 \h </w:instrText>
        </w:r>
        <w:r w:rsidR="009011E7" w:rsidRPr="00857662">
          <w:rPr>
            <w:webHidden/>
          </w:rPr>
        </w:r>
        <w:r w:rsidR="009011E7" w:rsidRPr="00857662">
          <w:rPr>
            <w:webHidden/>
          </w:rPr>
          <w:fldChar w:fldCharType="separate"/>
        </w:r>
        <w:r w:rsidR="009011E7" w:rsidRPr="00857662">
          <w:rPr>
            <w:webHidden/>
          </w:rPr>
          <w:t>35</w:t>
        </w:r>
        <w:r w:rsidR="009011E7" w:rsidRPr="00857662">
          <w:rPr>
            <w:webHidden/>
          </w:rPr>
          <w:fldChar w:fldCharType="end"/>
        </w:r>
      </w:hyperlink>
    </w:p>
    <w:p w14:paraId="031658BD" w14:textId="0BE24FE8" w:rsidR="009011E7" w:rsidRPr="00857662" w:rsidRDefault="00000000">
      <w:pPr>
        <w:pStyle w:val="Obsah1"/>
        <w:rPr>
          <w:rFonts w:asciiTheme="minorHAnsi" w:eastAsiaTheme="minorEastAsia" w:hAnsiTheme="minorHAnsi" w:cstheme="minorBidi"/>
          <w:bCs w:val="0"/>
          <w:caps w:val="0"/>
          <w:sz w:val="22"/>
          <w:lang w:eastAsia="sk-SK"/>
        </w:rPr>
      </w:pPr>
      <w:hyperlink w:anchor="_Toc133226217" w:history="1">
        <w:r w:rsidR="009011E7" w:rsidRPr="00857662">
          <w:rPr>
            <w:rStyle w:val="Hypertextovprepojenie"/>
          </w:rPr>
          <w:t>6.</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ZDROJOVÉ KÓDY</w:t>
        </w:r>
        <w:r w:rsidR="009011E7" w:rsidRPr="00857662">
          <w:rPr>
            <w:webHidden/>
          </w:rPr>
          <w:tab/>
        </w:r>
        <w:r w:rsidR="009011E7" w:rsidRPr="00857662">
          <w:rPr>
            <w:webHidden/>
          </w:rPr>
          <w:fldChar w:fldCharType="begin"/>
        </w:r>
        <w:r w:rsidR="009011E7" w:rsidRPr="00857662">
          <w:rPr>
            <w:webHidden/>
          </w:rPr>
          <w:instrText xml:space="preserve"> PAGEREF _Toc133226217 \h </w:instrText>
        </w:r>
        <w:r w:rsidR="009011E7" w:rsidRPr="00857662">
          <w:rPr>
            <w:webHidden/>
          </w:rPr>
        </w:r>
        <w:r w:rsidR="009011E7" w:rsidRPr="00857662">
          <w:rPr>
            <w:webHidden/>
          </w:rPr>
          <w:fldChar w:fldCharType="separate"/>
        </w:r>
        <w:r w:rsidR="009011E7" w:rsidRPr="00857662">
          <w:rPr>
            <w:webHidden/>
          </w:rPr>
          <w:t>36</w:t>
        </w:r>
        <w:r w:rsidR="009011E7" w:rsidRPr="00857662">
          <w:rPr>
            <w:webHidden/>
          </w:rPr>
          <w:fldChar w:fldCharType="end"/>
        </w:r>
      </w:hyperlink>
    </w:p>
    <w:p w14:paraId="0B56FAD8" w14:textId="779EA97D" w:rsidR="009011E7" w:rsidRPr="00857662" w:rsidRDefault="00000000">
      <w:pPr>
        <w:pStyle w:val="Obsah1"/>
        <w:rPr>
          <w:rFonts w:asciiTheme="minorHAnsi" w:eastAsiaTheme="minorEastAsia" w:hAnsiTheme="minorHAnsi" w:cstheme="minorBidi"/>
          <w:bCs w:val="0"/>
          <w:caps w:val="0"/>
          <w:sz w:val="22"/>
          <w:lang w:eastAsia="sk-SK"/>
        </w:rPr>
      </w:pPr>
      <w:hyperlink w:anchor="_Toc133226218" w:history="1">
        <w:r w:rsidR="009011E7" w:rsidRPr="00857662">
          <w:rPr>
            <w:rStyle w:val="Hypertextovprepojenie"/>
          </w:rPr>
          <w:t>7.</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PREVÁDZKA A ÚDRŽBA</w:t>
        </w:r>
        <w:r w:rsidR="009011E7" w:rsidRPr="00857662">
          <w:rPr>
            <w:webHidden/>
          </w:rPr>
          <w:tab/>
        </w:r>
        <w:r w:rsidR="009011E7" w:rsidRPr="00857662">
          <w:rPr>
            <w:webHidden/>
          </w:rPr>
          <w:fldChar w:fldCharType="begin"/>
        </w:r>
        <w:r w:rsidR="009011E7" w:rsidRPr="00857662">
          <w:rPr>
            <w:webHidden/>
          </w:rPr>
          <w:instrText xml:space="preserve"> PAGEREF _Toc133226218 \h </w:instrText>
        </w:r>
        <w:r w:rsidR="009011E7" w:rsidRPr="00857662">
          <w:rPr>
            <w:webHidden/>
          </w:rPr>
        </w:r>
        <w:r w:rsidR="009011E7" w:rsidRPr="00857662">
          <w:rPr>
            <w:webHidden/>
          </w:rPr>
          <w:fldChar w:fldCharType="separate"/>
        </w:r>
        <w:r w:rsidR="009011E7" w:rsidRPr="00857662">
          <w:rPr>
            <w:webHidden/>
          </w:rPr>
          <w:t>36</w:t>
        </w:r>
        <w:r w:rsidR="009011E7" w:rsidRPr="00857662">
          <w:rPr>
            <w:webHidden/>
          </w:rPr>
          <w:fldChar w:fldCharType="end"/>
        </w:r>
      </w:hyperlink>
    </w:p>
    <w:p w14:paraId="22E1DC15" w14:textId="30056571"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19" w:history="1">
        <w:r w:rsidR="009011E7" w:rsidRPr="00857662">
          <w:rPr>
            <w:rStyle w:val="Hypertextovprepojenie"/>
            <w:noProof w:val="0"/>
          </w:rPr>
          <w:t>7.1</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noProof w:val="0"/>
          </w:rPr>
          <w:t>Prevádzkové požiadavky</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_Toc133226219 \h </w:instrText>
        </w:r>
        <w:r w:rsidR="009011E7" w:rsidRPr="00857662">
          <w:rPr>
            <w:noProof w:val="0"/>
            <w:webHidden/>
          </w:rPr>
        </w:r>
        <w:r w:rsidR="009011E7" w:rsidRPr="00857662">
          <w:rPr>
            <w:noProof w:val="0"/>
            <w:webHidden/>
          </w:rPr>
          <w:fldChar w:fldCharType="separate"/>
        </w:r>
        <w:r w:rsidR="009011E7" w:rsidRPr="00857662">
          <w:rPr>
            <w:noProof w:val="0"/>
            <w:webHidden/>
          </w:rPr>
          <w:t>36</w:t>
        </w:r>
        <w:r w:rsidR="009011E7" w:rsidRPr="00857662">
          <w:rPr>
            <w:noProof w:val="0"/>
            <w:webHidden/>
          </w:rPr>
          <w:fldChar w:fldCharType="end"/>
        </w:r>
      </w:hyperlink>
    </w:p>
    <w:p w14:paraId="4DC4D129" w14:textId="0CCD560D"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20" w:history="1">
        <w:r w:rsidR="009011E7" w:rsidRPr="00857662">
          <w:rPr>
            <w:rStyle w:val="Hypertextovprepojenie"/>
          </w:rPr>
          <w:t>7.1.1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Úrovne podpory používateľov:</w:t>
        </w:r>
        <w:r w:rsidR="009011E7" w:rsidRPr="00857662">
          <w:rPr>
            <w:webHidden/>
          </w:rPr>
          <w:tab/>
        </w:r>
        <w:r w:rsidR="009011E7" w:rsidRPr="00857662">
          <w:rPr>
            <w:webHidden/>
          </w:rPr>
          <w:fldChar w:fldCharType="begin"/>
        </w:r>
        <w:r w:rsidR="009011E7" w:rsidRPr="00857662">
          <w:rPr>
            <w:webHidden/>
          </w:rPr>
          <w:instrText xml:space="preserve"> PAGEREF _Toc133226220 \h </w:instrText>
        </w:r>
        <w:r w:rsidR="009011E7" w:rsidRPr="00857662">
          <w:rPr>
            <w:webHidden/>
          </w:rPr>
        </w:r>
        <w:r w:rsidR="009011E7" w:rsidRPr="00857662">
          <w:rPr>
            <w:webHidden/>
          </w:rPr>
          <w:fldChar w:fldCharType="separate"/>
        </w:r>
        <w:r w:rsidR="009011E7" w:rsidRPr="00857662">
          <w:rPr>
            <w:webHidden/>
          </w:rPr>
          <w:t>36</w:t>
        </w:r>
        <w:r w:rsidR="009011E7" w:rsidRPr="00857662">
          <w:rPr>
            <w:webHidden/>
          </w:rPr>
          <w:fldChar w:fldCharType="end"/>
        </w:r>
      </w:hyperlink>
    </w:p>
    <w:p w14:paraId="1298DDB0" w14:textId="1AAE728B" w:rsidR="009011E7" w:rsidRPr="00857662" w:rsidRDefault="00000000">
      <w:pPr>
        <w:pStyle w:val="Obsah2"/>
        <w:rPr>
          <w:rFonts w:asciiTheme="minorHAnsi" w:eastAsiaTheme="minorEastAsia" w:hAnsiTheme="minorHAnsi" w:cstheme="minorBidi"/>
          <w:smallCaps w:val="0"/>
          <w:noProof w:val="0"/>
          <w:sz w:val="22"/>
          <w:szCs w:val="22"/>
          <w:lang w:eastAsia="sk-SK"/>
        </w:rPr>
      </w:pPr>
      <w:hyperlink w:anchor="_Toc133226221" w:history="1">
        <w:r w:rsidR="009011E7" w:rsidRPr="00857662">
          <w:rPr>
            <w:rStyle w:val="Hypertextovprepojenie"/>
            <w:noProof w:val="0"/>
          </w:rPr>
          <w:t>7.2</w:t>
        </w:r>
        <w:r w:rsidR="009011E7" w:rsidRPr="00857662">
          <w:rPr>
            <w:rFonts w:asciiTheme="minorHAnsi" w:eastAsiaTheme="minorEastAsia" w:hAnsiTheme="minorHAnsi" w:cstheme="minorBidi"/>
            <w:smallCaps w:val="0"/>
            <w:noProof w:val="0"/>
            <w:sz w:val="22"/>
            <w:szCs w:val="22"/>
            <w:lang w:eastAsia="sk-SK"/>
          </w:rPr>
          <w:tab/>
        </w:r>
        <w:r w:rsidR="009011E7" w:rsidRPr="00857662">
          <w:rPr>
            <w:rStyle w:val="Hypertextovprepojenie"/>
            <w:rFonts w:eastAsiaTheme="majorEastAsia"/>
            <w:noProof w:val="0"/>
          </w:rPr>
          <w:t>Požadovaná dostupnosť IS:</w:t>
        </w:r>
        <w:r w:rsidR="009011E7" w:rsidRPr="00857662">
          <w:rPr>
            <w:noProof w:val="0"/>
            <w:webHidden/>
          </w:rPr>
          <w:tab/>
        </w:r>
        <w:r w:rsidR="009011E7" w:rsidRPr="00857662">
          <w:rPr>
            <w:noProof w:val="0"/>
            <w:webHidden/>
          </w:rPr>
          <w:fldChar w:fldCharType="begin"/>
        </w:r>
        <w:r w:rsidR="009011E7" w:rsidRPr="00857662">
          <w:rPr>
            <w:noProof w:val="0"/>
            <w:webHidden/>
          </w:rPr>
          <w:instrText xml:space="preserve"> PAGEREF _Toc133226221 \h </w:instrText>
        </w:r>
        <w:r w:rsidR="009011E7" w:rsidRPr="00857662">
          <w:rPr>
            <w:noProof w:val="0"/>
            <w:webHidden/>
          </w:rPr>
        </w:r>
        <w:r w:rsidR="009011E7" w:rsidRPr="00857662">
          <w:rPr>
            <w:noProof w:val="0"/>
            <w:webHidden/>
          </w:rPr>
          <w:fldChar w:fldCharType="separate"/>
        </w:r>
        <w:r w:rsidR="009011E7" w:rsidRPr="00857662">
          <w:rPr>
            <w:noProof w:val="0"/>
            <w:webHidden/>
          </w:rPr>
          <w:t>40</w:t>
        </w:r>
        <w:r w:rsidR="009011E7" w:rsidRPr="00857662">
          <w:rPr>
            <w:noProof w:val="0"/>
            <w:webHidden/>
          </w:rPr>
          <w:fldChar w:fldCharType="end"/>
        </w:r>
      </w:hyperlink>
    </w:p>
    <w:p w14:paraId="0D7D652F" w14:textId="7E40D05A"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22" w:history="1">
        <w:r w:rsidR="009011E7" w:rsidRPr="00857662">
          <w:rPr>
            <w:rStyle w:val="Hypertextovprepojenie"/>
          </w:rPr>
          <w:t>7.2.1</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Dostupnosť (Availability)</w:t>
        </w:r>
        <w:r w:rsidR="009011E7" w:rsidRPr="00857662">
          <w:rPr>
            <w:webHidden/>
          </w:rPr>
          <w:tab/>
        </w:r>
        <w:r w:rsidR="009011E7" w:rsidRPr="00857662">
          <w:rPr>
            <w:webHidden/>
          </w:rPr>
          <w:fldChar w:fldCharType="begin"/>
        </w:r>
        <w:r w:rsidR="009011E7" w:rsidRPr="00857662">
          <w:rPr>
            <w:webHidden/>
          </w:rPr>
          <w:instrText xml:space="preserve"> PAGEREF _Toc133226222 \h </w:instrText>
        </w:r>
        <w:r w:rsidR="009011E7" w:rsidRPr="00857662">
          <w:rPr>
            <w:webHidden/>
          </w:rPr>
        </w:r>
        <w:r w:rsidR="009011E7" w:rsidRPr="00857662">
          <w:rPr>
            <w:webHidden/>
          </w:rPr>
          <w:fldChar w:fldCharType="separate"/>
        </w:r>
        <w:r w:rsidR="009011E7" w:rsidRPr="00857662">
          <w:rPr>
            <w:webHidden/>
          </w:rPr>
          <w:t>41</w:t>
        </w:r>
        <w:r w:rsidR="009011E7" w:rsidRPr="00857662">
          <w:rPr>
            <w:webHidden/>
          </w:rPr>
          <w:fldChar w:fldCharType="end"/>
        </w:r>
      </w:hyperlink>
    </w:p>
    <w:p w14:paraId="1E9F710D" w14:textId="2040C800"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23" w:history="1">
        <w:r w:rsidR="009011E7" w:rsidRPr="00857662">
          <w:rPr>
            <w:rStyle w:val="Hypertextovprepojenie"/>
          </w:rPr>
          <w:t>7.2.2</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RTO (Recovery Time Objective)</w:t>
        </w:r>
        <w:r w:rsidR="009011E7" w:rsidRPr="00857662">
          <w:rPr>
            <w:webHidden/>
          </w:rPr>
          <w:tab/>
        </w:r>
        <w:r w:rsidR="009011E7" w:rsidRPr="00857662">
          <w:rPr>
            <w:webHidden/>
          </w:rPr>
          <w:fldChar w:fldCharType="begin"/>
        </w:r>
        <w:r w:rsidR="009011E7" w:rsidRPr="00857662">
          <w:rPr>
            <w:webHidden/>
          </w:rPr>
          <w:instrText xml:space="preserve"> PAGEREF _Toc133226223 \h </w:instrText>
        </w:r>
        <w:r w:rsidR="009011E7" w:rsidRPr="00857662">
          <w:rPr>
            <w:webHidden/>
          </w:rPr>
        </w:r>
        <w:r w:rsidR="009011E7" w:rsidRPr="00857662">
          <w:rPr>
            <w:webHidden/>
          </w:rPr>
          <w:fldChar w:fldCharType="separate"/>
        </w:r>
        <w:r w:rsidR="009011E7" w:rsidRPr="00857662">
          <w:rPr>
            <w:webHidden/>
          </w:rPr>
          <w:t>42</w:t>
        </w:r>
        <w:r w:rsidR="009011E7" w:rsidRPr="00857662">
          <w:rPr>
            <w:webHidden/>
          </w:rPr>
          <w:fldChar w:fldCharType="end"/>
        </w:r>
      </w:hyperlink>
    </w:p>
    <w:p w14:paraId="65C0C34E" w14:textId="69E95CA4" w:rsidR="009011E7" w:rsidRPr="00857662" w:rsidRDefault="00000000">
      <w:pPr>
        <w:pStyle w:val="Obsah3"/>
        <w:tabs>
          <w:tab w:val="left" w:pos="1100"/>
          <w:tab w:val="right" w:leader="dot" w:pos="9060"/>
        </w:tabs>
        <w:rPr>
          <w:rFonts w:asciiTheme="minorHAnsi" w:eastAsiaTheme="minorEastAsia" w:hAnsiTheme="minorHAnsi" w:cstheme="minorBidi"/>
          <w:iCs w:val="0"/>
          <w:sz w:val="22"/>
          <w:lang w:eastAsia="sk-SK"/>
        </w:rPr>
      </w:pPr>
      <w:hyperlink w:anchor="_Toc133226224" w:history="1">
        <w:r w:rsidR="009011E7" w:rsidRPr="00857662">
          <w:rPr>
            <w:rStyle w:val="Hypertextovprepojenie"/>
          </w:rPr>
          <w:t>7.2.3</w:t>
        </w:r>
        <w:r w:rsidR="009011E7" w:rsidRPr="00857662">
          <w:rPr>
            <w:rFonts w:asciiTheme="minorHAnsi" w:eastAsiaTheme="minorEastAsia" w:hAnsiTheme="minorHAnsi" w:cstheme="minorBidi"/>
            <w:iCs w:val="0"/>
            <w:sz w:val="22"/>
            <w:lang w:eastAsia="sk-SK"/>
          </w:rPr>
          <w:tab/>
        </w:r>
        <w:r w:rsidR="009011E7" w:rsidRPr="00857662">
          <w:rPr>
            <w:rStyle w:val="Hypertextovprepojenie"/>
          </w:rPr>
          <w:t>RPO (Recovery Point Objective)</w:t>
        </w:r>
        <w:r w:rsidR="009011E7" w:rsidRPr="00857662">
          <w:rPr>
            <w:webHidden/>
          </w:rPr>
          <w:tab/>
        </w:r>
        <w:r w:rsidR="009011E7" w:rsidRPr="00857662">
          <w:rPr>
            <w:webHidden/>
          </w:rPr>
          <w:fldChar w:fldCharType="begin"/>
        </w:r>
        <w:r w:rsidR="009011E7" w:rsidRPr="00857662">
          <w:rPr>
            <w:webHidden/>
          </w:rPr>
          <w:instrText xml:space="preserve"> PAGEREF _Toc133226224 \h </w:instrText>
        </w:r>
        <w:r w:rsidR="009011E7" w:rsidRPr="00857662">
          <w:rPr>
            <w:webHidden/>
          </w:rPr>
        </w:r>
        <w:r w:rsidR="009011E7" w:rsidRPr="00857662">
          <w:rPr>
            <w:webHidden/>
          </w:rPr>
          <w:fldChar w:fldCharType="separate"/>
        </w:r>
        <w:r w:rsidR="009011E7" w:rsidRPr="00857662">
          <w:rPr>
            <w:webHidden/>
          </w:rPr>
          <w:t>43</w:t>
        </w:r>
        <w:r w:rsidR="009011E7" w:rsidRPr="00857662">
          <w:rPr>
            <w:webHidden/>
          </w:rPr>
          <w:fldChar w:fldCharType="end"/>
        </w:r>
      </w:hyperlink>
    </w:p>
    <w:p w14:paraId="2F118165" w14:textId="4C4E2AB2" w:rsidR="009011E7" w:rsidRPr="00857662" w:rsidRDefault="00000000">
      <w:pPr>
        <w:pStyle w:val="Obsah1"/>
        <w:rPr>
          <w:rFonts w:asciiTheme="minorHAnsi" w:eastAsiaTheme="minorEastAsia" w:hAnsiTheme="minorHAnsi" w:cstheme="minorBidi"/>
          <w:bCs w:val="0"/>
          <w:caps w:val="0"/>
          <w:sz w:val="22"/>
          <w:lang w:eastAsia="sk-SK"/>
        </w:rPr>
      </w:pPr>
      <w:hyperlink w:anchor="_Toc133226225" w:history="1">
        <w:r w:rsidR="009011E7" w:rsidRPr="00857662">
          <w:rPr>
            <w:rStyle w:val="Hypertextovprepojenie"/>
          </w:rPr>
          <w:t>8.</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POŽIADAVKY NA PERSONÁL</w:t>
        </w:r>
        <w:r w:rsidR="009011E7" w:rsidRPr="00857662">
          <w:rPr>
            <w:webHidden/>
          </w:rPr>
          <w:tab/>
        </w:r>
        <w:r w:rsidR="009011E7" w:rsidRPr="00857662">
          <w:rPr>
            <w:webHidden/>
          </w:rPr>
          <w:fldChar w:fldCharType="begin"/>
        </w:r>
        <w:r w:rsidR="009011E7" w:rsidRPr="00857662">
          <w:rPr>
            <w:webHidden/>
          </w:rPr>
          <w:instrText xml:space="preserve"> PAGEREF _Toc133226225 \h </w:instrText>
        </w:r>
        <w:r w:rsidR="009011E7" w:rsidRPr="00857662">
          <w:rPr>
            <w:webHidden/>
          </w:rPr>
        </w:r>
        <w:r w:rsidR="009011E7" w:rsidRPr="00857662">
          <w:rPr>
            <w:webHidden/>
          </w:rPr>
          <w:fldChar w:fldCharType="separate"/>
        </w:r>
        <w:r w:rsidR="009011E7" w:rsidRPr="00857662">
          <w:rPr>
            <w:webHidden/>
          </w:rPr>
          <w:t>43</w:t>
        </w:r>
        <w:r w:rsidR="009011E7" w:rsidRPr="00857662">
          <w:rPr>
            <w:webHidden/>
          </w:rPr>
          <w:fldChar w:fldCharType="end"/>
        </w:r>
      </w:hyperlink>
    </w:p>
    <w:p w14:paraId="4D9DD569" w14:textId="5FD9533E" w:rsidR="009011E7" w:rsidRPr="00857662" w:rsidRDefault="00000000">
      <w:pPr>
        <w:pStyle w:val="Obsah1"/>
        <w:rPr>
          <w:rFonts w:asciiTheme="minorHAnsi" w:eastAsiaTheme="minorEastAsia" w:hAnsiTheme="minorHAnsi" w:cstheme="minorBidi"/>
          <w:bCs w:val="0"/>
          <w:caps w:val="0"/>
          <w:sz w:val="22"/>
          <w:lang w:eastAsia="sk-SK"/>
        </w:rPr>
      </w:pPr>
      <w:hyperlink w:anchor="_Toc133226226" w:history="1">
        <w:r w:rsidR="009011E7" w:rsidRPr="00857662">
          <w:rPr>
            <w:rStyle w:val="Hypertextovprepojenie"/>
          </w:rPr>
          <w:t>9.</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IMPLEMENTÁCIA A PREBERANIE VÝSTUPOV PROJEKTU</w:t>
        </w:r>
        <w:r w:rsidR="009011E7" w:rsidRPr="00857662">
          <w:rPr>
            <w:webHidden/>
          </w:rPr>
          <w:tab/>
        </w:r>
        <w:r w:rsidR="009011E7" w:rsidRPr="00857662">
          <w:rPr>
            <w:webHidden/>
          </w:rPr>
          <w:fldChar w:fldCharType="begin"/>
        </w:r>
        <w:r w:rsidR="009011E7" w:rsidRPr="00857662">
          <w:rPr>
            <w:webHidden/>
          </w:rPr>
          <w:instrText xml:space="preserve"> PAGEREF _Toc133226226 \h </w:instrText>
        </w:r>
        <w:r w:rsidR="009011E7" w:rsidRPr="00857662">
          <w:rPr>
            <w:webHidden/>
          </w:rPr>
        </w:r>
        <w:r w:rsidR="009011E7" w:rsidRPr="00857662">
          <w:rPr>
            <w:webHidden/>
          </w:rPr>
          <w:fldChar w:fldCharType="separate"/>
        </w:r>
        <w:r w:rsidR="009011E7" w:rsidRPr="00857662">
          <w:rPr>
            <w:webHidden/>
          </w:rPr>
          <w:t>43</w:t>
        </w:r>
        <w:r w:rsidR="009011E7" w:rsidRPr="00857662">
          <w:rPr>
            <w:webHidden/>
          </w:rPr>
          <w:fldChar w:fldCharType="end"/>
        </w:r>
      </w:hyperlink>
    </w:p>
    <w:p w14:paraId="3B10EF31" w14:textId="54618834" w:rsidR="009011E7" w:rsidRPr="00857662" w:rsidRDefault="00000000">
      <w:pPr>
        <w:pStyle w:val="Obsah1"/>
        <w:rPr>
          <w:rFonts w:asciiTheme="minorHAnsi" w:eastAsiaTheme="minorEastAsia" w:hAnsiTheme="minorHAnsi" w:cstheme="minorBidi"/>
          <w:bCs w:val="0"/>
          <w:caps w:val="0"/>
          <w:sz w:val="22"/>
          <w:lang w:eastAsia="sk-SK"/>
        </w:rPr>
      </w:pPr>
      <w:hyperlink w:anchor="_Toc133226227" w:history="1">
        <w:r w:rsidR="009011E7" w:rsidRPr="00857662">
          <w:rPr>
            <w:rStyle w:val="Hypertextovprepojenie"/>
          </w:rPr>
          <w:t>10.</w:t>
        </w:r>
        <w:r w:rsidR="009011E7" w:rsidRPr="00857662">
          <w:rPr>
            <w:rFonts w:asciiTheme="minorHAnsi" w:eastAsiaTheme="minorEastAsia" w:hAnsiTheme="minorHAnsi" w:cstheme="minorBidi"/>
            <w:bCs w:val="0"/>
            <w:caps w:val="0"/>
            <w:sz w:val="22"/>
            <w:lang w:eastAsia="sk-SK"/>
          </w:rPr>
          <w:tab/>
        </w:r>
        <w:r w:rsidR="009011E7" w:rsidRPr="00857662">
          <w:rPr>
            <w:rStyle w:val="Hypertextovprepojenie"/>
          </w:rPr>
          <w:t>PRÍLOHY</w:t>
        </w:r>
        <w:r w:rsidR="009011E7" w:rsidRPr="00857662">
          <w:rPr>
            <w:webHidden/>
          </w:rPr>
          <w:tab/>
        </w:r>
        <w:r w:rsidR="009011E7" w:rsidRPr="00857662">
          <w:rPr>
            <w:webHidden/>
          </w:rPr>
          <w:fldChar w:fldCharType="begin"/>
        </w:r>
        <w:r w:rsidR="009011E7" w:rsidRPr="00857662">
          <w:rPr>
            <w:webHidden/>
          </w:rPr>
          <w:instrText xml:space="preserve"> PAGEREF _Toc133226227 \h </w:instrText>
        </w:r>
        <w:r w:rsidR="009011E7" w:rsidRPr="00857662">
          <w:rPr>
            <w:webHidden/>
          </w:rPr>
        </w:r>
        <w:r w:rsidR="009011E7" w:rsidRPr="00857662">
          <w:rPr>
            <w:webHidden/>
          </w:rPr>
          <w:fldChar w:fldCharType="separate"/>
        </w:r>
        <w:r w:rsidR="009011E7" w:rsidRPr="00857662">
          <w:rPr>
            <w:webHidden/>
          </w:rPr>
          <w:t>44</w:t>
        </w:r>
        <w:r w:rsidR="009011E7" w:rsidRPr="00857662">
          <w:rPr>
            <w:webHidden/>
          </w:rPr>
          <w:fldChar w:fldCharType="end"/>
        </w:r>
      </w:hyperlink>
    </w:p>
    <w:p w14:paraId="50431F37" w14:textId="4C828509" w:rsidR="009011E7" w:rsidRPr="00857662" w:rsidRDefault="001E4616" w:rsidP="001E4616">
      <w:pPr>
        <w:rPr>
          <w:bCs/>
          <w:caps/>
          <w:sz w:val="20"/>
          <w:szCs w:val="22"/>
        </w:rPr>
      </w:pPr>
      <w:r w:rsidRPr="00857662">
        <w:rPr>
          <w:bCs/>
          <w:caps/>
          <w:sz w:val="20"/>
          <w:szCs w:val="22"/>
        </w:rPr>
        <w:fldChar w:fldCharType="end"/>
      </w:r>
      <w:bookmarkStart w:id="0" w:name="_Toc479752937"/>
      <w:bookmarkStart w:id="1" w:name="_Toc47815684"/>
      <w:bookmarkStart w:id="2" w:name="_Toc65710021"/>
      <w:bookmarkStart w:id="3" w:name="_Toc74315497"/>
    </w:p>
    <w:p w14:paraId="6CD30615" w14:textId="77777777" w:rsidR="005057F0" w:rsidRPr="00857662" w:rsidRDefault="005057F0" w:rsidP="001E4616">
      <w:pPr>
        <w:rPr>
          <w:b/>
          <w:bCs/>
        </w:rPr>
      </w:pPr>
    </w:p>
    <w:p w14:paraId="692FA147" w14:textId="6838F9C6" w:rsidR="008B1488" w:rsidRPr="00857662" w:rsidRDefault="008B1488" w:rsidP="001E4616">
      <w:pPr>
        <w:rPr>
          <w:b/>
          <w:bCs/>
        </w:rPr>
      </w:pPr>
      <w:r w:rsidRPr="00857662">
        <w:rPr>
          <w:b/>
          <w:bCs/>
        </w:rPr>
        <w:lastRenderedPageBreak/>
        <w:t>Zoznam použitých tabuliek</w:t>
      </w:r>
    </w:p>
    <w:p w14:paraId="23F046B0" w14:textId="6C976596" w:rsidR="000B27DE" w:rsidRPr="00857662" w:rsidRDefault="00BB6BCF" w:rsidP="00A64D60">
      <w:pPr>
        <w:pStyle w:val="Zoznamobrzkov"/>
        <w:tabs>
          <w:tab w:val="right" w:leader="dot" w:pos="9060"/>
        </w:tabs>
        <w:spacing w:before="0"/>
        <w:rPr>
          <w:rFonts w:asciiTheme="minorHAnsi" w:eastAsiaTheme="minorEastAsia" w:hAnsiTheme="minorHAnsi" w:cstheme="minorBidi"/>
          <w:szCs w:val="22"/>
          <w:lang w:eastAsia="sk-SK"/>
        </w:rPr>
      </w:pPr>
      <w:r w:rsidRPr="00857662">
        <w:rPr>
          <w:bCs/>
          <w:caps/>
          <w:sz w:val="20"/>
          <w:szCs w:val="22"/>
        </w:rPr>
        <w:fldChar w:fldCharType="begin"/>
      </w:r>
      <w:r w:rsidRPr="00857662">
        <w:rPr>
          <w:bCs/>
          <w:caps/>
          <w:sz w:val="20"/>
          <w:szCs w:val="22"/>
        </w:rPr>
        <w:instrText xml:space="preserve"> TOC \h \z \c "Tabuľka" </w:instrText>
      </w:r>
      <w:r w:rsidRPr="00857662">
        <w:rPr>
          <w:bCs/>
          <w:caps/>
          <w:sz w:val="20"/>
          <w:szCs w:val="22"/>
        </w:rPr>
        <w:fldChar w:fldCharType="separate"/>
      </w:r>
      <w:hyperlink w:anchor="_Toc133226586" w:history="1">
        <w:r w:rsidR="000B27DE" w:rsidRPr="00857662">
          <w:rPr>
            <w:rStyle w:val="Hypertextovprepojenie"/>
          </w:rPr>
          <w:t>Tabuľka 1 História zmien</w:t>
        </w:r>
        <w:r w:rsidR="000B27DE" w:rsidRPr="00857662">
          <w:rPr>
            <w:webHidden/>
          </w:rPr>
          <w:tab/>
        </w:r>
        <w:r w:rsidR="000B27DE" w:rsidRPr="00857662">
          <w:rPr>
            <w:webHidden/>
          </w:rPr>
          <w:fldChar w:fldCharType="begin"/>
        </w:r>
        <w:r w:rsidR="000B27DE" w:rsidRPr="00857662">
          <w:rPr>
            <w:webHidden/>
          </w:rPr>
          <w:instrText xml:space="preserve"> PAGEREF _Toc133226586 \h </w:instrText>
        </w:r>
        <w:r w:rsidR="000B27DE" w:rsidRPr="00857662">
          <w:rPr>
            <w:webHidden/>
          </w:rPr>
        </w:r>
        <w:r w:rsidR="000B27DE" w:rsidRPr="00857662">
          <w:rPr>
            <w:webHidden/>
          </w:rPr>
          <w:fldChar w:fldCharType="separate"/>
        </w:r>
        <w:r w:rsidR="000B27DE" w:rsidRPr="00857662">
          <w:rPr>
            <w:webHidden/>
          </w:rPr>
          <w:t>4</w:t>
        </w:r>
        <w:r w:rsidR="000B27DE" w:rsidRPr="00857662">
          <w:rPr>
            <w:webHidden/>
          </w:rPr>
          <w:fldChar w:fldCharType="end"/>
        </w:r>
      </w:hyperlink>
    </w:p>
    <w:p w14:paraId="53D48F59" w14:textId="1DCDE2C5"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87" w:history="1">
        <w:r w:rsidR="000B27DE" w:rsidRPr="00857662">
          <w:rPr>
            <w:rStyle w:val="Hypertextovprepojenie"/>
          </w:rPr>
          <w:t>Tabuľka 2 Zoznam komponentov META IS</w:t>
        </w:r>
        <w:r w:rsidR="000B27DE" w:rsidRPr="00857662">
          <w:rPr>
            <w:webHidden/>
          </w:rPr>
          <w:tab/>
        </w:r>
        <w:r w:rsidR="000B27DE" w:rsidRPr="00857662">
          <w:rPr>
            <w:webHidden/>
          </w:rPr>
          <w:fldChar w:fldCharType="begin"/>
        </w:r>
        <w:r w:rsidR="000B27DE" w:rsidRPr="00857662">
          <w:rPr>
            <w:webHidden/>
          </w:rPr>
          <w:instrText xml:space="preserve"> PAGEREF _Toc133226587 \h </w:instrText>
        </w:r>
        <w:r w:rsidR="000B27DE" w:rsidRPr="00857662">
          <w:rPr>
            <w:webHidden/>
          </w:rPr>
        </w:r>
        <w:r w:rsidR="000B27DE" w:rsidRPr="00857662">
          <w:rPr>
            <w:webHidden/>
          </w:rPr>
          <w:fldChar w:fldCharType="separate"/>
        </w:r>
        <w:r w:rsidR="000B27DE" w:rsidRPr="00857662">
          <w:rPr>
            <w:webHidden/>
          </w:rPr>
          <w:t>6</w:t>
        </w:r>
        <w:r w:rsidR="000B27DE" w:rsidRPr="00857662">
          <w:rPr>
            <w:webHidden/>
          </w:rPr>
          <w:fldChar w:fldCharType="end"/>
        </w:r>
      </w:hyperlink>
    </w:p>
    <w:p w14:paraId="1C8C3921" w14:textId="3A3C642B"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88" w:history="1">
        <w:r w:rsidR="000B27DE" w:rsidRPr="00857662">
          <w:rPr>
            <w:rStyle w:val="Hypertextovprepojenie"/>
          </w:rPr>
          <w:t>Tabuľka 3 Popis základného scenáru</w:t>
        </w:r>
        <w:r w:rsidR="000B27DE" w:rsidRPr="00857662">
          <w:rPr>
            <w:webHidden/>
          </w:rPr>
          <w:tab/>
        </w:r>
        <w:r w:rsidR="000B27DE" w:rsidRPr="00857662">
          <w:rPr>
            <w:webHidden/>
          </w:rPr>
          <w:fldChar w:fldCharType="begin"/>
        </w:r>
        <w:r w:rsidR="000B27DE" w:rsidRPr="00857662">
          <w:rPr>
            <w:webHidden/>
          </w:rPr>
          <w:instrText xml:space="preserve"> PAGEREF _Toc133226588 \h </w:instrText>
        </w:r>
        <w:r w:rsidR="000B27DE" w:rsidRPr="00857662">
          <w:rPr>
            <w:webHidden/>
          </w:rPr>
        </w:r>
        <w:r w:rsidR="000B27DE" w:rsidRPr="00857662">
          <w:rPr>
            <w:webHidden/>
          </w:rPr>
          <w:fldChar w:fldCharType="separate"/>
        </w:r>
        <w:r w:rsidR="000B27DE" w:rsidRPr="00857662">
          <w:rPr>
            <w:webHidden/>
          </w:rPr>
          <w:t>8</w:t>
        </w:r>
        <w:r w:rsidR="000B27DE" w:rsidRPr="00857662">
          <w:rPr>
            <w:webHidden/>
          </w:rPr>
          <w:fldChar w:fldCharType="end"/>
        </w:r>
      </w:hyperlink>
    </w:p>
    <w:p w14:paraId="4A785AC3" w14:textId="7E2658BF"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89" w:history="1">
        <w:r w:rsidR="000B27DE" w:rsidRPr="00857662">
          <w:rPr>
            <w:rStyle w:val="Hypertextovprepojenie"/>
          </w:rPr>
          <w:t>Tabuľka 4 Prehľad koncových služieb, ktoré budú výstupom projektu</w:t>
        </w:r>
        <w:r w:rsidR="000B27DE" w:rsidRPr="00857662">
          <w:rPr>
            <w:webHidden/>
          </w:rPr>
          <w:tab/>
        </w:r>
        <w:r w:rsidR="000B27DE" w:rsidRPr="00857662">
          <w:rPr>
            <w:webHidden/>
          </w:rPr>
          <w:fldChar w:fldCharType="begin"/>
        </w:r>
        <w:r w:rsidR="000B27DE" w:rsidRPr="00857662">
          <w:rPr>
            <w:webHidden/>
          </w:rPr>
          <w:instrText xml:space="preserve"> PAGEREF _Toc133226589 \h </w:instrText>
        </w:r>
        <w:r w:rsidR="000B27DE" w:rsidRPr="00857662">
          <w:rPr>
            <w:webHidden/>
          </w:rPr>
        </w:r>
        <w:r w:rsidR="000B27DE" w:rsidRPr="00857662">
          <w:rPr>
            <w:webHidden/>
          </w:rPr>
          <w:fldChar w:fldCharType="separate"/>
        </w:r>
        <w:r w:rsidR="000B27DE" w:rsidRPr="00857662">
          <w:rPr>
            <w:webHidden/>
          </w:rPr>
          <w:t>10</w:t>
        </w:r>
        <w:r w:rsidR="000B27DE" w:rsidRPr="00857662">
          <w:rPr>
            <w:webHidden/>
          </w:rPr>
          <w:fldChar w:fldCharType="end"/>
        </w:r>
      </w:hyperlink>
    </w:p>
    <w:p w14:paraId="063ED864" w14:textId="3D19C36D"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0" w:history="1">
        <w:r w:rsidR="000B27DE" w:rsidRPr="00857662">
          <w:rPr>
            <w:rStyle w:val="Hypertextovprepojenie"/>
          </w:rPr>
          <w:t>Tabuľka 5 Zoznam požiadaviek pre centrálny archív</w:t>
        </w:r>
        <w:r w:rsidR="000B27DE" w:rsidRPr="00857662">
          <w:rPr>
            <w:webHidden/>
          </w:rPr>
          <w:tab/>
        </w:r>
        <w:r w:rsidR="000B27DE" w:rsidRPr="00857662">
          <w:rPr>
            <w:webHidden/>
          </w:rPr>
          <w:fldChar w:fldCharType="begin"/>
        </w:r>
        <w:r w:rsidR="000B27DE" w:rsidRPr="00857662">
          <w:rPr>
            <w:webHidden/>
          </w:rPr>
          <w:instrText xml:space="preserve"> PAGEREF _Toc133226590 \h </w:instrText>
        </w:r>
        <w:r w:rsidR="000B27DE" w:rsidRPr="00857662">
          <w:rPr>
            <w:webHidden/>
          </w:rPr>
        </w:r>
        <w:r w:rsidR="000B27DE" w:rsidRPr="00857662">
          <w:rPr>
            <w:webHidden/>
          </w:rPr>
          <w:fldChar w:fldCharType="separate"/>
        </w:r>
        <w:r w:rsidR="000B27DE" w:rsidRPr="00857662">
          <w:rPr>
            <w:webHidden/>
          </w:rPr>
          <w:t>16</w:t>
        </w:r>
        <w:r w:rsidR="000B27DE" w:rsidRPr="00857662">
          <w:rPr>
            <w:webHidden/>
          </w:rPr>
          <w:fldChar w:fldCharType="end"/>
        </w:r>
      </w:hyperlink>
    </w:p>
    <w:p w14:paraId="340016DF" w14:textId="453A6468"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1" w:history="1">
        <w:r w:rsidR="000B27DE" w:rsidRPr="00857662">
          <w:rPr>
            <w:rStyle w:val="Hypertextovprepojenie"/>
          </w:rPr>
          <w:t>Tabuľka 6 Zoznam požiadaviek pre portál</w:t>
        </w:r>
        <w:r w:rsidR="000B27DE" w:rsidRPr="00857662">
          <w:rPr>
            <w:webHidden/>
          </w:rPr>
          <w:tab/>
        </w:r>
        <w:r w:rsidR="000B27DE" w:rsidRPr="00857662">
          <w:rPr>
            <w:webHidden/>
          </w:rPr>
          <w:fldChar w:fldCharType="begin"/>
        </w:r>
        <w:r w:rsidR="000B27DE" w:rsidRPr="00857662">
          <w:rPr>
            <w:webHidden/>
          </w:rPr>
          <w:instrText xml:space="preserve"> PAGEREF _Toc133226591 \h </w:instrText>
        </w:r>
        <w:r w:rsidR="000B27DE" w:rsidRPr="00857662">
          <w:rPr>
            <w:webHidden/>
          </w:rPr>
        </w:r>
        <w:r w:rsidR="000B27DE" w:rsidRPr="00857662">
          <w:rPr>
            <w:webHidden/>
          </w:rPr>
          <w:fldChar w:fldCharType="separate"/>
        </w:r>
        <w:r w:rsidR="000B27DE" w:rsidRPr="00857662">
          <w:rPr>
            <w:webHidden/>
          </w:rPr>
          <w:t>21</w:t>
        </w:r>
        <w:r w:rsidR="000B27DE" w:rsidRPr="00857662">
          <w:rPr>
            <w:webHidden/>
          </w:rPr>
          <w:fldChar w:fldCharType="end"/>
        </w:r>
      </w:hyperlink>
    </w:p>
    <w:p w14:paraId="027A38BD" w14:textId="0214EAB6"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2" w:history="1">
        <w:r w:rsidR="000B27DE" w:rsidRPr="00857662">
          <w:rPr>
            <w:rStyle w:val="Hypertextovprepojenie"/>
          </w:rPr>
          <w:t>Tabuľka 7 Zoznam požiadaviek pre špecializovaný portál</w:t>
        </w:r>
        <w:r w:rsidR="000B27DE" w:rsidRPr="00857662">
          <w:rPr>
            <w:webHidden/>
          </w:rPr>
          <w:tab/>
        </w:r>
        <w:r w:rsidR="000B27DE" w:rsidRPr="00857662">
          <w:rPr>
            <w:webHidden/>
          </w:rPr>
          <w:fldChar w:fldCharType="begin"/>
        </w:r>
        <w:r w:rsidR="000B27DE" w:rsidRPr="00857662">
          <w:rPr>
            <w:webHidden/>
          </w:rPr>
          <w:instrText xml:space="preserve"> PAGEREF _Toc133226592 \h </w:instrText>
        </w:r>
        <w:r w:rsidR="000B27DE" w:rsidRPr="00857662">
          <w:rPr>
            <w:webHidden/>
          </w:rPr>
        </w:r>
        <w:r w:rsidR="000B27DE" w:rsidRPr="00857662">
          <w:rPr>
            <w:webHidden/>
          </w:rPr>
          <w:fldChar w:fldCharType="separate"/>
        </w:r>
        <w:r w:rsidR="000B27DE" w:rsidRPr="00857662">
          <w:rPr>
            <w:webHidden/>
          </w:rPr>
          <w:t>23</w:t>
        </w:r>
        <w:r w:rsidR="000B27DE" w:rsidRPr="00857662">
          <w:rPr>
            <w:webHidden/>
          </w:rPr>
          <w:fldChar w:fldCharType="end"/>
        </w:r>
      </w:hyperlink>
    </w:p>
    <w:p w14:paraId="25DF6854" w14:textId="070077A0"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3" w:history="1">
        <w:r w:rsidR="000B27DE" w:rsidRPr="00857662">
          <w:rPr>
            <w:rStyle w:val="Hypertextovprepojenie"/>
          </w:rPr>
          <w:t>Tabuľka 8 Prehľad dotknutých informačných systémov v projekte – súčasný stav</w:t>
        </w:r>
        <w:r w:rsidR="000B27DE" w:rsidRPr="00857662">
          <w:rPr>
            <w:webHidden/>
          </w:rPr>
          <w:tab/>
        </w:r>
        <w:r w:rsidR="000B27DE" w:rsidRPr="00857662">
          <w:rPr>
            <w:webHidden/>
          </w:rPr>
          <w:fldChar w:fldCharType="begin"/>
        </w:r>
        <w:r w:rsidR="000B27DE" w:rsidRPr="00857662">
          <w:rPr>
            <w:webHidden/>
          </w:rPr>
          <w:instrText xml:space="preserve"> PAGEREF _Toc133226593 \h </w:instrText>
        </w:r>
        <w:r w:rsidR="000B27DE" w:rsidRPr="00857662">
          <w:rPr>
            <w:webHidden/>
          </w:rPr>
        </w:r>
        <w:r w:rsidR="000B27DE" w:rsidRPr="00857662">
          <w:rPr>
            <w:webHidden/>
          </w:rPr>
          <w:fldChar w:fldCharType="separate"/>
        </w:r>
        <w:r w:rsidR="000B27DE" w:rsidRPr="00857662">
          <w:rPr>
            <w:webHidden/>
          </w:rPr>
          <w:t>23</w:t>
        </w:r>
        <w:r w:rsidR="000B27DE" w:rsidRPr="00857662">
          <w:rPr>
            <w:webHidden/>
          </w:rPr>
          <w:fldChar w:fldCharType="end"/>
        </w:r>
      </w:hyperlink>
    </w:p>
    <w:p w14:paraId="06B224CE" w14:textId="74897CEB"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4" w:history="1">
        <w:r w:rsidR="000B27DE" w:rsidRPr="00857662">
          <w:rPr>
            <w:rStyle w:val="Hypertextovprepojenie"/>
          </w:rPr>
          <w:t>Tabuľka 9 Prehľad budovaných/rozvíjaných ISVS v projekte – budúci stav</w:t>
        </w:r>
        <w:r w:rsidR="000B27DE" w:rsidRPr="00857662">
          <w:rPr>
            <w:webHidden/>
          </w:rPr>
          <w:tab/>
        </w:r>
        <w:r w:rsidR="000B27DE" w:rsidRPr="00857662">
          <w:rPr>
            <w:webHidden/>
          </w:rPr>
          <w:fldChar w:fldCharType="begin"/>
        </w:r>
        <w:r w:rsidR="000B27DE" w:rsidRPr="00857662">
          <w:rPr>
            <w:webHidden/>
          </w:rPr>
          <w:instrText xml:space="preserve"> PAGEREF _Toc133226594 \h </w:instrText>
        </w:r>
        <w:r w:rsidR="000B27DE" w:rsidRPr="00857662">
          <w:rPr>
            <w:webHidden/>
          </w:rPr>
        </w:r>
        <w:r w:rsidR="000B27DE" w:rsidRPr="00857662">
          <w:rPr>
            <w:webHidden/>
          </w:rPr>
          <w:fldChar w:fldCharType="separate"/>
        </w:r>
        <w:r w:rsidR="000B27DE" w:rsidRPr="00857662">
          <w:rPr>
            <w:webHidden/>
          </w:rPr>
          <w:t>24</w:t>
        </w:r>
        <w:r w:rsidR="000B27DE" w:rsidRPr="00857662">
          <w:rPr>
            <w:webHidden/>
          </w:rPr>
          <w:fldChar w:fldCharType="end"/>
        </w:r>
      </w:hyperlink>
    </w:p>
    <w:p w14:paraId="7B3AA57C" w14:textId="6B5086D1"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5" w:history="1">
        <w:r w:rsidR="000B27DE" w:rsidRPr="00857662">
          <w:rPr>
            <w:rStyle w:val="Hypertextovprepojenie"/>
          </w:rPr>
          <w:t>Tabuľka 10 Prehľad budovaných aplikačných služieb – budúci stav</w:t>
        </w:r>
        <w:r w:rsidR="000B27DE" w:rsidRPr="00857662">
          <w:rPr>
            <w:webHidden/>
          </w:rPr>
          <w:tab/>
        </w:r>
        <w:r w:rsidR="000B27DE" w:rsidRPr="00857662">
          <w:rPr>
            <w:webHidden/>
          </w:rPr>
          <w:fldChar w:fldCharType="begin"/>
        </w:r>
        <w:r w:rsidR="000B27DE" w:rsidRPr="00857662">
          <w:rPr>
            <w:webHidden/>
          </w:rPr>
          <w:instrText xml:space="preserve"> PAGEREF _Toc133226595 \h </w:instrText>
        </w:r>
        <w:r w:rsidR="000B27DE" w:rsidRPr="00857662">
          <w:rPr>
            <w:webHidden/>
          </w:rPr>
        </w:r>
        <w:r w:rsidR="000B27DE" w:rsidRPr="00857662">
          <w:rPr>
            <w:webHidden/>
          </w:rPr>
          <w:fldChar w:fldCharType="separate"/>
        </w:r>
        <w:r w:rsidR="000B27DE" w:rsidRPr="00857662">
          <w:rPr>
            <w:webHidden/>
          </w:rPr>
          <w:t>24</w:t>
        </w:r>
        <w:r w:rsidR="000B27DE" w:rsidRPr="00857662">
          <w:rPr>
            <w:webHidden/>
          </w:rPr>
          <w:fldChar w:fldCharType="end"/>
        </w:r>
      </w:hyperlink>
    </w:p>
    <w:p w14:paraId="13EB7E29" w14:textId="61249DE5"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6" w:history="1">
        <w:r w:rsidR="000B27DE" w:rsidRPr="00857662">
          <w:rPr>
            <w:rStyle w:val="Hypertextovprepojenie"/>
          </w:rPr>
          <w:t>Tabuľka 11 Prehľad integrácii ISVS na nadrezortné centrálne bloky – súčasný stav</w:t>
        </w:r>
        <w:r w:rsidR="000B27DE" w:rsidRPr="00857662">
          <w:rPr>
            <w:webHidden/>
          </w:rPr>
          <w:tab/>
        </w:r>
        <w:r w:rsidR="000B27DE" w:rsidRPr="00857662">
          <w:rPr>
            <w:webHidden/>
          </w:rPr>
          <w:fldChar w:fldCharType="begin"/>
        </w:r>
        <w:r w:rsidR="000B27DE" w:rsidRPr="00857662">
          <w:rPr>
            <w:webHidden/>
          </w:rPr>
          <w:instrText xml:space="preserve"> PAGEREF _Toc133226596 \h </w:instrText>
        </w:r>
        <w:r w:rsidR="000B27DE" w:rsidRPr="00857662">
          <w:rPr>
            <w:webHidden/>
          </w:rPr>
        </w:r>
        <w:r w:rsidR="000B27DE" w:rsidRPr="00857662">
          <w:rPr>
            <w:webHidden/>
          </w:rPr>
          <w:fldChar w:fldCharType="separate"/>
        </w:r>
        <w:r w:rsidR="000B27DE" w:rsidRPr="00857662">
          <w:rPr>
            <w:webHidden/>
          </w:rPr>
          <w:t>24</w:t>
        </w:r>
        <w:r w:rsidR="000B27DE" w:rsidRPr="00857662">
          <w:rPr>
            <w:webHidden/>
          </w:rPr>
          <w:fldChar w:fldCharType="end"/>
        </w:r>
      </w:hyperlink>
    </w:p>
    <w:p w14:paraId="4C53A4F7" w14:textId="71A16D60"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7" w:history="1">
        <w:r w:rsidR="000B27DE" w:rsidRPr="00857662">
          <w:rPr>
            <w:rStyle w:val="Hypertextovprepojenie"/>
          </w:rPr>
          <w:t>Tabuľka 12 Prehľad integrácii ISVS na podporné spoločné bloky (SaaS) – budúci stav</w:t>
        </w:r>
        <w:r w:rsidR="000B27DE" w:rsidRPr="00857662">
          <w:rPr>
            <w:webHidden/>
          </w:rPr>
          <w:tab/>
        </w:r>
        <w:r w:rsidR="000B27DE" w:rsidRPr="00857662">
          <w:rPr>
            <w:webHidden/>
          </w:rPr>
          <w:fldChar w:fldCharType="begin"/>
        </w:r>
        <w:r w:rsidR="000B27DE" w:rsidRPr="00857662">
          <w:rPr>
            <w:webHidden/>
          </w:rPr>
          <w:instrText xml:space="preserve"> PAGEREF _Toc133226597 \h </w:instrText>
        </w:r>
        <w:r w:rsidR="000B27DE" w:rsidRPr="00857662">
          <w:rPr>
            <w:webHidden/>
          </w:rPr>
        </w:r>
        <w:r w:rsidR="000B27DE" w:rsidRPr="00857662">
          <w:rPr>
            <w:webHidden/>
          </w:rPr>
          <w:fldChar w:fldCharType="separate"/>
        </w:r>
        <w:r w:rsidR="000B27DE" w:rsidRPr="00857662">
          <w:rPr>
            <w:webHidden/>
          </w:rPr>
          <w:t>25</w:t>
        </w:r>
        <w:r w:rsidR="000B27DE" w:rsidRPr="00857662">
          <w:rPr>
            <w:webHidden/>
          </w:rPr>
          <w:fldChar w:fldCharType="end"/>
        </w:r>
      </w:hyperlink>
    </w:p>
    <w:p w14:paraId="3FEC68CE" w14:textId="50D23862"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8" w:history="1">
        <w:r w:rsidR="000B27DE" w:rsidRPr="00857662">
          <w:rPr>
            <w:rStyle w:val="Hypertextovprepojenie"/>
          </w:rPr>
          <w:t>Tabuľka 13 Prehľad integrácii ISVS na spoločné moduly – budúci stav</w:t>
        </w:r>
        <w:r w:rsidR="000B27DE" w:rsidRPr="00857662">
          <w:rPr>
            <w:webHidden/>
          </w:rPr>
          <w:tab/>
        </w:r>
        <w:r w:rsidR="000B27DE" w:rsidRPr="00857662">
          <w:rPr>
            <w:webHidden/>
          </w:rPr>
          <w:fldChar w:fldCharType="begin"/>
        </w:r>
        <w:r w:rsidR="000B27DE" w:rsidRPr="00857662">
          <w:rPr>
            <w:webHidden/>
          </w:rPr>
          <w:instrText xml:space="preserve"> PAGEREF _Toc133226598 \h </w:instrText>
        </w:r>
        <w:r w:rsidR="000B27DE" w:rsidRPr="00857662">
          <w:rPr>
            <w:webHidden/>
          </w:rPr>
        </w:r>
        <w:r w:rsidR="000B27DE" w:rsidRPr="00857662">
          <w:rPr>
            <w:webHidden/>
          </w:rPr>
          <w:fldChar w:fldCharType="separate"/>
        </w:r>
        <w:r w:rsidR="000B27DE" w:rsidRPr="00857662">
          <w:rPr>
            <w:webHidden/>
          </w:rPr>
          <w:t>25</w:t>
        </w:r>
        <w:r w:rsidR="000B27DE" w:rsidRPr="00857662">
          <w:rPr>
            <w:webHidden/>
          </w:rPr>
          <w:fldChar w:fldCharType="end"/>
        </w:r>
      </w:hyperlink>
    </w:p>
    <w:p w14:paraId="6B7D6ED7" w14:textId="38A47242"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599" w:history="1">
        <w:r w:rsidR="000B27DE" w:rsidRPr="00857662">
          <w:rPr>
            <w:rStyle w:val="Hypertextovprepojenie"/>
          </w:rPr>
          <w:t>Tabuľka 14 Prehľad integračných väzieb medzi ISVS a IS CSRÚ – budúci stav</w:t>
        </w:r>
        <w:r w:rsidR="000B27DE" w:rsidRPr="00857662">
          <w:rPr>
            <w:webHidden/>
          </w:rPr>
          <w:tab/>
        </w:r>
        <w:r w:rsidR="000B27DE" w:rsidRPr="00857662">
          <w:rPr>
            <w:webHidden/>
          </w:rPr>
          <w:fldChar w:fldCharType="begin"/>
        </w:r>
        <w:r w:rsidR="000B27DE" w:rsidRPr="00857662">
          <w:rPr>
            <w:webHidden/>
          </w:rPr>
          <w:instrText xml:space="preserve"> PAGEREF _Toc133226599 \h </w:instrText>
        </w:r>
        <w:r w:rsidR="000B27DE" w:rsidRPr="00857662">
          <w:rPr>
            <w:webHidden/>
          </w:rPr>
        </w:r>
        <w:r w:rsidR="000B27DE" w:rsidRPr="00857662">
          <w:rPr>
            <w:webHidden/>
          </w:rPr>
          <w:fldChar w:fldCharType="separate"/>
        </w:r>
        <w:r w:rsidR="000B27DE" w:rsidRPr="00857662">
          <w:rPr>
            <w:webHidden/>
          </w:rPr>
          <w:t>25</w:t>
        </w:r>
        <w:r w:rsidR="000B27DE" w:rsidRPr="00857662">
          <w:rPr>
            <w:webHidden/>
          </w:rPr>
          <w:fldChar w:fldCharType="end"/>
        </w:r>
      </w:hyperlink>
    </w:p>
    <w:p w14:paraId="46121D4D" w14:textId="03A0F319"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0" w:history="1">
        <w:r w:rsidR="000B27DE" w:rsidRPr="00857662">
          <w:rPr>
            <w:rStyle w:val="Hypertextovprepojenie"/>
          </w:rPr>
          <w:t>Tabuľka 15 Prehľad ISVS a objektov evidencie poskytovaných do IS CSRÚ – budúci stav</w:t>
        </w:r>
        <w:r w:rsidR="000B27DE" w:rsidRPr="00857662">
          <w:rPr>
            <w:webHidden/>
          </w:rPr>
          <w:tab/>
        </w:r>
        <w:r w:rsidR="000B27DE" w:rsidRPr="00857662">
          <w:rPr>
            <w:webHidden/>
          </w:rPr>
          <w:fldChar w:fldCharType="begin"/>
        </w:r>
        <w:r w:rsidR="000B27DE" w:rsidRPr="00857662">
          <w:rPr>
            <w:webHidden/>
          </w:rPr>
          <w:instrText xml:space="preserve"> PAGEREF _Toc133226600 \h </w:instrText>
        </w:r>
        <w:r w:rsidR="000B27DE" w:rsidRPr="00857662">
          <w:rPr>
            <w:webHidden/>
          </w:rPr>
        </w:r>
        <w:r w:rsidR="000B27DE" w:rsidRPr="00857662">
          <w:rPr>
            <w:webHidden/>
          </w:rPr>
          <w:fldChar w:fldCharType="separate"/>
        </w:r>
        <w:r w:rsidR="000B27DE" w:rsidRPr="00857662">
          <w:rPr>
            <w:webHidden/>
          </w:rPr>
          <w:t>26</w:t>
        </w:r>
        <w:r w:rsidR="000B27DE" w:rsidRPr="00857662">
          <w:rPr>
            <w:webHidden/>
          </w:rPr>
          <w:fldChar w:fldCharType="end"/>
        </w:r>
      </w:hyperlink>
    </w:p>
    <w:p w14:paraId="3FFADBBA" w14:textId="422DAABC"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1" w:history="1">
        <w:r w:rsidR="000B27DE" w:rsidRPr="00857662">
          <w:rPr>
            <w:rStyle w:val="Hypertextovprepojenie"/>
          </w:rPr>
          <w:t>Tabuľka 16 Prehľad ISVS a objektov evidencie konzumovaných z IS CSRÚ – budúci stav</w:t>
        </w:r>
        <w:r w:rsidR="000B27DE" w:rsidRPr="00857662">
          <w:rPr>
            <w:webHidden/>
          </w:rPr>
          <w:tab/>
        </w:r>
        <w:r w:rsidR="000B27DE" w:rsidRPr="00857662">
          <w:rPr>
            <w:webHidden/>
          </w:rPr>
          <w:fldChar w:fldCharType="begin"/>
        </w:r>
        <w:r w:rsidR="000B27DE" w:rsidRPr="00857662">
          <w:rPr>
            <w:webHidden/>
          </w:rPr>
          <w:instrText xml:space="preserve"> PAGEREF _Toc133226601 \h </w:instrText>
        </w:r>
        <w:r w:rsidR="000B27DE" w:rsidRPr="00857662">
          <w:rPr>
            <w:webHidden/>
          </w:rPr>
        </w:r>
        <w:r w:rsidR="000B27DE" w:rsidRPr="00857662">
          <w:rPr>
            <w:webHidden/>
          </w:rPr>
          <w:fldChar w:fldCharType="separate"/>
        </w:r>
        <w:r w:rsidR="000B27DE" w:rsidRPr="00857662">
          <w:rPr>
            <w:webHidden/>
          </w:rPr>
          <w:t>26</w:t>
        </w:r>
        <w:r w:rsidR="000B27DE" w:rsidRPr="00857662">
          <w:rPr>
            <w:webHidden/>
          </w:rPr>
          <w:fldChar w:fldCharType="end"/>
        </w:r>
      </w:hyperlink>
    </w:p>
    <w:p w14:paraId="15CC56B9" w14:textId="51D2E230"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2" w:history="1">
        <w:r w:rsidR="000B27DE" w:rsidRPr="00857662">
          <w:rPr>
            <w:rStyle w:val="Hypertextovprepojenie"/>
          </w:rPr>
          <w:t>Tabuľka 17 Prehľad otvorených údajov – budúci stav</w:t>
        </w:r>
        <w:r w:rsidR="000B27DE" w:rsidRPr="00857662">
          <w:rPr>
            <w:webHidden/>
          </w:rPr>
          <w:tab/>
        </w:r>
        <w:r w:rsidR="000B27DE" w:rsidRPr="00857662">
          <w:rPr>
            <w:webHidden/>
          </w:rPr>
          <w:fldChar w:fldCharType="begin"/>
        </w:r>
        <w:r w:rsidR="000B27DE" w:rsidRPr="00857662">
          <w:rPr>
            <w:webHidden/>
          </w:rPr>
          <w:instrText xml:space="preserve"> PAGEREF _Toc133226602 \h </w:instrText>
        </w:r>
        <w:r w:rsidR="000B27DE" w:rsidRPr="00857662">
          <w:rPr>
            <w:webHidden/>
          </w:rPr>
        </w:r>
        <w:r w:rsidR="000B27DE" w:rsidRPr="00857662">
          <w:rPr>
            <w:webHidden/>
          </w:rPr>
          <w:fldChar w:fldCharType="separate"/>
        </w:r>
        <w:r w:rsidR="000B27DE" w:rsidRPr="00857662">
          <w:rPr>
            <w:webHidden/>
          </w:rPr>
          <w:t>30</w:t>
        </w:r>
        <w:r w:rsidR="000B27DE" w:rsidRPr="00857662">
          <w:rPr>
            <w:webHidden/>
          </w:rPr>
          <w:fldChar w:fldCharType="end"/>
        </w:r>
      </w:hyperlink>
    </w:p>
    <w:p w14:paraId="5B27BD1D" w14:textId="53923DCA"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3" w:history="1">
        <w:r w:rsidR="000B27DE" w:rsidRPr="00857662">
          <w:rPr>
            <w:rStyle w:val="Hypertextovprepojenie"/>
          </w:rPr>
          <w:t>Tabuľka 18 Prehľad sprístupnených dátových zdrojov určených na analytické účely – budúci stav</w:t>
        </w:r>
        <w:r w:rsidR="000B27DE" w:rsidRPr="00857662">
          <w:rPr>
            <w:webHidden/>
          </w:rPr>
          <w:tab/>
        </w:r>
        <w:r w:rsidR="000B27DE" w:rsidRPr="00857662">
          <w:rPr>
            <w:webHidden/>
          </w:rPr>
          <w:fldChar w:fldCharType="begin"/>
        </w:r>
        <w:r w:rsidR="000B27DE" w:rsidRPr="00857662">
          <w:rPr>
            <w:webHidden/>
          </w:rPr>
          <w:instrText xml:space="preserve"> PAGEREF _Toc133226603 \h </w:instrText>
        </w:r>
        <w:r w:rsidR="000B27DE" w:rsidRPr="00857662">
          <w:rPr>
            <w:webHidden/>
          </w:rPr>
        </w:r>
        <w:r w:rsidR="000B27DE" w:rsidRPr="00857662">
          <w:rPr>
            <w:webHidden/>
          </w:rPr>
          <w:fldChar w:fldCharType="separate"/>
        </w:r>
        <w:r w:rsidR="000B27DE" w:rsidRPr="00857662">
          <w:rPr>
            <w:webHidden/>
          </w:rPr>
          <w:t>31</w:t>
        </w:r>
        <w:r w:rsidR="000B27DE" w:rsidRPr="00857662">
          <w:rPr>
            <w:webHidden/>
          </w:rPr>
          <w:fldChar w:fldCharType="end"/>
        </w:r>
      </w:hyperlink>
    </w:p>
    <w:p w14:paraId="1E8EED6F" w14:textId="64170772"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4" w:history="1">
        <w:r w:rsidR="000B27DE" w:rsidRPr="00857662">
          <w:rPr>
            <w:rStyle w:val="Hypertextovprepojenie"/>
          </w:rPr>
          <w:t>Tabuľka 19 Prehľad údajov identifikovaných pre službu „moje údaje“ – budúci stav</w:t>
        </w:r>
        <w:r w:rsidR="000B27DE" w:rsidRPr="00857662">
          <w:rPr>
            <w:webHidden/>
          </w:rPr>
          <w:tab/>
        </w:r>
        <w:r w:rsidR="000B27DE" w:rsidRPr="00857662">
          <w:rPr>
            <w:webHidden/>
          </w:rPr>
          <w:fldChar w:fldCharType="begin"/>
        </w:r>
        <w:r w:rsidR="000B27DE" w:rsidRPr="00857662">
          <w:rPr>
            <w:webHidden/>
          </w:rPr>
          <w:instrText xml:space="preserve"> PAGEREF _Toc133226604 \h </w:instrText>
        </w:r>
        <w:r w:rsidR="000B27DE" w:rsidRPr="00857662">
          <w:rPr>
            <w:webHidden/>
          </w:rPr>
        </w:r>
        <w:r w:rsidR="000B27DE" w:rsidRPr="00857662">
          <w:rPr>
            <w:webHidden/>
          </w:rPr>
          <w:fldChar w:fldCharType="separate"/>
        </w:r>
        <w:r w:rsidR="000B27DE" w:rsidRPr="00857662">
          <w:rPr>
            <w:webHidden/>
          </w:rPr>
          <w:t>31</w:t>
        </w:r>
        <w:r w:rsidR="000B27DE" w:rsidRPr="00857662">
          <w:rPr>
            <w:webHidden/>
          </w:rPr>
          <w:fldChar w:fldCharType="end"/>
        </w:r>
      </w:hyperlink>
    </w:p>
    <w:p w14:paraId="6C378460" w14:textId="6FC17FD4"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5" w:history="1">
        <w:r w:rsidR="000B27DE" w:rsidRPr="00857662">
          <w:rPr>
            <w:rStyle w:val="Hypertextovprepojenie"/>
          </w:rPr>
          <w:t>Tabuľka 20 Kategorizácia údajov z pohľadu ich využiteľnosti (účelu)  - budúci stav</w:t>
        </w:r>
        <w:r w:rsidR="000B27DE" w:rsidRPr="00857662">
          <w:rPr>
            <w:webHidden/>
          </w:rPr>
          <w:tab/>
        </w:r>
        <w:r w:rsidR="000B27DE" w:rsidRPr="00857662">
          <w:rPr>
            <w:webHidden/>
          </w:rPr>
          <w:fldChar w:fldCharType="begin"/>
        </w:r>
        <w:r w:rsidR="000B27DE" w:rsidRPr="00857662">
          <w:rPr>
            <w:webHidden/>
          </w:rPr>
          <w:instrText xml:space="preserve"> PAGEREF _Toc133226605 \h </w:instrText>
        </w:r>
        <w:r w:rsidR="000B27DE" w:rsidRPr="00857662">
          <w:rPr>
            <w:webHidden/>
          </w:rPr>
        </w:r>
        <w:r w:rsidR="000B27DE" w:rsidRPr="00857662">
          <w:rPr>
            <w:webHidden/>
          </w:rPr>
          <w:fldChar w:fldCharType="separate"/>
        </w:r>
        <w:r w:rsidR="000B27DE" w:rsidRPr="00857662">
          <w:rPr>
            <w:webHidden/>
          </w:rPr>
          <w:t>32</w:t>
        </w:r>
        <w:r w:rsidR="000B27DE" w:rsidRPr="00857662">
          <w:rPr>
            <w:webHidden/>
          </w:rPr>
          <w:fldChar w:fldCharType="end"/>
        </w:r>
      </w:hyperlink>
    </w:p>
    <w:p w14:paraId="28DE5AE7" w14:textId="1F4C9823"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6" w:history="1">
        <w:r w:rsidR="000B27DE" w:rsidRPr="00857662">
          <w:rPr>
            <w:rStyle w:val="Hypertextovprepojenie"/>
          </w:rPr>
          <w:t>Tabuľka 21Prehľad požiadaviek na výpočtové kapacity prevádzkových prostredí vo vládnom cloude – budúci stav</w:t>
        </w:r>
        <w:r w:rsidR="000B27DE" w:rsidRPr="00857662">
          <w:rPr>
            <w:webHidden/>
          </w:rPr>
          <w:tab/>
        </w:r>
        <w:r w:rsidR="000B27DE" w:rsidRPr="00857662">
          <w:rPr>
            <w:webHidden/>
          </w:rPr>
          <w:fldChar w:fldCharType="begin"/>
        </w:r>
        <w:r w:rsidR="000B27DE" w:rsidRPr="00857662">
          <w:rPr>
            <w:webHidden/>
          </w:rPr>
          <w:instrText xml:space="preserve"> PAGEREF _Toc133226606 \h </w:instrText>
        </w:r>
        <w:r w:rsidR="000B27DE" w:rsidRPr="00857662">
          <w:rPr>
            <w:webHidden/>
          </w:rPr>
        </w:r>
        <w:r w:rsidR="000B27DE" w:rsidRPr="00857662">
          <w:rPr>
            <w:webHidden/>
          </w:rPr>
          <w:fldChar w:fldCharType="separate"/>
        </w:r>
        <w:r w:rsidR="000B27DE" w:rsidRPr="00857662">
          <w:rPr>
            <w:webHidden/>
          </w:rPr>
          <w:t>34</w:t>
        </w:r>
        <w:r w:rsidR="000B27DE" w:rsidRPr="00857662">
          <w:rPr>
            <w:webHidden/>
          </w:rPr>
          <w:fldChar w:fldCharType="end"/>
        </w:r>
      </w:hyperlink>
    </w:p>
    <w:p w14:paraId="7552057D" w14:textId="608A947A"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7" w:history="1">
        <w:r w:rsidR="000B27DE" w:rsidRPr="00857662">
          <w:rPr>
            <w:rStyle w:val="Hypertextovprepojenie"/>
          </w:rPr>
          <w:t>Tabuľka 22 Ďalšie doplnkové služby z katalógu cloudových služieb – budúci stav</w:t>
        </w:r>
        <w:r w:rsidR="000B27DE" w:rsidRPr="00857662">
          <w:rPr>
            <w:webHidden/>
          </w:rPr>
          <w:tab/>
        </w:r>
        <w:r w:rsidR="000B27DE" w:rsidRPr="00857662">
          <w:rPr>
            <w:webHidden/>
          </w:rPr>
          <w:fldChar w:fldCharType="begin"/>
        </w:r>
        <w:r w:rsidR="000B27DE" w:rsidRPr="00857662">
          <w:rPr>
            <w:webHidden/>
          </w:rPr>
          <w:instrText xml:space="preserve"> PAGEREF _Toc133226607 \h </w:instrText>
        </w:r>
        <w:r w:rsidR="000B27DE" w:rsidRPr="00857662">
          <w:rPr>
            <w:webHidden/>
          </w:rPr>
        </w:r>
        <w:r w:rsidR="000B27DE" w:rsidRPr="00857662">
          <w:rPr>
            <w:webHidden/>
          </w:rPr>
          <w:fldChar w:fldCharType="separate"/>
        </w:r>
        <w:r w:rsidR="000B27DE" w:rsidRPr="00857662">
          <w:rPr>
            <w:webHidden/>
          </w:rPr>
          <w:t>34</w:t>
        </w:r>
        <w:r w:rsidR="000B27DE" w:rsidRPr="00857662">
          <w:rPr>
            <w:webHidden/>
          </w:rPr>
          <w:fldChar w:fldCharType="end"/>
        </w:r>
      </w:hyperlink>
    </w:p>
    <w:p w14:paraId="66A987BD" w14:textId="7B0245A7"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8" w:history="1">
        <w:r w:rsidR="000B27DE" w:rsidRPr="00857662">
          <w:rPr>
            <w:rStyle w:val="Hypertextovprepojenie"/>
          </w:rPr>
          <w:t>Tabuľka 23 Prehľad projektov, ktoré sú v štádiu vývoja a v korelácii s pripravovaným projektom</w:t>
        </w:r>
        <w:r w:rsidR="000B27DE" w:rsidRPr="00857662">
          <w:rPr>
            <w:webHidden/>
          </w:rPr>
          <w:tab/>
        </w:r>
        <w:r w:rsidR="000B27DE" w:rsidRPr="00857662">
          <w:rPr>
            <w:webHidden/>
          </w:rPr>
          <w:fldChar w:fldCharType="begin"/>
        </w:r>
        <w:r w:rsidR="000B27DE" w:rsidRPr="00857662">
          <w:rPr>
            <w:webHidden/>
          </w:rPr>
          <w:instrText xml:space="preserve"> PAGEREF _Toc133226608 \h </w:instrText>
        </w:r>
        <w:r w:rsidR="000B27DE" w:rsidRPr="00857662">
          <w:rPr>
            <w:webHidden/>
          </w:rPr>
        </w:r>
        <w:r w:rsidR="000B27DE" w:rsidRPr="00857662">
          <w:rPr>
            <w:webHidden/>
          </w:rPr>
          <w:fldChar w:fldCharType="separate"/>
        </w:r>
        <w:r w:rsidR="000B27DE" w:rsidRPr="00857662">
          <w:rPr>
            <w:webHidden/>
          </w:rPr>
          <w:t>36</w:t>
        </w:r>
        <w:r w:rsidR="000B27DE" w:rsidRPr="00857662">
          <w:rPr>
            <w:webHidden/>
          </w:rPr>
          <w:fldChar w:fldCharType="end"/>
        </w:r>
      </w:hyperlink>
    </w:p>
    <w:p w14:paraId="10C95D44" w14:textId="0DF30CAE"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09" w:history="1">
        <w:r w:rsidR="000B27DE" w:rsidRPr="00857662">
          <w:rPr>
            <w:rStyle w:val="Hypertextovprepojenie"/>
          </w:rPr>
          <w:t>Tabuľka 24 Kategorizácia incidentov</w:t>
        </w:r>
        <w:r w:rsidR="000B27DE" w:rsidRPr="00857662">
          <w:rPr>
            <w:webHidden/>
          </w:rPr>
          <w:tab/>
        </w:r>
        <w:r w:rsidR="000B27DE" w:rsidRPr="00857662">
          <w:rPr>
            <w:webHidden/>
          </w:rPr>
          <w:fldChar w:fldCharType="begin"/>
        </w:r>
        <w:r w:rsidR="000B27DE" w:rsidRPr="00857662">
          <w:rPr>
            <w:webHidden/>
          </w:rPr>
          <w:instrText xml:space="preserve"> PAGEREF _Toc133226609 \h </w:instrText>
        </w:r>
        <w:r w:rsidR="000B27DE" w:rsidRPr="00857662">
          <w:rPr>
            <w:webHidden/>
          </w:rPr>
        </w:r>
        <w:r w:rsidR="000B27DE" w:rsidRPr="00857662">
          <w:rPr>
            <w:webHidden/>
          </w:rPr>
          <w:fldChar w:fldCharType="separate"/>
        </w:r>
        <w:r w:rsidR="000B27DE" w:rsidRPr="00857662">
          <w:rPr>
            <w:webHidden/>
          </w:rPr>
          <w:t>38</w:t>
        </w:r>
        <w:r w:rsidR="000B27DE" w:rsidRPr="00857662">
          <w:rPr>
            <w:webHidden/>
          </w:rPr>
          <w:fldChar w:fldCharType="end"/>
        </w:r>
      </w:hyperlink>
    </w:p>
    <w:p w14:paraId="180BB9FF" w14:textId="17B4DE42"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10" w:history="1">
        <w:r w:rsidR="000B27DE" w:rsidRPr="00857662">
          <w:rPr>
            <w:rStyle w:val="Hypertextovprepojenie"/>
          </w:rPr>
          <w:t>Tabuľka 25 Závažnosti incidentov</w:t>
        </w:r>
        <w:r w:rsidR="000B27DE" w:rsidRPr="00857662">
          <w:rPr>
            <w:webHidden/>
          </w:rPr>
          <w:tab/>
        </w:r>
        <w:r w:rsidR="000B27DE" w:rsidRPr="00857662">
          <w:rPr>
            <w:webHidden/>
          </w:rPr>
          <w:fldChar w:fldCharType="begin"/>
        </w:r>
        <w:r w:rsidR="000B27DE" w:rsidRPr="00857662">
          <w:rPr>
            <w:webHidden/>
          </w:rPr>
          <w:instrText xml:space="preserve"> PAGEREF _Toc133226610 \h </w:instrText>
        </w:r>
        <w:r w:rsidR="000B27DE" w:rsidRPr="00857662">
          <w:rPr>
            <w:webHidden/>
          </w:rPr>
        </w:r>
        <w:r w:rsidR="000B27DE" w:rsidRPr="00857662">
          <w:rPr>
            <w:webHidden/>
          </w:rPr>
          <w:fldChar w:fldCharType="separate"/>
        </w:r>
        <w:r w:rsidR="000B27DE" w:rsidRPr="00857662">
          <w:rPr>
            <w:webHidden/>
          </w:rPr>
          <w:t>38</w:t>
        </w:r>
        <w:r w:rsidR="000B27DE" w:rsidRPr="00857662">
          <w:rPr>
            <w:webHidden/>
          </w:rPr>
          <w:fldChar w:fldCharType="end"/>
        </w:r>
      </w:hyperlink>
    </w:p>
    <w:p w14:paraId="14EB1945" w14:textId="6CFC45D9"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11" w:history="1">
        <w:r w:rsidR="000B27DE" w:rsidRPr="00857662">
          <w:rPr>
            <w:rStyle w:val="Hypertextovprepojenie"/>
          </w:rPr>
          <w:t>Tabuľka 26 Priority incidentov</w:t>
        </w:r>
        <w:r w:rsidR="000B27DE" w:rsidRPr="00857662">
          <w:rPr>
            <w:webHidden/>
          </w:rPr>
          <w:tab/>
        </w:r>
        <w:r w:rsidR="000B27DE" w:rsidRPr="00857662">
          <w:rPr>
            <w:webHidden/>
          </w:rPr>
          <w:fldChar w:fldCharType="begin"/>
        </w:r>
        <w:r w:rsidR="000B27DE" w:rsidRPr="00857662">
          <w:rPr>
            <w:webHidden/>
          </w:rPr>
          <w:instrText xml:space="preserve"> PAGEREF _Toc133226611 \h </w:instrText>
        </w:r>
        <w:r w:rsidR="000B27DE" w:rsidRPr="00857662">
          <w:rPr>
            <w:webHidden/>
          </w:rPr>
        </w:r>
        <w:r w:rsidR="000B27DE" w:rsidRPr="00857662">
          <w:rPr>
            <w:webHidden/>
          </w:rPr>
          <w:fldChar w:fldCharType="separate"/>
        </w:r>
        <w:r w:rsidR="000B27DE" w:rsidRPr="00857662">
          <w:rPr>
            <w:webHidden/>
          </w:rPr>
          <w:t>39</w:t>
        </w:r>
        <w:r w:rsidR="000B27DE" w:rsidRPr="00857662">
          <w:rPr>
            <w:webHidden/>
          </w:rPr>
          <w:fldChar w:fldCharType="end"/>
        </w:r>
      </w:hyperlink>
    </w:p>
    <w:p w14:paraId="1A35374C" w14:textId="1D7C5A36"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12" w:history="1">
        <w:r w:rsidR="000B27DE" w:rsidRPr="00857662">
          <w:rPr>
            <w:rStyle w:val="Hypertextovprepojenie"/>
          </w:rPr>
          <w:t>Tabuľka 27 Reakčné doby pre incidenty</w:t>
        </w:r>
        <w:r w:rsidR="000B27DE" w:rsidRPr="00857662">
          <w:rPr>
            <w:webHidden/>
          </w:rPr>
          <w:tab/>
        </w:r>
        <w:r w:rsidR="000B27DE" w:rsidRPr="00857662">
          <w:rPr>
            <w:webHidden/>
          </w:rPr>
          <w:fldChar w:fldCharType="begin"/>
        </w:r>
        <w:r w:rsidR="000B27DE" w:rsidRPr="00857662">
          <w:rPr>
            <w:webHidden/>
          </w:rPr>
          <w:instrText xml:space="preserve"> PAGEREF _Toc133226612 \h </w:instrText>
        </w:r>
        <w:r w:rsidR="000B27DE" w:rsidRPr="00857662">
          <w:rPr>
            <w:webHidden/>
          </w:rPr>
        </w:r>
        <w:r w:rsidR="000B27DE" w:rsidRPr="00857662">
          <w:rPr>
            <w:webHidden/>
          </w:rPr>
          <w:fldChar w:fldCharType="separate"/>
        </w:r>
        <w:r w:rsidR="000B27DE" w:rsidRPr="00857662">
          <w:rPr>
            <w:webHidden/>
          </w:rPr>
          <w:t>39</w:t>
        </w:r>
        <w:r w:rsidR="000B27DE" w:rsidRPr="00857662">
          <w:rPr>
            <w:webHidden/>
          </w:rPr>
          <w:fldChar w:fldCharType="end"/>
        </w:r>
      </w:hyperlink>
    </w:p>
    <w:p w14:paraId="0697202D" w14:textId="202860BB" w:rsidR="000B27DE"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613" w:history="1">
        <w:r w:rsidR="000B27DE" w:rsidRPr="00857662">
          <w:rPr>
            <w:rStyle w:val="Hypertextovprepojenie"/>
          </w:rPr>
          <w:t>Tabuľka 28 Parametre informačného systému</w:t>
        </w:r>
        <w:r w:rsidR="000B27DE" w:rsidRPr="00857662">
          <w:rPr>
            <w:webHidden/>
          </w:rPr>
          <w:tab/>
        </w:r>
        <w:r w:rsidR="000B27DE" w:rsidRPr="00857662">
          <w:rPr>
            <w:webHidden/>
          </w:rPr>
          <w:fldChar w:fldCharType="begin"/>
        </w:r>
        <w:r w:rsidR="000B27DE" w:rsidRPr="00857662">
          <w:rPr>
            <w:webHidden/>
          </w:rPr>
          <w:instrText xml:space="preserve"> PAGEREF _Toc133226613 \h </w:instrText>
        </w:r>
        <w:r w:rsidR="000B27DE" w:rsidRPr="00857662">
          <w:rPr>
            <w:webHidden/>
          </w:rPr>
        </w:r>
        <w:r w:rsidR="000B27DE" w:rsidRPr="00857662">
          <w:rPr>
            <w:webHidden/>
          </w:rPr>
          <w:fldChar w:fldCharType="separate"/>
        </w:r>
        <w:r w:rsidR="000B27DE" w:rsidRPr="00857662">
          <w:rPr>
            <w:webHidden/>
          </w:rPr>
          <w:t>41</w:t>
        </w:r>
        <w:r w:rsidR="000B27DE" w:rsidRPr="00857662">
          <w:rPr>
            <w:webHidden/>
          </w:rPr>
          <w:fldChar w:fldCharType="end"/>
        </w:r>
      </w:hyperlink>
    </w:p>
    <w:p w14:paraId="2EBD83B7" w14:textId="77777777" w:rsidR="001A0F92" w:rsidRPr="00857662" w:rsidRDefault="00BB6BCF" w:rsidP="00A64D60">
      <w:pPr>
        <w:spacing w:before="0"/>
        <w:rPr>
          <w:bCs/>
          <w:caps/>
          <w:sz w:val="20"/>
          <w:szCs w:val="22"/>
        </w:rPr>
      </w:pPr>
      <w:r w:rsidRPr="00857662">
        <w:rPr>
          <w:bCs/>
          <w:caps/>
          <w:sz w:val="20"/>
          <w:szCs w:val="22"/>
        </w:rPr>
        <w:fldChar w:fldCharType="end"/>
      </w:r>
    </w:p>
    <w:p w14:paraId="14182DE0" w14:textId="1CEF9896" w:rsidR="00BB6BCF" w:rsidRPr="00857662" w:rsidRDefault="005057F0" w:rsidP="001E4616">
      <w:pPr>
        <w:rPr>
          <w:b/>
          <w:sz w:val="20"/>
          <w:szCs w:val="22"/>
        </w:rPr>
      </w:pPr>
      <w:r w:rsidRPr="00857662">
        <w:rPr>
          <w:b/>
          <w:sz w:val="20"/>
          <w:szCs w:val="22"/>
        </w:rPr>
        <w:t>Zoznam schém</w:t>
      </w:r>
    </w:p>
    <w:p w14:paraId="3995B5E9" w14:textId="717DBDCB" w:rsidR="001A0F92" w:rsidRPr="00857662" w:rsidRDefault="005057F0" w:rsidP="00A64D60">
      <w:pPr>
        <w:pStyle w:val="Zoznamobrzkov"/>
        <w:tabs>
          <w:tab w:val="right" w:leader="dot" w:pos="9060"/>
        </w:tabs>
        <w:spacing w:before="0"/>
        <w:rPr>
          <w:rFonts w:asciiTheme="minorHAnsi" w:eastAsiaTheme="minorEastAsia" w:hAnsiTheme="minorHAnsi" w:cstheme="minorBidi"/>
          <w:szCs w:val="22"/>
          <w:lang w:eastAsia="sk-SK"/>
        </w:rPr>
      </w:pPr>
      <w:r w:rsidRPr="00857662">
        <w:rPr>
          <w:b/>
          <w:sz w:val="20"/>
          <w:szCs w:val="22"/>
        </w:rPr>
        <w:fldChar w:fldCharType="begin"/>
      </w:r>
      <w:r w:rsidRPr="00857662">
        <w:rPr>
          <w:b/>
          <w:sz w:val="20"/>
          <w:szCs w:val="22"/>
        </w:rPr>
        <w:instrText xml:space="preserve"> TOC \h \z \c "Schéma" </w:instrText>
      </w:r>
      <w:r w:rsidRPr="00857662">
        <w:rPr>
          <w:b/>
          <w:sz w:val="20"/>
          <w:szCs w:val="22"/>
        </w:rPr>
        <w:fldChar w:fldCharType="separate"/>
      </w:r>
      <w:hyperlink w:anchor="_Toc133226845" w:history="1">
        <w:r w:rsidR="001A0F92" w:rsidRPr="00857662">
          <w:rPr>
            <w:rStyle w:val="Hypertextovprepojenie"/>
          </w:rPr>
          <w:t>Schéma 1 Pôvodný scenár bez využitia Archívu</w:t>
        </w:r>
        <w:r w:rsidR="001A0F92" w:rsidRPr="00857662">
          <w:rPr>
            <w:webHidden/>
          </w:rPr>
          <w:tab/>
        </w:r>
        <w:r w:rsidR="001A0F92" w:rsidRPr="00857662">
          <w:rPr>
            <w:webHidden/>
          </w:rPr>
          <w:fldChar w:fldCharType="begin"/>
        </w:r>
        <w:r w:rsidR="001A0F92" w:rsidRPr="00857662">
          <w:rPr>
            <w:webHidden/>
          </w:rPr>
          <w:instrText xml:space="preserve"> PAGEREF _Toc133226845 \h </w:instrText>
        </w:r>
        <w:r w:rsidR="001A0F92" w:rsidRPr="00857662">
          <w:rPr>
            <w:webHidden/>
          </w:rPr>
        </w:r>
        <w:r w:rsidR="001A0F92" w:rsidRPr="00857662">
          <w:rPr>
            <w:webHidden/>
          </w:rPr>
          <w:fldChar w:fldCharType="separate"/>
        </w:r>
        <w:r w:rsidR="001A0F92" w:rsidRPr="00857662">
          <w:rPr>
            <w:webHidden/>
          </w:rPr>
          <w:t>8</w:t>
        </w:r>
        <w:r w:rsidR="001A0F92" w:rsidRPr="00857662">
          <w:rPr>
            <w:webHidden/>
          </w:rPr>
          <w:fldChar w:fldCharType="end"/>
        </w:r>
      </w:hyperlink>
    </w:p>
    <w:p w14:paraId="3F708722" w14:textId="259A2471" w:rsidR="001A0F92"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846" w:history="1">
        <w:r w:rsidR="001A0F92" w:rsidRPr="00857662">
          <w:rPr>
            <w:rStyle w:val="Hypertextovprepojenie"/>
          </w:rPr>
          <w:t>Schéma 2 Navrhovaný scenár s využitím Archívu</w:t>
        </w:r>
        <w:r w:rsidR="001A0F92" w:rsidRPr="00857662">
          <w:rPr>
            <w:webHidden/>
          </w:rPr>
          <w:tab/>
        </w:r>
        <w:r w:rsidR="001A0F92" w:rsidRPr="00857662">
          <w:rPr>
            <w:webHidden/>
          </w:rPr>
          <w:fldChar w:fldCharType="begin"/>
        </w:r>
        <w:r w:rsidR="001A0F92" w:rsidRPr="00857662">
          <w:rPr>
            <w:webHidden/>
          </w:rPr>
          <w:instrText xml:space="preserve"> PAGEREF _Toc133226846 \h </w:instrText>
        </w:r>
        <w:r w:rsidR="001A0F92" w:rsidRPr="00857662">
          <w:rPr>
            <w:webHidden/>
          </w:rPr>
        </w:r>
        <w:r w:rsidR="001A0F92" w:rsidRPr="00857662">
          <w:rPr>
            <w:webHidden/>
          </w:rPr>
          <w:fldChar w:fldCharType="separate"/>
        </w:r>
        <w:r w:rsidR="001A0F92" w:rsidRPr="00857662">
          <w:rPr>
            <w:webHidden/>
          </w:rPr>
          <w:t>10</w:t>
        </w:r>
        <w:r w:rsidR="001A0F92" w:rsidRPr="00857662">
          <w:rPr>
            <w:webHidden/>
          </w:rPr>
          <w:fldChar w:fldCharType="end"/>
        </w:r>
      </w:hyperlink>
    </w:p>
    <w:p w14:paraId="5AFCF4DF" w14:textId="2A65272F" w:rsidR="001A0F92"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847" w:history="1">
        <w:r w:rsidR="001A0F92" w:rsidRPr="00857662">
          <w:rPr>
            <w:rStyle w:val="Hypertextovprepojenie"/>
          </w:rPr>
          <w:t>Schéma 3 Návrh biznis architektúry riešenia</w:t>
        </w:r>
        <w:r w:rsidR="001A0F92" w:rsidRPr="00857662">
          <w:rPr>
            <w:webHidden/>
          </w:rPr>
          <w:tab/>
        </w:r>
        <w:r w:rsidR="001A0F92" w:rsidRPr="00857662">
          <w:rPr>
            <w:webHidden/>
          </w:rPr>
          <w:fldChar w:fldCharType="begin"/>
        </w:r>
        <w:r w:rsidR="001A0F92" w:rsidRPr="00857662">
          <w:rPr>
            <w:webHidden/>
          </w:rPr>
          <w:instrText xml:space="preserve"> PAGEREF _Toc133226847 \h </w:instrText>
        </w:r>
        <w:r w:rsidR="001A0F92" w:rsidRPr="00857662">
          <w:rPr>
            <w:webHidden/>
          </w:rPr>
        </w:r>
        <w:r w:rsidR="001A0F92" w:rsidRPr="00857662">
          <w:rPr>
            <w:webHidden/>
          </w:rPr>
          <w:fldChar w:fldCharType="separate"/>
        </w:r>
        <w:r w:rsidR="001A0F92" w:rsidRPr="00857662">
          <w:rPr>
            <w:webHidden/>
          </w:rPr>
          <w:t>11</w:t>
        </w:r>
        <w:r w:rsidR="001A0F92" w:rsidRPr="00857662">
          <w:rPr>
            <w:webHidden/>
          </w:rPr>
          <w:fldChar w:fldCharType="end"/>
        </w:r>
      </w:hyperlink>
    </w:p>
    <w:p w14:paraId="354B00D4" w14:textId="59C7AD09" w:rsidR="001A0F92"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848" w:history="1">
        <w:r w:rsidR="001A0F92" w:rsidRPr="00857662">
          <w:rPr>
            <w:rStyle w:val="Hypertextovprepojenie"/>
          </w:rPr>
          <w:t>Schéma 4 Návrh aplikačnej architektúry riešenia</w:t>
        </w:r>
        <w:r w:rsidR="001A0F92" w:rsidRPr="00857662">
          <w:rPr>
            <w:webHidden/>
          </w:rPr>
          <w:tab/>
        </w:r>
        <w:r w:rsidR="001A0F92" w:rsidRPr="00857662">
          <w:rPr>
            <w:webHidden/>
          </w:rPr>
          <w:fldChar w:fldCharType="begin"/>
        </w:r>
        <w:r w:rsidR="001A0F92" w:rsidRPr="00857662">
          <w:rPr>
            <w:webHidden/>
          </w:rPr>
          <w:instrText xml:space="preserve"> PAGEREF _Toc133226848 \h </w:instrText>
        </w:r>
        <w:r w:rsidR="001A0F92" w:rsidRPr="00857662">
          <w:rPr>
            <w:webHidden/>
          </w:rPr>
        </w:r>
        <w:r w:rsidR="001A0F92" w:rsidRPr="00857662">
          <w:rPr>
            <w:webHidden/>
          </w:rPr>
          <w:fldChar w:fldCharType="separate"/>
        </w:r>
        <w:r w:rsidR="001A0F92" w:rsidRPr="00857662">
          <w:rPr>
            <w:webHidden/>
          </w:rPr>
          <w:t>12</w:t>
        </w:r>
        <w:r w:rsidR="001A0F92" w:rsidRPr="00857662">
          <w:rPr>
            <w:webHidden/>
          </w:rPr>
          <w:fldChar w:fldCharType="end"/>
        </w:r>
      </w:hyperlink>
    </w:p>
    <w:p w14:paraId="196B9B7C" w14:textId="559C2CE4" w:rsidR="001A0F92"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849" w:history="1">
        <w:r w:rsidR="001A0F92" w:rsidRPr="00857662">
          <w:rPr>
            <w:rStyle w:val="Hypertextovprepojenie"/>
          </w:rPr>
          <w:t>Schéma 5 Dátová štruktúra Archívu</w:t>
        </w:r>
        <w:r w:rsidR="001A0F92" w:rsidRPr="00857662">
          <w:rPr>
            <w:webHidden/>
          </w:rPr>
          <w:tab/>
        </w:r>
        <w:r w:rsidR="001A0F92" w:rsidRPr="00857662">
          <w:rPr>
            <w:webHidden/>
          </w:rPr>
          <w:fldChar w:fldCharType="begin"/>
        </w:r>
        <w:r w:rsidR="001A0F92" w:rsidRPr="00857662">
          <w:rPr>
            <w:webHidden/>
          </w:rPr>
          <w:instrText xml:space="preserve"> PAGEREF _Toc133226849 \h </w:instrText>
        </w:r>
        <w:r w:rsidR="001A0F92" w:rsidRPr="00857662">
          <w:rPr>
            <w:webHidden/>
          </w:rPr>
        </w:r>
        <w:r w:rsidR="001A0F92" w:rsidRPr="00857662">
          <w:rPr>
            <w:webHidden/>
          </w:rPr>
          <w:fldChar w:fldCharType="separate"/>
        </w:r>
        <w:r w:rsidR="001A0F92" w:rsidRPr="00857662">
          <w:rPr>
            <w:webHidden/>
          </w:rPr>
          <w:t>28</w:t>
        </w:r>
        <w:r w:rsidR="001A0F92" w:rsidRPr="00857662">
          <w:rPr>
            <w:webHidden/>
          </w:rPr>
          <w:fldChar w:fldCharType="end"/>
        </w:r>
      </w:hyperlink>
    </w:p>
    <w:p w14:paraId="5038AF0D" w14:textId="29526F3F" w:rsidR="001A0F92" w:rsidRPr="00857662" w:rsidRDefault="00000000" w:rsidP="00A64D60">
      <w:pPr>
        <w:pStyle w:val="Zoznamobrzkov"/>
        <w:tabs>
          <w:tab w:val="right" w:leader="dot" w:pos="9060"/>
        </w:tabs>
        <w:spacing w:before="0"/>
        <w:rPr>
          <w:rFonts w:asciiTheme="minorHAnsi" w:eastAsiaTheme="minorEastAsia" w:hAnsiTheme="minorHAnsi" w:cstheme="minorBidi"/>
          <w:szCs w:val="22"/>
          <w:lang w:eastAsia="sk-SK"/>
        </w:rPr>
      </w:pPr>
      <w:hyperlink w:anchor="_Toc133226850" w:history="1">
        <w:r w:rsidR="001A0F92" w:rsidRPr="00857662">
          <w:rPr>
            <w:rStyle w:val="Hypertextovprepojenie"/>
          </w:rPr>
          <w:t>Schéma 6 Návrh technologickej architektúry riešenia</w:t>
        </w:r>
        <w:r w:rsidR="001A0F92" w:rsidRPr="00857662">
          <w:rPr>
            <w:webHidden/>
          </w:rPr>
          <w:tab/>
        </w:r>
        <w:r w:rsidR="001A0F92" w:rsidRPr="00857662">
          <w:rPr>
            <w:webHidden/>
          </w:rPr>
          <w:fldChar w:fldCharType="begin"/>
        </w:r>
        <w:r w:rsidR="001A0F92" w:rsidRPr="00857662">
          <w:rPr>
            <w:webHidden/>
          </w:rPr>
          <w:instrText xml:space="preserve"> PAGEREF _Toc133226850 \h </w:instrText>
        </w:r>
        <w:r w:rsidR="001A0F92" w:rsidRPr="00857662">
          <w:rPr>
            <w:webHidden/>
          </w:rPr>
        </w:r>
        <w:r w:rsidR="001A0F92" w:rsidRPr="00857662">
          <w:rPr>
            <w:webHidden/>
          </w:rPr>
          <w:fldChar w:fldCharType="separate"/>
        </w:r>
        <w:r w:rsidR="001A0F92" w:rsidRPr="00857662">
          <w:rPr>
            <w:webHidden/>
          </w:rPr>
          <w:t>34</w:t>
        </w:r>
        <w:r w:rsidR="001A0F92" w:rsidRPr="00857662">
          <w:rPr>
            <w:webHidden/>
          </w:rPr>
          <w:fldChar w:fldCharType="end"/>
        </w:r>
      </w:hyperlink>
    </w:p>
    <w:p w14:paraId="39F7E9AC" w14:textId="29A058BF" w:rsidR="005057F0" w:rsidRPr="00857662" w:rsidRDefault="005057F0" w:rsidP="001E4616">
      <w:pPr>
        <w:rPr>
          <w:b/>
          <w:sz w:val="20"/>
          <w:szCs w:val="22"/>
        </w:rPr>
      </w:pPr>
      <w:r w:rsidRPr="00857662">
        <w:rPr>
          <w:b/>
          <w:sz w:val="20"/>
          <w:szCs w:val="22"/>
        </w:rPr>
        <w:fldChar w:fldCharType="end"/>
      </w:r>
    </w:p>
    <w:p w14:paraId="59F2CCDC" w14:textId="77777777" w:rsidR="005057F0" w:rsidRPr="00857662" w:rsidRDefault="005057F0" w:rsidP="001E4616">
      <w:pPr>
        <w:rPr>
          <w:b/>
          <w:caps/>
          <w:sz w:val="20"/>
          <w:szCs w:val="22"/>
        </w:rPr>
      </w:pPr>
    </w:p>
    <w:p w14:paraId="58DA9462" w14:textId="77777777" w:rsidR="008B1488" w:rsidRPr="00857662" w:rsidRDefault="008B1488">
      <w:pPr>
        <w:spacing w:before="0" w:after="0"/>
        <w:jc w:val="left"/>
      </w:pPr>
      <w:r w:rsidRPr="00857662">
        <w:br w:type="page"/>
      </w:r>
    </w:p>
    <w:p w14:paraId="7C8EA410" w14:textId="3AC9554F" w:rsidR="008B75F5" w:rsidRPr="00857662" w:rsidRDefault="008B75F5" w:rsidP="006D25B9">
      <w:pPr>
        <w:pStyle w:val="Nadpis1"/>
      </w:pPr>
      <w:bookmarkStart w:id="4" w:name="_Toc133226181"/>
      <w:r w:rsidRPr="00857662">
        <w:lastRenderedPageBreak/>
        <w:t>P</w:t>
      </w:r>
      <w:bookmarkEnd w:id="0"/>
      <w:r w:rsidRPr="00857662">
        <w:t>OPIS ZMIEN DOKUMENTU</w:t>
      </w:r>
      <w:bookmarkEnd w:id="1"/>
      <w:bookmarkEnd w:id="2"/>
      <w:bookmarkEnd w:id="3"/>
      <w:bookmarkEnd w:id="4"/>
    </w:p>
    <w:p w14:paraId="0738FCA4" w14:textId="33080692" w:rsidR="008B75F5" w:rsidRPr="00857662" w:rsidRDefault="008B75F5" w:rsidP="006A2F51">
      <w:pPr>
        <w:pStyle w:val="Nadpis2"/>
      </w:pPr>
      <w:bookmarkStart w:id="5" w:name="_Toc479752938"/>
      <w:bookmarkStart w:id="6" w:name="_Toc65710022"/>
      <w:bookmarkStart w:id="7" w:name="_Toc74315498"/>
      <w:bookmarkStart w:id="8" w:name="_Toc133226182"/>
      <w:bookmarkStart w:id="9" w:name="_Toc47815685"/>
      <w:r w:rsidRPr="00857662">
        <w:t>História zmien</w:t>
      </w:r>
      <w:bookmarkEnd w:id="5"/>
      <w:bookmarkEnd w:id="6"/>
      <w:bookmarkEnd w:id="7"/>
      <w:bookmarkEnd w:id="8"/>
      <w:r w:rsidRPr="00857662">
        <w:t xml:space="preserve"> </w:t>
      </w:r>
      <w:bookmarkEnd w:id="9"/>
    </w:p>
    <w:tbl>
      <w:tblPr>
        <w:tblStyle w:val="Mriekatabukysvetl1"/>
        <w:tblW w:w="9310" w:type="dxa"/>
        <w:tblLayout w:type="fixed"/>
        <w:tblLook w:val="0000" w:firstRow="0" w:lastRow="0" w:firstColumn="0" w:lastColumn="0" w:noHBand="0" w:noVBand="0"/>
      </w:tblPr>
      <w:tblGrid>
        <w:gridCol w:w="999"/>
        <w:gridCol w:w="1531"/>
        <w:gridCol w:w="4828"/>
        <w:gridCol w:w="1952"/>
      </w:tblGrid>
      <w:tr w:rsidR="008B75F5" w:rsidRPr="00857662" w14:paraId="4AAB2F2C" w14:textId="77777777" w:rsidTr="00547566">
        <w:trPr>
          <w:trHeight w:val="242"/>
        </w:trPr>
        <w:tc>
          <w:tcPr>
            <w:tcW w:w="999" w:type="dxa"/>
            <w:shd w:val="clear" w:color="auto" w:fill="D9D9D9" w:themeFill="background1" w:themeFillShade="D9"/>
          </w:tcPr>
          <w:p w14:paraId="3040D8C0" w14:textId="77777777" w:rsidR="008B75F5" w:rsidRPr="00857662" w:rsidRDefault="008B75F5" w:rsidP="00547566">
            <w:pPr>
              <w:rPr>
                <w:b/>
                <w:bCs/>
              </w:rPr>
            </w:pPr>
            <w:r w:rsidRPr="00857662">
              <w:rPr>
                <w:b/>
                <w:bCs/>
              </w:rPr>
              <w:t>Verzia</w:t>
            </w:r>
          </w:p>
        </w:tc>
        <w:tc>
          <w:tcPr>
            <w:tcW w:w="1531" w:type="dxa"/>
            <w:shd w:val="clear" w:color="auto" w:fill="D9D9D9" w:themeFill="background1" w:themeFillShade="D9"/>
          </w:tcPr>
          <w:p w14:paraId="42C807EE" w14:textId="77777777" w:rsidR="008B75F5" w:rsidRPr="00857662" w:rsidRDefault="008B75F5" w:rsidP="00547566">
            <w:pPr>
              <w:rPr>
                <w:b/>
                <w:bCs/>
              </w:rPr>
            </w:pPr>
            <w:r w:rsidRPr="00857662">
              <w:rPr>
                <w:b/>
                <w:bCs/>
              </w:rPr>
              <w:t>Dátum</w:t>
            </w:r>
          </w:p>
        </w:tc>
        <w:tc>
          <w:tcPr>
            <w:tcW w:w="4828" w:type="dxa"/>
            <w:shd w:val="clear" w:color="auto" w:fill="D9D9D9" w:themeFill="background1" w:themeFillShade="D9"/>
          </w:tcPr>
          <w:p w14:paraId="0EE5088F" w14:textId="77777777" w:rsidR="008B75F5" w:rsidRPr="00857662" w:rsidRDefault="008B75F5" w:rsidP="00547566">
            <w:pPr>
              <w:rPr>
                <w:b/>
                <w:bCs/>
              </w:rPr>
            </w:pPr>
            <w:r w:rsidRPr="00857662">
              <w:rPr>
                <w:b/>
                <w:bCs/>
              </w:rPr>
              <w:t>Zmeny</w:t>
            </w:r>
          </w:p>
        </w:tc>
        <w:tc>
          <w:tcPr>
            <w:tcW w:w="1952" w:type="dxa"/>
            <w:shd w:val="clear" w:color="auto" w:fill="D9D9D9" w:themeFill="background1" w:themeFillShade="D9"/>
          </w:tcPr>
          <w:p w14:paraId="03861A4A" w14:textId="77777777" w:rsidR="008B75F5" w:rsidRPr="00857662" w:rsidRDefault="008B75F5" w:rsidP="00547566">
            <w:pPr>
              <w:rPr>
                <w:b/>
                <w:bCs/>
              </w:rPr>
            </w:pPr>
            <w:r w:rsidRPr="00857662">
              <w:rPr>
                <w:b/>
                <w:bCs/>
              </w:rPr>
              <w:t>Meno</w:t>
            </w:r>
          </w:p>
        </w:tc>
      </w:tr>
      <w:tr w:rsidR="008B75F5" w:rsidRPr="00857662" w14:paraId="5A7066A4" w14:textId="77777777" w:rsidTr="00547566">
        <w:trPr>
          <w:trHeight w:val="230"/>
        </w:trPr>
        <w:tc>
          <w:tcPr>
            <w:tcW w:w="999" w:type="dxa"/>
          </w:tcPr>
          <w:p w14:paraId="243D7DDB" w14:textId="10E6794C" w:rsidR="008B75F5" w:rsidRPr="00857662" w:rsidRDefault="00E27C44" w:rsidP="00547566">
            <w:r w:rsidRPr="00857662">
              <w:t>1.01</w:t>
            </w:r>
          </w:p>
        </w:tc>
        <w:tc>
          <w:tcPr>
            <w:tcW w:w="1531" w:type="dxa"/>
          </w:tcPr>
          <w:p w14:paraId="66121059" w14:textId="28A88B3F" w:rsidR="008B75F5" w:rsidRPr="00857662" w:rsidRDefault="00E27C44" w:rsidP="00547566">
            <w:r w:rsidRPr="00857662">
              <w:t>2</w:t>
            </w:r>
            <w:r w:rsidR="00191AD1" w:rsidRPr="00857662">
              <w:t>9.3.2023</w:t>
            </w:r>
          </w:p>
        </w:tc>
        <w:tc>
          <w:tcPr>
            <w:tcW w:w="4828" w:type="dxa"/>
          </w:tcPr>
          <w:p w14:paraId="5E0A25B5" w14:textId="04AB2CD8" w:rsidR="008B75F5" w:rsidRPr="00857662" w:rsidRDefault="001E2ECE" w:rsidP="00547566">
            <w:r w:rsidRPr="00857662">
              <w:t>Vypracovanie prvého draftu dokumentu</w:t>
            </w:r>
          </w:p>
        </w:tc>
        <w:tc>
          <w:tcPr>
            <w:tcW w:w="1952" w:type="dxa"/>
          </w:tcPr>
          <w:p w14:paraId="465588DD" w14:textId="2B072E01" w:rsidR="008B75F5" w:rsidRPr="00857662" w:rsidRDefault="001E2ECE" w:rsidP="00547566">
            <w:r w:rsidRPr="00857662">
              <w:t>Peter Ďuriš</w:t>
            </w:r>
          </w:p>
        </w:tc>
      </w:tr>
      <w:tr w:rsidR="008B75F5" w:rsidRPr="00857662" w14:paraId="2E7D2F7E" w14:textId="77777777" w:rsidTr="00547566">
        <w:trPr>
          <w:trHeight w:val="230"/>
        </w:trPr>
        <w:tc>
          <w:tcPr>
            <w:tcW w:w="999" w:type="dxa"/>
          </w:tcPr>
          <w:p w14:paraId="251E920C" w14:textId="319E6DF3" w:rsidR="008B75F5" w:rsidRPr="00857662" w:rsidRDefault="001D2CE8" w:rsidP="00547566">
            <w:r>
              <w:t>1.02</w:t>
            </w:r>
          </w:p>
        </w:tc>
        <w:tc>
          <w:tcPr>
            <w:tcW w:w="1531" w:type="dxa"/>
          </w:tcPr>
          <w:p w14:paraId="20D5A27D" w14:textId="67927D63" w:rsidR="008B75F5" w:rsidRPr="00857662" w:rsidRDefault="005B383B" w:rsidP="00547566">
            <w:r>
              <w:t>30.5.2023</w:t>
            </w:r>
          </w:p>
        </w:tc>
        <w:tc>
          <w:tcPr>
            <w:tcW w:w="4828" w:type="dxa"/>
          </w:tcPr>
          <w:p w14:paraId="3EC75DDE" w14:textId="56F95CB5" w:rsidR="008B75F5" w:rsidRPr="00857662" w:rsidRDefault="001D2CE8" w:rsidP="00547566">
            <w:r>
              <w:t>Vypracovanie verzie pre RV</w:t>
            </w:r>
          </w:p>
        </w:tc>
        <w:tc>
          <w:tcPr>
            <w:tcW w:w="1952" w:type="dxa"/>
          </w:tcPr>
          <w:p w14:paraId="0168D9EE" w14:textId="01CC4E21" w:rsidR="008B75F5" w:rsidRPr="00857662" w:rsidRDefault="005B383B" w:rsidP="00547566">
            <w:r>
              <w:t>Peter Ďuriš</w:t>
            </w:r>
          </w:p>
        </w:tc>
      </w:tr>
      <w:tr w:rsidR="008B75F5" w:rsidRPr="00857662" w14:paraId="1FAE6E9F" w14:textId="77777777" w:rsidTr="00547566">
        <w:trPr>
          <w:trHeight w:val="230"/>
        </w:trPr>
        <w:tc>
          <w:tcPr>
            <w:tcW w:w="999" w:type="dxa"/>
          </w:tcPr>
          <w:p w14:paraId="1393B8D0" w14:textId="77777777" w:rsidR="008B75F5" w:rsidRPr="00857662" w:rsidRDefault="008B75F5" w:rsidP="00547566"/>
        </w:tc>
        <w:tc>
          <w:tcPr>
            <w:tcW w:w="1531" w:type="dxa"/>
          </w:tcPr>
          <w:p w14:paraId="2525BFD8" w14:textId="77777777" w:rsidR="008B75F5" w:rsidRPr="00857662" w:rsidRDefault="008B75F5" w:rsidP="00547566"/>
        </w:tc>
        <w:tc>
          <w:tcPr>
            <w:tcW w:w="4828" w:type="dxa"/>
          </w:tcPr>
          <w:p w14:paraId="343D8D1C" w14:textId="77777777" w:rsidR="008B75F5" w:rsidRPr="00857662" w:rsidRDefault="008B75F5" w:rsidP="00547566"/>
        </w:tc>
        <w:tc>
          <w:tcPr>
            <w:tcW w:w="1952" w:type="dxa"/>
          </w:tcPr>
          <w:p w14:paraId="385B3FE1" w14:textId="77777777" w:rsidR="008B75F5" w:rsidRPr="00857662" w:rsidRDefault="008B75F5" w:rsidP="00547566"/>
        </w:tc>
      </w:tr>
      <w:tr w:rsidR="008B75F5" w:rsidRPr="00857662" w14:paraId="2472D793" w14:textId="77777777" w:rsidTr="00547566">
        <w:trPr>
          <w:trHeight w:val="230"/>
        </w:trPr>
        <w:tc>
          <w:tcPr>
            <w:tcW w:w="999" w:type="dxa"/>
          </w:tcPr>
          <w:p w14:paraId="01D69DAF" w14:textId="77777777" w:rsidR="008B75F5" w:rsidRPr="00857662" w:rsidRDefault="008B75F5" w:rsidP="00547566"/>
        </w:tc>
        <w:tc>
          <w:tcPr>
            <w:tcW w:w="1531" w:type="dxa"/>
          </w:tcPr>
          <w:p w14:paraId="216C06D6" w14:textId="77777777" w:rsidR="008B75F5" w:rsidRPr="00857662" w:rsidRDefault="008B75F5" w:rsidP="00547566"/>
        </w:tc>
        <w:tc>
          <w:tcPr>
            <w:tcW w:w="4828" w:type="dxa"/>
          </w:tcPr>
          <w:p w14:paraId="484F056D" w14:textId="77777777" w:rsidR="008B75F5" w:rsidRPr="00857662" w:rsidRDefault="008B75F5" w:rsidP="00547566"/>
        </w:tc>
        <w:tc>
          <w:tcPr>
            <w:tcW w:w="1952" w:type="dxa"/>
          </w:tcPr>
          <w:p w14:paraId="1A901498" w14:textId="77777777" w:rsidR="008B75F5" w:rsidRPr="00857662" w:rsidRDefault="008B75F5" w:rsidP="00547566"/>
        </w:tc>
      </w:tr>
    </w:tbl>
    <w:p w14:paraId="2D78A859" w14:textId="2BFC839D" w:rsidR="009011E7" w:rsidRPr="00857662" w:rsidRDefault="009011E7" w:rsidP="009011E7">
      <w:pPr>
        <w:pStyle w:val="Popis"/>
      </w:pPr>
      <w:bookmarkStart w:id="10" w:name="_Toc133226586"/>
      <w:bookmarkStart w:id="11" w:name="_Toc510413655"/>
      <w:bookmarkStart w:id="12" w:name="_Toc15426945"/>
      <w:bookmarkStart w:id="13" w:name="_Toc15427667"/>
      <w:bookmarkStart w:id="14" w:name="_Toc15428557"/>
      <w:bookmarkStart w:id="15" w:name="_Toc74315499"/>
      <w:bookmarkStart w:id="16" w:name="_Toc133226183"/>
      <w:r w:rsidRPr="00857662">
        <w:t xml:space="preserve">Tabuľka </w:t>
      </w:r>
      <w:r>
        <w:fldChar w:fldCharType="begin"/>
      </w:r>
      <w:r>
        <w:instrText>SEQ Tabuľka \* ARABIC</w:instrText>
      </w:r>
      <w:r>
        <w:fldChar w:fldCharType="separate"/>
      </w:r>
      <w:r w:rsidR="000B27DE" w:rsidRPr="00857662">
        <w:t>1</w:t>
      </w:r>
      <w:r>
        <w:fldChar w:fldCharType="end"/>
      </w:r>
      <w:r w:rsidRPr="00857662">
        <w:t xml:space="preserve"> História zmien</w:t>
      </w:r>
      <w:bookmarkEnd w:id="10"/>
    </w:p>
    <w:p w14:paraId="272BC3D2" w14:textId="6162FC5F" w:rsidR="00B0026B" w:rsidRPr="00857662" w:rsidRDefault="00755244" w:rsidP="006A2F51">
      <w:pPr>
        <w:pStyle w:val="Nadpis1"/>
      </w:pPr>
      <w:r w:rsidRPr="00857662">
        <w:t>ÚČEL DOKUMENTU</w:t>
      </w:r>
      <w:bookmarkEnd w:id="11"/>
      <w:bookmarkEnd w:id="12"/>
      <w:bookmarkEnd w:id="13"/>
      <w:bookmarkEnd w:id="14"/>
      <w:bookmarkEnd w:id="15"/>
      <w:bookmarkEnd w:id="16"/>
    </w:p>
    <w:p w14:paraId="6443C503" w14:textId="4496E6DA" w:rsidR="0034765D" w:rsidRPr="00857662" w:rsidRDefault="00EC169D" w:rsidP="006A2F51">
      <w:r w:rsidRPr="00857662">
        <w:t xml:space="preserve">V súlade s Vyhláškou 85/2020 </w:t>
      </w:r>
      <w:proofErr w:type="spellStart"/>
      <w:r w:rsidRPr="00857662">
        <w:t>Z.z</w:t>
      </w:r>
      <w:proofErr w:type="spellEnd"/>
      <w:r w:rsidRPr="00857662">
        <w:t xml:space="preserve">. o riadení projektov </w:t>
      </w:r>
      <w:r w:rsidR="0034765D" w:rsidRPr="00857662">
        <w:t xml:space="preserve">- je dokument </w:t>
      </w:r>
      <w:r w:rsidRPr="00857662">
        <w:t>Prístup k projektu</w:t>
      </w:r>
      <w:r w:rsidR="0034765D" w:rsidRPr="00857662">
        <w:t xml:space="preserve"> pre prípravnú fázu určený na rozpracovanie informácií k</w:t>
      </w:r>
      <w:r w:rsidR="00AB7481" w:rsidRPr="00857662">
        <w:t> </w:t>
      </w:r>
      <w:r w:rsidR="0034765D" w:rsidRPr="00857662">
        <w:t>projektu</w:t>
      </w:r>
      <w:r w:rsidR="00AB7481" w:rsidRPr="00857662">
        <w:t xml:space="preserve"> z pohľadu aktuálneho stavu</w:t>
      </w:r>
      <w:r w:rsidR="0034765D" w:rsidRPr="00857662">
        <w:t>, aby bolo možné rozhodnúť o pokračovaní prípravy projektu, alokovaní rozpočtu, ľudských zdrojov a prechode do iniciačnej fázy.</w:t>
      </w:r>
    </w:p>
    <w:p w14:paraId="340E6912" w14:textId="5D4D9757" w:rsidR="00EC169D" w:rsidRPr="00857662" w:rsidRDefault="00EC169D" w:rsidP="00BF3E7F">
      <w:r w:rsidRPr="00857662">
        <w:t>Dokument Prístup k projektu v zmysle vyššie uvedenej vyhlášky</w:t>
      </w:r>
      <w:r w:rsidR="00F226CC" w:rsidRPr="00857662">
        <w:t xml:space="preserve"> </w:t>
      </w:r>
      <w:r w:rsidRPr="00857662">
        <w:t>popis</w:t>
      </w:r>
      <w:r w:rsidR="00F226CC" w:rsidRPr="00857662">
        <w:t>uje</w:t>
      </w:r>
      <w:r w:rsidRPr="00857662">
        <w:t xml:space="preserve"> riešenie projektu </w:t>
      </w:r>
      <w:r w:rsidR="000B32E6" w:rsidRPr="00857662">
        <w:t>v</w:t>
      </w:r>
      <w:r w:rsidR="00F226CC" w:rsidRPr="00857662">
        <w:t xml:space="preserve"> nasledovných </w:t>
      </w:r>
      <w:r w:rsidR="000B32E6" w:rsidRPr="00857662">
        <w:t>oblastiach</w:t>
      </w:r>
      <w:r w:rsidRPr="00857662">
        <w:t>:</w:t>
      </w:r>
    </w:p>
    <w:p w14:paraId="294DCF01" w14:textId="328D9E7F" w:rsidR="000B32E6" w:rsidRPr="00857662" w:rsidRDefault="00B419A1" w:rsidP="00600E38">
      <w:pPr>
        <w:pStyle w:val="Odsekzoznamu"/>
        <w:numPr>
          <w:ilvl w:val="0"/>
          <w:numId w:val="6"/>
        </w:numPr>
      </w:pPr>
      <w:r w:rsidRPr="00857662">
        <w:t xml:space="preserve">Požiadaviek na architektúru </w:t>
      </w:r>
      <w:r w:rsidR="000B32E6" w:rsidRPr="00857662">
        <w:t xml:space="preserve"> riešenia</w:t>
      </w:r>
      <w:r w:rsidR="00EC169D" w:rsidRPr="00857662">
        <w:t xml:space="preserve"> </w:t>
      </w:r>
      <w:r w:rsidR="000B32E6" w:rsidRPr="00857662">
        <w:t xml:space="preserve">– </w:t>
      </w:r>
      <w:r w:rsidRPr="00857662">
        <w:t xml:space="preserve">biznis vrstva, </w:t>
      </w:r>
      <w:r w:rsidR="000B32E6" w:rsidRPr="00857662">
        <w:t>aplikačná vrstva, technologická vrstva, ...</w:t>
      </w:r>
    </w:p>
    <w:p w14:paraId="1AD877FE" w14:textId="7B8A0851" w:rsidR="00EC169D" w:rsidRPr="00857662" w:rsidRDefault="000B32E6" w:rsidP="00600E38">
      <w:pPr>
        <w:pStyle w:val="Odsekzoznamu"/>
        <w:numPr>
          <w:ilvl w:val="0"/>
          <w:numId w:val="6"/>
        </w:numPr>
      </w:pPr>
      <w:r w:rsidRPr="00857662">
        <w:t>Požiadaviek</w:t>
      </w:r>
      <w:r w:rsidR="00EC169D" w:rsidRPr="00857662">
        <w:t xml:space="preserve"> na dátový model</w:t>
      </w:r>
      <w:r w:rsidRPr="00857662">
        <w:t>, dátové konverzie a</w:t>
      </w:r>
      <w:r w:rsidR="009B780C" w:rsidRPr="00857662">
        <w:t> </w:t>
      </w:r>
      <w:r w:rsidRPr="00857662">
        <w:t>migrácie</w:t>
      </w:r>
    </w:p>
    <w:p w14:paraId="5BE6F281" w14:textId="2FC739BC" w:rsidR="000B32E6" w:rsidRPr="00857662" w:rsidRDefault="000B32E6" w:rsidP="00600E38">
      <w:pPr>
        <w:pStyle w:val="Odsekzoznamu"/>
        <w:numPr>
          <w:ilvl w:val="0"/>
          <w:numId w:val="6"/>
        </w:numPr>
      </w:pPr>
      <w:r w:rsidRPr="00857662">
        <w:t xml:space="preserve">Požiadaviek na vládny </w:t>
      </w:r>
      <w:proofErr w:type="spellStart"/>
      <w:r w:rsidRPr="00857662">
        <w:t>cloud</w:t>
      </w:r>
      <w:proofErr w:type="spellEnd"/>
      <w:r w:rsidRPr="00857662">
        <w:t>, prípadne zdôvodnenie jeho použitia</w:t>
      </w:r>
    </w:p>
    <w:p w14:paraId="08FEBBF7" w14:textId="6DFDD5C3" w:rsidR="000B32E6" w:rsidRPr="00857662" w:rsidRDefault="002E2B8B" w:rsidP="00600E38">
      <w:pPr>
        <w:pStyle w:val="Odsekzoznamu"/>
        <w:numPr>
          <w:ilvl w:val="0"/>
          <w:numId w:val="6"/>
        </w:numPr>
      </w:pPr>
      <w:r w:rsidRPr="00857662">
        <w:t>Kapacitn</w:t>
      </w:r>
      <w:r w:rsidR="00B419A1" w:rsidRPr="00857662">
        <w:t>ých</w:t>
      </w:r>
      <w:r w:rsidRPr="00857662">
        <w:t xml:space="preserve"> požiadav</w:t>
      </w:r>
      <w:r w:rsidR="00B419A1" w:rsidRPr="00857662">
        <w:t>ie</w:t>
      </w:r>
      <w:r w:rsidRPr="00857662">
        <w:t xml:space="preserve">k na HW, SW a licencie </w:t>
      </w:r>
    </w:p>
    <w:p w14:paraId="772B7967" w14:textId="7C5F0AB0" w:rsidR="000B32E6" w:rsidRPr="00857662" w:rsidRDefault="000B32E6" w:rsidP="00600E38">
      <w:pPr>
        <w:pStyle w:val="Odsekzoznamu"/>
        <w:numPr>
          <w:ilvl w:val="0"/>
          <w:numId w:val="6"/>
        </w:numPr>
      </w:pPr>
      <w:r w:rsidRPr="00857662">
        <w:t>Požiadaviek</w:t>
      </w:r>
      <w:r w:rsidR="00EC169D" w:rsidRPr="00857662">
        <w:t xml:space="preserve"> na bezpečnosť </w:t>
      </w:r>
      <w:r w:rsidRPr="00857662">
        <w:t>riešenia</w:t>
      </w:r>
    </w:p>
    <w:p w14:paraId="652A0F53" w14:textId="2213EB04" w:rsidR="002E2B8B" w:rsidRPr="00857662" w:rsidRDefault="00B419A1" w:rsidP="00600E38">
      <w:pPr>
        <w:pStyle w:val="Odsekzoznamu"/>
        <w:numPr>
          <w:ilvl w:val="0"/>
          <w:numId w:val="6"/>
        </w:numPr>
      </w:pPr>
      <w:r w:rsidRPr="00857662">
        <w:t xml:space="preserve">Požiadaviek  </w:t>
      </w:r>
      <w:r w:rsidR="002E2B8B" w:rsidRPr="00857662">
        <w:t>na testovanie a akceptačné kritéria</w:t>
      </w:r>
    </w:p>
    <w:p w14:paraId="6B93E3DD" w14:textId="39A1CB6C" w:rsidR="000B32E6" w:rsidRPr="00857662" w:rsidRDefault="00B419A1" w:rsidP="00600E38">
      <w:pPr>
        <w:pStyle w:val="Odsekzoznamu"/>
        <w:numPr>
          <w:ilvl w:val="0"/>
          <w:numId w:val="6"/>
        </w:numPr>
      </w:pPr>
      <w:r w:rsidRPr="00857662">
        <w:t xml:space="preserve">Požiadaviek  </w:t>
      </w:r>
      <w:r w:rsidR="000B32E6" w:rsidRPr="00857662">
        <w:t>na prevádzku, výkonnosť,</w:t>
      </w:r>
      <w:r w:rsidR="00EC169D" w:rsidRPr="00857662">
        <w:t xml:space="preserve"> dostupnosť </w:t>
      </w:r>
      <w:r w:rsidR="000B32E6" w:rsidRPr="00857662">
        <w:t>a zálohovanie</w:t>
      </w:r>
    </w:p>
    <w:p w14:paraId="3B8C42EF" w14:textId="59EB2612" w:rsidR="000B32E6" w:rsidRPr="00857662" w:rsidRDefault="00B419A1" w:rsidP="00600E38">
      <w:pPr>
        <w:pStyle w:val="Odsekzoznamu"/>
        <w:numPr>
          <w:ilvl w:val="0"/>
          <w:numId w:val="6"/>
        </w:numPr>
      </w:pPr>
      <w:r w:rsidRPr="00857662">
        <w:t xml:space="preserve">Požiadaviek </w:t>
      </w:r>
      <w:r w:rsidR="000B32E6" w:rsidRPr="00857662">
        <w:t>na integrácie</w:t>
      </w:r>
      <w:r w:rsidR="002E2B8B" w:rsidRPr="00857662">
        <w:t>, rozhrania a spoločné komponenty</w:t>
      </w:r>
    </w:p>
    <w:p w14:paraId="7CB615CA" w14:textId="497C33B8" w:rsidR="002E2B8B" w:rsidRPr="00857662" w:rsidRDefault="00B419A1" w:rsidP="00600E38">
      <w:pPr>
        <w:pStyle w:val="Odsekzoznamu"/>
        <w:numPr>
          <w:ilvl w:val="0"/>
          <w:numId w:val="6"/>
        </w:numPr>
      </w:pPr>
      <w:r w:rsidRPr="00857662">
        <w:t xml:space="preserve">Požiadaviek </w:t>
      </w:r>
      <w:r w:rsidR="00EC169D" w:rsidRPr="00857662">
        <w:t xml:space="preserve">na dokumentáciu </w:t>
      </w:r>
      <w:r w:rsidR="002E2B8B" w:rsidRPr="00857662">
        <w:t>a</w:t>
      </w:r>
      <w:r w:rsidR="00FF5E4D" w:rsidRPr="00857662">
        <w:t> </w:t>
      </w:r>
      <w:r w:rsidR="002E2B8B" w:rsidRPr="00857662">
        <w:t>školenia</w:t>
      </w:r>
      <w:r w:rsidR="00FF5E4D" w:rsidRPr="00857662">
        <w:t>.</w:t>
      </w:r>
    </w:p>
    <w:p w14:paraId="45CF0F07" w14:textId="6A495D35" w:rsidR="00FD0B04" w:rsidRPr="00857662" w:rsidRDefault="00212A1D" w:rsidP="006A2F51">
      <w:bookmarkStart w:id="17" w:name="_Toc15426946"/>
      <w:bookmarkStart w:id="18" w:name="_Toc15427668"/>
      <w:bookmarkStart w:id="19" w:name="_Toc15428558"/>
      <w:r w:rsidRPr="00857662">
        <w:rPr>
          <w:rFonts w:eastAsiaTheme="minorHAnsi"/>
        </w:rPr>
        <w:t>Všetky požiadavky uvedené v Prístupe k projektu v príslušných kapitolách</w:t>
      </w:r>
      <w:r w:rsidR="00BF3E7F" w:rsidRPr="00857662">
        <w:rPr>
          <w:rFonts w:eastAsiaTheme="minorHAnsi"/>
        </w:rPr>
        <w:t xml:space="preserve"> sú </w:t>
      </w:r>
      <w:r w:rsidRPr="00857662">
        <w:rPr>
          <w:rFonts w:eastAsiaTheme="minorHAnsi"/>
        </w:rPr>
        <w:t>v súlade s funkčnými, nefunkčnými a technickými požiadavkami uvedenými v Katalógu požiadaviek</w:t>
      </w:r>
      <w:r w:rsidR="00EA6412" w:rsidRPr="00857662">
        <w:rPr>
          <w:rFonts w:eastAsiaTheme="minorHAnsi"/>
        </w:rPr>
        <w:t xml:space="preserve"> </w:t>
      </w:r>
      <w:r w:rsidR="00EA6412" w:rsidRPr="00857662">
        <w:t>(</w:t>
      </w:r>
      <w:r w:rsidR="00A91DCC" w:rsidRPr="00857662">
        <w:t>I_02_BC_CBA_PRILOHA_Projekt_AOV_MZSR</w:t>
      </w:r>
      <w:r w:rsidR="00113A62" w:rsidRPr="00857662">
        <w:t xml:space="preserve">; </w:t>
      </w:r>
      <w:r w:rsidR="00E71586" w:rsidRPr="00857662">
        <w:t xml:space="preserve">záložka </w:t>
      </w:r>
      <w:proofErr w:type="spellStart"/>
      <w:r w:rsidR="00E71586" w:rsidRPr="00857662">
        <w:t>Katalog_</w:t>
      </w:r>
      <w:r w:rsidR="00EA6412" w:rsidRPr="00857662">
        <w:t>po</w:t>
      </w:r>
      <w:r w:rsidR="00113A62" w:rsidRPr="00857662">
        <w:t>z</w:t>
      </w:r>
      <w:r w:rsidR="00EA6412" w:rsidRPr="00857662">
        <w:t>iadaviek</w:t>
      </w:r>
      <w:proofErr w:type="spellEnd"/>
      <w:r w:rsidR="00EA6412" w:rsidRPr="00857662">
        <w:t>).</w:t>
      </w:r>
    </w:p>
    <w:p w14:paraId="79CC91FF" w14:textId="10D460DF" w:rsidR="007D6A81" w:rsidRPr="00857662" w:rsidRDefault="00340BD6" w:rsidP="006A2F51">
      <w:pPr>
        <w:pStyle w:val="Nadpis1"/>
      </w:pPr>
      <w:bookmarkStart w:id="20" w:name="_Toc74315501"/>
      <w:bookmarkStart w:id="21" w:name="_Toc133226184"/>
      <w:bookmarkEnd w:id="17"/>
      <w:bookmarkEnd w:id="18"/>
      <w:bookmarkEnd w:id="19"/>
      <w:r w:rsidRPr="00857662">
        <w:t>P</w:t>
      </w:r>
      <w:r w:rsidR="009B780C" w:rsidRPr="00857662">
        <w:t>OPIS NAVRHOVANÉHO RIEŠENIA</w:t>
      </w:r>
      <w:bookmarkEnd w:id="20"/>
      <w:bookmarkEnd w:id="21"/>
    </w:p>
    <w:p w14:paraId="28608F60" w14:textId="77777777" w:rsidR="00984E21" w:rsidRPr="00857662" w:rsidRDefault="007217FE" w:rsidP="00984E21">
      <w:pPr>
        <w:rPr>
          <w:rFonts w:eastAsia="Calibri"/>
        </w:rPr>
      </w:pPr>
      <w:r w:rsidRPr="00857662">
        <w:t xml:space="preserve">Cieľom projektu </w:t>
      </w:r>
      <w:r w:rsidR="009B563B" w:rsidRPr="00857662">
        <w:t xml:space="preserve">je vybudovanie centrálneho komponentu pre archiváciu obrazových vyšetrení, ktoré sú vytvárané u poskytovateľov zdravotnej starostlivosti. </w:t>
      </w:r>
      <w:r w:rsidR="00984E21" w:rsidRPr="00857662">
        <w:rPr>
          <w:rFonts w:eastAsia="Calibri"/>
        </w:rPr>
        <w:t>Projekt vytvorí komplexné riešenie pre ukladanie a prácu s obrazovými vyšetreniami v rezorte zdravotníctva a to vytvorením:</w:t>
      </w:r>
    </w:p>
    <w:p w14:paraId="1B69138B" w14:textId="77777777" w:rsidR="00984E21" w:rsidRPr="00857662" w:rsidRDefault="00984E21" w:rsidP="00600E38">
      <w:pPr>
        <w:pStyle w:val="Odsekzoznamu"/>
        <w:numPr>
          <w:ilvl w:val="0"/>
          <w:numId w:val="10"/>
        </w:numPr>
        <w:spacing w:before="120" w:after="120"/>
        <w:rPr>
          <w:rFonts w:eastAsia="Calibri"/>
        </w:rPr>
      </w:pPr>
      <w:proofErr w:type="spellStart"/>
      <w:r w:rsidRPr="00857662">
        <w:rPr>
          <w:rFonts w:eastAsia="Calibri"/>
        </w:rPr>
        <w:t>Multitenantnej</w:t>
      </w:r>
      <w:proofErr w:type="spellEnd"/>
      <w:r w:rsidRPr="00857662">
        <w:rPr>
          <w:rFonts w:eastAsia="Calibri"/>
        </w:rPr>
        <w:t xml:space="preserve"> databázy, do ktorej sú budú ukladať informácie o digitálnych obrazových vyšetreniach</w:t>
      </w:r>
    </w:p>
    <w:p w14:paraId="291F81C8" w14:textId="77777777" w:rsidR="00984E21" w:rsidRPr="00857662" w:rsidRDefault="00984E21" w:rsidP="00600E38">
      <w:pPr>
        <w:pStyle w:val="Odsekzoznamu"/>
        <w:numPr>
          <w:ilvl w:val="0"/>
          <w:numId w:val="10"/>
        </w:numPr>
        <w:spacing w:before="120" w:after="120"/>
        <w:rPr>
          <w:rFonts w:eastAsia="Calibri"/>
        </w:rPr>
      </w:pPr>
      <w:proofErr w:type="spellStart"/>
      <w:r w:rsidRPr="00857662">
        <w:rPr>
          <w:rFonts w:eastAsia="Calibri"/>
        </w:rPr>
        <w:t>Úložiskové</w:t>
      </w:r>
      <w:proofErr w:type="spellEnd"/>
      <w:r w:rsidRPr="00857662">
        <w:rPr>
          <w:rFonts w:eastAsia="Calibri"/>
        </w:rPr>
        <w:t xml:space="preserve"> kapacity, kde budú ukladané a archivované jednotlivé snímky</w:t>
      </w:r>
    </w:p>
    <w:p w14:paraId="5837331F" w14:textId="77777777" w:rsidR="00984E21" w:rsidRPr="00857662" w:rsidRDefault="00984E21" w:rsidP="00600E38">
      <w:pPr>
        <w:pStyle w:val="Odsekzoznamu"/>
        <w:numPr>
          <w:ilvl w:val="0"/>
          <w:numId w:val="10"/>
        </w:numPr>
        <w:spacing w:before="120" w:after="120"/>
        <w:rPr>
          <w:rFonts w:eastAsia="Calibri"/>
        </w:rPr>
      </w:pPr>
      <w:r w:rsidRPr="00857662">
        <w:rPr>
          <w:rFonts w:eastAsia="Calibri"/>
        </w:rPr>
        <w:t>Portálu na zabezpečenie prístupu k údajom a ich využívania</w:t>
      </w:r>
    </w:p>
    <w:p w14:paraId="558F652B" w14:textId="7F290F99" w:rsidR="00DF7781" w:rsidRDefault="00984E21" w:rsidP="00600E38">
      <w:pPr>
        <w:pStyle w:val="Odsekzoznamu"/>
        <w:numPr>
          <w:ilvl w:val="0"/>
          <w:numId w:val="10"/>
        </w:numPr>
        <w:spacing w:before="120" w:after="120"/>
        <w:rPr>
          <w:rFonts w:eastAsia="Calibri"/>
        </w:rPr>
      </w:pPr>
      <w:r w:rsidRPr="00857662">
        <w:rPr>
          <w:rFonts w:eastAsia="Calibri"/>
        </w:rPr>
        <w:lastRenderedPageBreak/>
        <w:t>Zobrazovacieho nástroja, prostredníctvom ktorého bude možné pristupovať k uloženým snímkam, ako aj popisom k predmetným vyšetreniam</w:t>
      </w:r>
    </w:p>
    <w:p w14:paraId="22518C64" w14:textId="48D824DA" w:rsidR="00CF4138" w:rsidRPr="00F619D0" w:rsidRDefault="00CF4138" w:rsidP="00CF4138">
      <w:pPr>
        <w:pStyle w:val="Odsekzoznamu"/>
        <w:numPr>
          <w:ilvl w:val="0"/>
          <w:numId w:val="10"/>
        </w:numPr>
        <w:spacing w:before="120" w:after="120"/>
        <w:rPr>
          <w:rFonts w:eastAsia="Calibri"/>
        </w:rPr>
      </w:pPr>
      <w:r w:rsidRPr="713C9258">
        <w:rPr>
          <w:rFonts w:eastAsia="Calibri"/>
        </w:rPr>
        <w:t xml:space="preserve">Nástroje umelej inteligencie </w:t>
      </w:r>
      <w:r>
        <w:rPr>
          <w:rFonts w:eastAsia="Calibri"/>
        </w:rPr>
        <w:t xml:space="preserve">(UI) </w:t>
      </w:r>
      <w:r w:rsidRPr="713C9258">
        <w:rPr>
          <w:rFonts w:eastAsia="Calibri"/>
        </w:rPr>
        <w:t>pre vybrané oblasti použitia</w:t>
      </w:r>
      <w:r>
        <w:rPr>
          <w:rFonts w:eastAsia="Calibri"/>
        </w:rPr>
        <w:t xml:space="preserve"> podporujúce vyššiu kvalitu a efektivitu práce rádiológov a patologických vyšetrení</w:t>
      </w:r>
    </w:p>
    <w:p w14:paraId="1AF61D1A" w14:textId="3DD16344" w:rsidR="00984E21" w:rsidRPr="00857662" w:rsidRDefault="00984E21" w:rsidP="00984E21">
      <w:pPr>
        <w:spacing w:before="120" w:after="120"/>
        <w:rPr>
          <w:rFonts w:eastAsia="Calibri"/>
        </w:rPr>
      </w:pPr>
      <w:r w:rsidRPr="00857662">
        <w:rPr>
          <w:rFonts w:eastAsia="Calibri"/>
        </w:rPr>
        <w:t xml:space="preserve">V rámci projektu budú </w:t>
      </w:r>
      <w:r w:rsidR="00DD487A" w:rsidRPr="00857662">
        <w:rPr>
          <w:rFonts w:eastAsia="Calibri"/>
        </w:rPr>
        <w:t>zapojené nasledovné subjekty:</w:t>
      </w:r>
    </w:p>
    <w:tbl>
      <w:tblPr>
        <w:tblStyle w:val="Mriekatabukysvetl1"/>
        <w:tblW w:w="9624" w:type="dxa"/>
        <w:tblLook w:val="04A0" w:firstRow="1" w:lastRow="0" w:firstColumn="1" w:lastColumn="0" w:noHBand="0" w:noVBand="1"/>
      </w:tblPr>
      <w:tblGrid>
        <w:gridCol w:w="562"/>
        <w:gridCol w:w="4531"/>
        <w:gridCol w:w="4531"/>
      </w:tblGrid>
      <w:tr w:rsidR="00017983" w:rsidRPr="00857662" w14:paraId="3DD8AC89" w14:textId="77777777" w:rsidTr="006A17BB">
        <w:tc>
          <w:tcPr>
            <w:tcW w:w="562" w:type="dxa"/>
            <w:shd w:val="clear" w:color="auto" w:fill="D9D9D9" w:themeFill="background1" w:themeFillShade="D9"/>
          </w:tcPr>
          <w:p w14:paraId="79062531" w14:textId="77777777" w:rsidR="00017983" w:rsidRPr="00857662" w:rsidRDefault="00017983" w:rsidP="006A17BB">
            <w:pPr>
              <w:rPr>
                <w:b/>
                <w:bCs/>
              </w:rPr>
            </w:pPr>
            <w:r w:rsidRPr="00857662">
              <w:rPr>
                <w:b/>
                <w:bCs/>
              </w:rPr>
              <w:t>#</w:t>
            </w:r>
          </w:p>
        </w:tc>
        <w:tc>
          <w:tcPr>
            <w:tcW w:w="4531" w:type="dxa"/>
            <w:shd w:val="clear" w:color="auto" w:fill="D9D9D9" w:themeFill="background1" w:themeFillShade="D9"/>
          </w:tcPr>
          <w:p w14:paraId="7BCDB7EB" w14:textId="77777777" w:rsidR="00017983" w:rsidRPr="00857662" w:rsidRDefault="00017983" w:rsidP="006A17BB">
            <w:pPr>
              <w:rPr>
                <w:b/>
                <w:bCs/>
              </w:rPr>
            </w:pPr>
            <w:r w:rsidRPr="00857662">
              <w:rPr>
                <w:b/>
                <w:bCs/>
              </w:rPr>
              <w:t>Rádiológia - Poskytovatelia zdravotnej starostlivosti</w:t>
            </w:r>
          </w:p>
        </w:tc>
        <w:tc>
          <w:tcPr>
            <w:tcW w:w="4531" w:type="dxa"/>
            <w:shd w:val="clear" w:color="auto" w:fill="D9D9D9" w:themeFill="background1" w:themeFillShade="D9"/>
          </w:tcPr>
          <w:p w14:paraId="1E159A99" w14:textId="77777777" w:rsidR="00017983" w:rsidRPr="00857662" w:rsidRDefault="00017983" w:rsidP="006A17BB">
            <w:pPr>
              <w:rPr>
                <w:b/>
                <w:bCs/>
              </w:rPr>
            </w:pPr>
            <w:r w:rsidRPr="00857662">
              <w:rPr>
                <w:b/>
                <w:bCs/>
              </w:rPr>
              <w:t>Patológia – Patologické pracoviská nasledovných subjektov</w:t>
            </w:r>
          </w:p>
        </w:tc>
      </w:tr>
      <w:tr w:rsidR="00017983" w:rsidRPr="00857662" w14:paraId="604D7067" w14:textId="77777777" w:rsidTr="006A17BB">
        <w:tc>
          <w:tcPr>
            <w:tcW w:w="562" w:type="dxa"/>
          </w:tcPr>
          <w:p w14:paraId="3C5FCC27" w14:textId="77777777" w:rsidR="00017983" w:rsidRPr="00857662" w:rsidRDefault="00017983" w:rsidP="006A17BB">
            <w:r w:rsidRPr="00857662">
              <w:t>1</w:t>
            </w:r>
          </w:p>
        </w:tc>
        <w:tc>
          <w:tcPr>
            <w:tcW w:w="4531" w:type="dxa"/>
          </w:tcPr>
          <w:p w14:paraId="4227B97A" w14:textId="77777777" w:rsidR="00017983" w:rsidRPr="00857662" w:rsidRDefault="00017983" w:rsidP="006A17BB">
            <w:r w:rsidRPr="00857662">
              <w:t xml:space="preserve">Východoslovenský onkologický ústav, </w:t>
            </w:r>
            <w:proofErr w:type="spellStart"/>
            <w:r w:rsidRPr="00857662">
              <w:t>a.s</w:t>
            </w:r>
            <w:proofErr w:type="spellEnd"/>
            <w:r w:rsidRPr="00857662">
              <w:t>.</w:t>
            </w:r>
          </w:p>
        </w:tc>
        <w:tc>
          <w:tcPr>
            <w:tcW w:w="4531" w:type="dxa"/>
          </w:tcPr>
          <w:p w14:paraId="090357D6" w14:textId="77777777" w:rsidR="00017983" w:rsidRPr="00857662" w:rsidRDefault="00017983" w:rsidP="006A17BB">
            <w:r w:rsidRPr="00857662">
              <w:t>Fakultná nemocnica Nitra</w:t>
            </w:r>
          </w:p>
        </w:tc>
      </w:tr>
      <w:tr w:rsidR="00017983" w:rsidRPr="00857662" w14:paraId="5BEC1C1E" w14:textId="77777777" w:rsidTr="006A17BB">
        <w:tc>
          <w:tcPr>
            <w:tcW w:w="562" w:type="dxa"/>
          </w:tcPr>
          <w:p w14:paraId="15DDFA16" w14:textId="77777777" w:rsidR="00017983" w:rsidRPr="00857662" w:rsidRDefault="00017983" w:rsidP="006A17BB">
            <w:r w:rsidRPr="00857662">
              <w:t>2</w:t>
            </w:r>
          </w:p>
        </w:tc>
        <w:tc>
          <w:tcPr>
            <w:tcW w:w="4531" w:type="dxa"/>
          </w:tcPr>
          <w:p w14:paraId="7FCFC939" w14:textId="77777777" w:rsidR="00017983" w:rsidRPr="00857662" w:rsidRDefault="00017983" w:rsidP="006A17BB">
            <w:r w:rsidRPr="00857662">
              <w:t>Národný onkologický ústav</w:t>
            </w:r>
          </w:p>
        </w:tc>
        <w:tc>
          <w:tcPr>
            <w:tcW w:w="4531" w:type="dxa"/>
          </w:tcPr>
          <w:p w14:paraId="6167887D" w14:textId="77777777" w:rsidR="00017983" w:rsidRPr="00857662" w:rsidRDefault="00017983" w:rsidP="006A17BB">
            <w:proofErr w:type="spellStart"/>
            <w:r w:rsidRPr="00857662">
              <w:t>FNsP</w:t>
            </w:r>
            <w:proofErr w:type="spellEnd"/>
            <w:r w:rsidRPr="00857662">
              <w:t xml:space="preserve"> Nové Zámky</w:t>
            </w:r>
          </w:p>
        </w:tc>
      </w:tr>
      <w:tr w:rsidR="00017983" w:rsidRPr="00857662" w14:paraId="11BD6BFA" w14:textId="77777777" w:rsidTr="006A17BB">
        <w:tc>
          <w:tcPr>
            <w:tcW w:w="562" w:type="dxa"/>
          </w:tcPr>
          <w:p w14:paraId="0BFF9CA5" w14:textId="77777777" w:rsidR="00017983" w:rsidRPr="00857662" w:rsidRDefault="00017983" w:rsidP="006A17BB">
            <w:r w:rsidRPr="00857662">
              <w:t>3</w:t>
            </w:r>
          </w:p>
        </w:tc>
        <w:tc>
          <w:tcPr>
            <w:tcW w:w="4531" w:type="dxa"/>
          </w:tcPr>
          <w:p w14:paraId="68290F13" w14:textId="77777777" w:rsidR="00017983" w:rsidRPr="00857662" w:rsidRDefault="00017983" w:rsidP="006A17BB">
            <w:r w:rsidRPr="00857662">
              <w:t>Detská fakultná nemocnica Košice</w:t>
            </w:r>
          </w:p>
        </w:tc>
        <w:tc>
          <w:tcPr>
            <w:tcW w:w="4531" w:type="dxa"/>
          </w:tcPr>
          <w:p w14:paraId="0A344165" w14:textId="77777777" w:rsidR="00017983" w:rsidRPr="00857662" w:rsidRDefault="00017983" w:rsidP="006A17BB">
            <w:r w:rsidRPr="00857662">
              <w:t>Ústav patológie FN Trnava</w:t>
            </w:r>
          </w:p>
        </w:tc>
      </w:tr>
      <w:tr w:rsidR="00017983" w:rsidRPr="00857662" w14:paraId="5BE4DE61" w14:textId="77777777" w:rsidTr="006A17BB">
        <w:tc>
          <w:tcPr>
            <w:tcW w:w="562" w:type="dxa"/>
          </w:tcPr>
          <w:p w14:paraId="2AE416B6" w14:textId="77777777" w:rsidR="00017983" w:rsidRPr="00857662" w:rsidRDefault="00017983" w:rsidP="006A17BB">
            <w:r w:rsidRPr="00857662">
              <w:t>4</w:t>
            </w:r>
          </w:p>
        </w:tc>
        <w:tc>
          <w:tcPr>
            <w:tcW w:w="4531" w:type="dxa"/>
          </w:tcPr>
          <w:p w14:paraId="0B480323" w14:textId="77777777" w:rsidR="00017983" w:rsidRPr="00857662" w:rsidRDefault="00017983" w:rsidP="006A17BB">
            <w:proofErr w:type="spellStart"/>
            <w:r w:rsidRPr="00857662">
              <w:t>FNsP</w:t>
            </w:r>
            <w:proofErr w:type="spellEnd"/>
            <w:r w:rsidRPr="00857662">
              <w:t xml:space="preserve"> J. A. </w:t>
            </w:r>
            <w:proofErr w:type="spellStart"/>
            <w:r w:rsidRPr="00857662">
              <w:t>Reimana</w:t>
            </w:r>
            <w:proofErr w:type="spellEnd"/>
            <w:r w:rsidRPr="00857662">
              <w:t xml:space="preserve"> Prešov</w:t>
            </w:r>
          </w:p>
        </w:tc>
        <w:tc>
          <w:tcPr>
            <w:tcW w:w="4531" w:type="dxa"/>
          </w:tcPr>
          <w:p w14:paraId="64ACFFF9" w14:textId="77777777" w:rsidR="00017983" w:rsidRPr="00857662" w:rsidRDefault="00017983" w:rsidP="006A17BB">
            <w:proofErr w:type="spellStart"/>
            <w:r w:rsidRPr="00857662">
              <w:t>FNsP</w:t>
            </w:r>
            <w:proofErr w:type="spellEnd"/>
            <w:r w:rsidRPr="00857662">
              <w:t xml:space="preserve"> Žilina</w:t>
            </w:r>
          </w:p>
        </w:tc>
      </w:tr>
      <w:tr w:rsidR="00017983" w:rsidRPr="00857662" w14:paraId="0B7C2DC0" w14:textId="77777777" w:rsidTr="006A17BB">
        <w:tc>
          <w:tcPr>
            <w:tcW w:w="562" w:type="dxa"/>
          </w:tcPr>
          <w:p w14:paraId="763410CB" w14:textId="77777777" w:rsidR="00017983" w:rsidRPr="00857662" w:rsidRDefault="00017983" w:rsidP="006A17BB">
            <w:r w:rsidRPr="00857662">
              <w:t>5</w:t>
            </w:r>
          </w:p>
        </w:tc>
        <w:tc>
          <w:tcPr>
            <w:tcW w:w="4531" w:type="dxa"/>
          </w:tcPr>
          <w:p w14:paraId="4675289E" w14:textId="77777777" w:rsidR="00017983" w:rsidRPr="00857662" w:rsidRDefault="00017983" w:rsidP="006A17BB">
            <w:r w:rsidRPr="00857662">
              <w:t xml:space="preserve">Stredoslovenský ústav srdcových a cievnych chorôb, </w:t>
            </w:r>
            <w:proofErr w:type="spellStart"/>
            <w:r w:rsidRPr="00857662">
              <w:t>a.s</w:t>
            </w:r>
            <w:proofErr w:type="spellEnd"/>
            <w:r w:rsidRPr="00857662">
              <w:t>.</w:t>
            </w:r>
          </w:p>
        </w:tc>
        <w:tc>
          <w:tcPr>
            <w:tcW w:w="4531" w:type="dxa"/>
          </w:tcPr>
          <w:p w14:paraId="17A40C65" w14:textId="77777777" w:rsidR="00017983" w:rsidRPr="00857662" w:rsidRDefault="00017983" w:rsidP="006A17BB">
            <w:r w:rsidRPr="00857662">
              <w:t>Ústav patologickej anatómie  JLF UK a UNM</w:t>
            </w:r>
          </w:p>
        </w:tc>
      </w:tr>
      <w:tr w:rsidR="00017983" w:rsidRPr="00857662" w14:paraId="54B6EE08" w14:textId="77777777" w:rsidTr="006A17BB">
        <w:tc>
          <w:tcPr>
            <w:tcW w:w="562" w:type="dxa"/>
          </w:tcPr>
          <w:p w14:paraId="35F3D4ED" w14:textId="77777777" w:rsidR="00017983" w:rsidRPr="00857662" w:rsidRDefault="00017983" w:rsidP="006A17BB">
            <w:r w:rsidRPr="00857662">
              <w:t>6</w:t>
            </w:r>
          </w:p>
        </w:tc>
        <w:tc>
          <w:tcPr>
            <w:tcW w:w="4531" w:type="dxa"/>
          </w:tcPr>
          <w:p w14:paraId="663C4816" w14:textId="77777777" w:rsidR="00017983" w:rsidRPr="00857662" w:rsidRDefault="00017983" w:rsidP="006A17BB">
            <w:r w:rsidRPr="00857662">
              <w:t>Fakultná nemocnica Trenčín</w:t>
            </w:r>
          </w:p>
        </w:tc>
        <w:tc>
          <w:tcPr>
            <w:tcW w:w="4531" w:type="dxa"/>
          </w:tcPr>
          <w:p w14:paraId="31A6527A" w14:textId="77777777" w:rsidR="00017983" w:rsidRPr="00857662" w:rsidRDefault="00017983" w:rsidP="006A17BB">
            <w:r w:rsidRPr="00857662">
              <w:t>Ústav patologickej anatómie LFUK</w:t>
            </w:r>
          </w:p>
        </w:tc>
      </w:tr>
      <w:tr w:rsidR="00017983" w:rsidRPr="00857662" w14:paraId="7A04A364" w14:textId="77777777" w:rsidTr="006A17BB">
        <w:tc>
          <w:tcPr>
            <w:tcW w:w="562" w:type="dxa"/>
          </w:tcPr>
          <w:p w14:paraId="08D68F56" w14:textId="77777777" w:rsidR="00017983" w:rsidRPr="00857662" w:rsidRDefault="00017983" w:rsidP="006A17BB">
            <w:r w:rsidRPr="00857662">
              <w:t>7</w:t>
            </w:r>
          </w:p>
        </w:tc>
        <w:tc>
          <w:tcPr>
            <w:tcW w:w="4531" w:type="dxa"/>
          </w:tcPr>
          <w:p w14:paraId="2A459555" w14:textId="77777777" w:rsidR="00017983" w:rsidRPr="00857662" w:rsidRDefault="00017983" w:rsidP="006A17BB">
            <w:proofErr w:type="spellStart"/>
            <w:r w:rsidRPr="00857662">
              <w:t>FNsP</w:t>
            </w:r>
            <w:proofErr w:type="spellEnd"/>
            <w:r w:rsidRPr="00857662">
              <w:t xml:space="preserve"> </w:t>
            </w:r>
            <w:proofErr w:type="spellStart"/>
            <w:r w:rsidRPr="00857662">
              <w:t>F.D.Roosevelta</w:t>
            </w:r>
            <w:proofErr w:type="spellEnd"/>
            <w:r w:rsidRPr="00857662">
              <w:t xml:space="preserve"> Banská Bystrica</w:t>
            </w:r>
          </w:p>
        </w:tc>
        <w:tc>
          <w:tcPr>
            <w:tcW w:w="4531" w:type="dxa"/>
          </w:tcPr>
          <w:p w14:paraId="4A7EB578" w14:textId="77777777" w:rsidR="00017983" w:rsidRPr="00857662" w:rsidRDefault="00017983" w:rsidP="006A17BB">
            <w:r w:rsidRPr="00857662">
              <w:t xml:space="preserve">Martinské bioptické centrum </w:t>
            </w:r>
            <w:proofErr w:type="spellStart"/>
            <w:r w:rsidRPr="00857662">
              <w:t>s.r.o</w:t>
            </w:r>
            <w:proofErr w:type="spellEnd"/>
            <w:r w:rsidRPr="00857662">
              <w:t>.</w:t>
            </w:r>
          </w:p>
        </w:tc>
      </w:tr>
      <w:tr w:rsidR="00017983" w:rsidRPr="00857662" w14:paraId="6CF1BD31" w14:textId="77777777" w:rsidTr="006A17BB">
        <w:tc>
          <w:tcPr>
            <w:tcW w:w="562" w:type="dxa"/>
          </w:tcPr>
          <w:p w14:paraId="1EFD3BA0" w14:textId="77777777" w:rsidR="00017983" w:rsidRPr="00857662" w:rsidRDefault="00017983" w:rsidP="006A17BB">
            <w:r w:rsidRPr="00857662">
              <w:t>8</w:t>
            </w:r>
          </w:p>
        </w:tc>
        <w:tc>
          <w:tcPr>
            <w:tcW w:w="4531" w:type="dxa"/>
          </w:tcPr>
          <w:p w14:paraId="73E52C2F" w14:textId="77777777" w:rsidR="00017983" w:rsidRPr="00857662" w:rsidRDefault="00017983" w:rsidP="006A17BB">
            <w:r w:rsidRPr="00857662">
              <w:t xml:space="preserve">Univerzitná nemocnica L. </w:t>
            </w:r>
            <w:proofErr w:type="spellStart"/>
            <w:r w:rsidRPr="00857662">
              <w:t>Pasteura</w:t>
            </w:r>
            <w:proofErr w:type="spellEnd"/>
            <w:r w:rsidRPr="00857662">
              <w:t xml:space="preserve"> Košice</w:t>
            </w:r>
          </w:p>
        </w:tc>
        <w:tc>
          <w:tcPr>
            <w:tcW w:w="4531" w:type="dxa"/>
          </w:tcPr>
          <w:p w14:paraId="39DCF6B8" w14:textId="77777777" w:rsidR="00017983" w:rsidRPr="00857662" w:rsidRDefault="00017983" w:rsidP="006A17BB">
            <w:proofErr w:type="spellStart"/>
            <w:r w:rsidRPr="00857662">
              <w:t>Medicyt</w:t>
            </w:r>
            <w:proofErr w:type="spellEnd"/>
            <w:r w:rsidRPr="00857662">
              <w:t xml:space="preserve"> </w:t>
            </w:r>
            <w:proofErr w:type="spellStart"/>
            <w:r w:rsidRPr="00857662">
              <w:t>s.r.o</w:t>
            </w:r>
            <w:proofErr w:type="spellEnd"/>
          </w:p>
        </w:tc>
      </w:tr>
      <w:tr w:rsidR="00017983" w:rsidRPr="00857662" w14:paraId="231C9615" w14:textId="77777777" w:rsidTr="006A17BB">
        <w:tc>
          <w:tcPr>
            <w:tcW w:w="562" w:type="dxa"/>
          </w:tcPr>
          <w:p w14:paraId="10F40487" w14:textId="77777777" w:rsidR="00017983" w:rsidRPr="00857662" w:rsidRDefault="00017983" w:rsidP="006A17BB">
            <w:r w:rsidRPr="00857662">
              <w:t>9</w:t>
            </w:r>
          </w:p>
        </w:tc>
        <w:tc>
          <w:tcPr>
            <w:tcW w:w="4531" w:type="dxa"/>
          </w:tcPr>
          <w:p w14:paraId="7C5E6F1A" w14:textId="77777777" w:rsidR="00017983" w:rsidRPr="00857662" w:rsidRDefault="00017983" w:rsidP="006A17BB">
            <w:r w:rsidRPr="00857662">
              <w:t>Fakultná nemocnica Trnava</w:t>
            </w:r>
          </w:p>
        </w:tc>
        <w:tc>
          <w:tcPr>
            <w:tcW w:w="4531" w:type="dxa"/>
          </w:tcPr>
          <w:p w14:paraId="4DD94443" w14:textId="77777777" w:rsidR="00017983" w:rsidRPr="00857662" w:rsidRDefault="00017983" w:rsidP="006A17BB">
            <w:r w:rsidRPr="00857662">
              <w:t>Národný onkologický ústav</w:t>
            </w:r>
          </w:p>
        </w:tc>
      </w:tr>
      <w:tr w:rsidR="00017983" w:rsidRPr="00857662" w14:paraId="7F0F7FEB" w14:textId="77777777" w:rsidTr="006A17BB">
        <w:tc>
          <w:tcPr>
            <w:tcW w:w="562" w:type="dxa"/>
          </w:tcPr>
          <w:p w14:paraId="1AB67202" w14:textId="77777777" w:rsidR="00017983" w:rsidRPr="00857662" w:rsidRDefault="00017983" w:rsidP="006A17BB">
            <w:r w:rsidRPr="00857662">
              <w:t>10</w:t>
            </w:r>
          </w:p>
        </w:tc>
        <w:tc>
          <w:tcPr>
            <w:tcW w:w="4531" w:type="dxa"/>
          </w:tcPr>
          <w:p w14:paraId="64406A0D" w14:textId="77777777" w:rsidR="00017983" w:rsidRPr="00857662" w:rsidRDefault="00017983" w:rsidP="006A17BB">
            <w:r w:rsidRPr="00857662">
              <w:t>Univerzitná nemocnica Bratislava</w:t>
            </w:r>
          </w:p>
        </w:tc>
        <w:tc>
          <w:tcPr>
            <w:tcW w:w="4531" w:type="dxa"/>
          </w:tcPr>
          <w:p w14:paraId="16315ED3" w14:textId="77777777" w:rsidR="00017983" w:rsidRPr="00857662" w:rsidRDefault="00017983" w:rsidP="006A17BB">
            <w:r w:rsidRPr="00857662">
              <w:t>NsP Prievidza so Sídlom v Bojniciach</w:t>
            </w:r>
          </w:p>
        </w:tc>
      </w:tr>
      <w:tr w:rsidR="00017983" w:rsidRPr="00857662" w14:paraId="4FCEFACC" w14:textId="77777777" w:rsidTr="006A17BB">
        <w:tc>
          <w:tcPr>
            <w:tcW w:w="562" w:type="dxa"/>
          </w:tcPr>
          <w:p w14:paraId="10AB4E37" w14:textId="77777777" w:rsidR="00017983" w:rsidRPr="00857662" w:rsidRDefault="00017983" w:rsidP="006A17BB">
            <w:r w:rsidRPr="00857662">
              <w:t>11</w:t>
            </w:r>
          </w:p>
        </w:tc>
        <w:tc>
          <w:tcPr>
            <w:tcW w:w="4531" w:type="dxa"/>
          </w:tcPr>
          <w:p w14:paraId="16E44091" w14:textId="77777777" w:rsidR="00017983" w:rsidRPr="00857662" w:rsidRDefault="00017983" w:rsidP="006A17BB">
            <w:r w:rsidRPr="00857662">
              <w:t>Fakultná nemocnica s poliklinikou Nové Zámky</w:t>
            </w:r>
          </w:p>
        </w:tc>
        <w:tc>
          <w:tcPr>
            <w:tcW w:w="4531" w:type="dxa"/>
          </w:tcPr>
          <w:p w14:paraId="4D8DB113" w14:textId="77777777" w:rsidR="00017983" w:rsidRPr="00857662" w:rsidRDefault="00017983" w:rsidP="006A17BB">
            <w:proofErr w:type="spellStart"/>
            <w:r w:rsidRPr="00857662">
              <w:t>DONsP</w:t>
            </w:r>
            <w:proofErr w:type="spellEnd"/>
            <w:r w:rsidRPr="00857662">
              <w:t xml:space="preserve"> Dolný Kubín</w:t>
            </w:r>
          </w:p>
        </w:tc>
      </w:tr>
      <w:tr w:rsidR="00017983" w:rsidRPr="00857662" w14:paraId="02810477" w14:textId="77777777" w:rsidTr="006A17BB">
        <w:tc>
          <w:tcPr>
            <w:tcW w:w="562" w:type="dxa"/>
          </w:tcPr>
          <w:p w14:paraId="5278363B" w14:textId="77777777" w:rsidR="00017983" w:rsidRPr="00857662" w:rsidRDefault="00017983" w:rsidP="006A17BB">
            <w:r w:rsidRPr="00857662">
              <w:t>12</w:t>
            </w:r>
          </w:p>
        </w:tc>
        <w:tc>
          <w:tcPr>
            <w:tcW w:w="4531" w:type="dxa"/>
          </w:tcPr>
          <w:p w14:paraId="68C55245" w14:textId="77777777" w:rsidR="00017983" w:rsidRPr="00857662" w:rsidRDefault="00017983" w:rsidP="006A17BB">
            <w:r w:rsidRPr="00857662">
              <w:t xml:space="preserve">Nemocnica Poprad, </w:t>
            </w:r>
            <w:proofErr w:type="spellStart"/>
            <w:r w:rsidRPr="00857662">
              <w:t>a.s</w:t>
            </w:r>
            <w:proofErr w:type="spellEnd"/>
            <w:r w:rsidRPr="00857662">
              <w:t>.</w:t>
            </w:r>
          </w:p>
        </w:tc>
        <w:tc>
          <w:tcPr>
            <w:tcW w:w="4531" w:type="dxa"/>
          </w:tcPr>
          <w:p w14:paraId="74F1FCED" w14:textId="77777777" w:rsidR="00017983" w:rsidRPr="00857662" w:rsidRDefault="00017983" w:rsidP="006A17BB">
            <w:r w:rsidRPr="00857662">
              <w:t>ÚP OÚSA</w:t>
            </w:r>
          </w:p>
        </w:tc>
      </w:tr>
      <w:tr w:rsidR="00017983" w:rsidRPr="00857662" w14:paraId="70DB74C2" w14:textId="77777777" w:rsidTr="006A17BB">
        <w:tc>
          <w:tcPr>
            <w:tcW w:w="562" w:type="dxa"/>
          </w:tcPr>
          <w:p w14:paraId="2A950028" w14:textId="77777777" w:rsidR="00017983" w:rsidRPr="00857662" w:rsidRDefault="00017983" w:rsidP="006A17BB">
            <w:r w:rsidRPr="00857662">
              <w:t>13</w:t>
            </w:r>
          </w:p>
        </w:tc>
        <w:tc>
          <w:tcPr>
            <w:tcW w:w="4531" w:type="dxa"/>
          </w:tcPr>
          <w:p w14:paraId="3133B77B" w14:textId="77777777" w:rsidR="00017983" w:rsidRPr="00857662" w:rsidRDefault="00017983" w:rsidP="006A17BB">
            <w:proofErr w:type="spellStart"/>
            <w:r w:rsidRPr="00857662">
              <w:t>FNsP</w:t>
            </w:r>
            <w:proofErr w:type="spellEnd"/>
            <w:r w:rsidRPr="00857662">
              <w:t xml:space="preserve"> Žilina</w:t>
            </w:r>
          </w:p>
        </w:tc>
        <w:tc>
          <w:tcPr>
            <w:tcW w:w="4531" w:type="dxa"/>
          </w:tcPr>
          <w:p w14:paraId="2812B5F6" w14:textId="77777777" w:rsidR="00017983" w:rsidRPr="00857662" w:rsidRDefault="00017983" w:rsidP="006A17BB">
            <w:r w:rsidRPr="00857662">
              <w:t xml:space="preserve">PAO - Nemocnica Poprad, </w:t>
            </w:r>
            <w:proofErr w:type="spellStart"/>
            <w:r w:rsidRPr="00857662">
              <w:t>a.s</w:t>
            </w:r>
            <w:proofErr w:type="spellEnd"/>
            <w:r w:rsidRPr="00857662">
              <w:t xml:space="preserve">. </w:t>
            </w:r>
          </w:p>
        </w:tc>
      </w:tr>
      <w:tr w:rsidR="00017983" w:rsidRPr="00857662" w14:paraId="791811FE" w14:textId="77777777" w:rsidTr="006A17BB">
        <w:tc>
          <w:tcPr>
            <w:tcW w:w="562" w:type="dxa"/>
          </w:tcPr>
          <w:p w14:paraId="2E1B20E0" w14:textId="77777777" w:rsidR="00017983" w:rsidRPr="00857662" w:rsidRDefault="00017983" w:rsidP="006A17BB">
            <w:r w:rsidRPr="00857662">
              <w:t>14</w:t>
            </w:r>
          </w:p>
        </w:tc>
        <w:tc>
          <w:tcPr>
            <w:tcW w:w="4531" w:type="dxa"/>
          </w:tcPr>
          <w:p w14:paraId="61C90884" w14:textId="77777777" w:rsidR="00017983" w:rsidRPr="00857662" w:rsidRDefault="00017983" w:rsidP="006A17BB">
            <w:r w:rsidRPr="00857662">
              <w:t>UNM Martin</w:t>
            </w:r>
          </w:p>
        </w:tc>
        <w:tc>
          <w:tcPr>
            <w:tcW w:w="4531" w:type="dxa"/>
          </w:tcPr>
          <w:p w14:paraId="7858934E" w14:textId="77777777" w:rsidR="00017983" w:rsidRPr="00857662" w:rsidRDefault="00017983" w:rsidP="006A17BB">
            <w:proofErr w:type="spellStart"/>
            <w:r w:rsidRPr="00857662">
              <w:t>Unilabs</w:t>
            </w:r>
            <w:proofErr w:type="spellEnd"/>
            <w:r w:rsidRPr="00857662">
              <w:t xml:space="preserve">, </w:t>
            </w:r>
            <w:proofErr w:type="spellStart"/>
            <w:r w:rsidRPr="00857662">
              <w:t>s.r.o</w:t>
            </w:r>
            <w:proofErr w:type="spellEnd"/>
            <w:r w:rsidRPr="00857662">
              <w:t>.</w:t>
            </w:r>
          </w:p>
        </w:tc>
      </w:tr>
      <w:tr w:rsidR="00017983" w:rsidRPr="00857662" w14:paraId="5BCC8526" w14:textId="77777777" w:rsidTr="006A17BB">
        <w:tc>
          <w:tcPr>
            <w:tcW w:w="562" w:type="dxa"/>
          </w:tcPr>
          <w:p w14:paraId="2B772474" w14:textId="77777777" w:rsidR="00017983" w:rsidRPr="00857662" w:rsidRDefault="00017983" w:rsidP="006A17BB">
            <w:r w:rsidRPr="00857662">
              <w:t>15</w:t>
            </w:r>
          </w:p>
        </w:tc>
        <w:tc>
          <w:tcPr>
            <w:tcW w:w="4531" w:type="dxa"/>
          </w:tcPr>
          <w:p w14:paraId="14BE2E44" w14:textId="77777777" w:rsidR="00017983" w:rsidRPr="00857662" w:rsidRDefault="00017983" w:rsidP="006A17BB">
            <w:r w:rsidRPr="00857662">
              <w:t xml:space="preserve">Východoslovenský ústav srdcových a cievnych chorôb, </w:t>
            </w:r>
            <w:proofErr w:type="spellStart"/>
            <w:r w:rsidRPr="00857662">
              <w:t>a.s</w:t>
            </w:r>
            <w:proofErr w:type="spellEnd"/>
            <w:r w:rsidRPr="00857662">
              <w:t>.</w:t>
            </w:r>
          </w:p>
        </w:tc>
        <w:tc>
          <w:tcPr>
            <w:tcW w:w="4531" w:type="dxa"/>
          </w:tcPr>
          <w:p w14:paraId="5F019C0D" w14:textId="77777777" w:rsidR="00017983" w:rsidRPr="00857662" w:rsidRDefault="00017983" w:rsidP="006A17BB">
            <w:r w:rsidRPr="00857662">
              <w:t>UNLP Košice Oddelenie patológie</w:t>
            </w:r>
          </w:p>
        </w:tc>
      </w:tr>
      <w:tr w:rsidR="00017983" w:rsidRPr="00857662" w14:paraId="0A520242" w14:textId="77777777" w:rsidTr="006A17BB">
        <w:tc>
          <w:tcPr>
            <w:tcW w:w="562" w:type="dxa"/>
          </w:tcPr>
          <w:p w14:paraId="501CE842" w14:textId="77777777" w:rsidR="00017983" w:rsidRPr="00857662" w:rsidRDefault="00017983" w:rsidP="006A17BB">
            <w:r w:rsidRPr="00857662">
              <w:t>16</w:t>
            </w:r>
          </w:p>
        </w:tc>
        <w:tc>
          <w:tcPr>
            <w:tcW w:w="4531" w:type="dxa"/>
          </w:tcPr>
          <w:p w14:paraId="00070392" w14:textId="77777777" w:rsidR="00017983" w:rsidRPr="00857662" w:rsidRDefault="00017983" w:rsidP="006A17BB">
            <w:r w:rsidRPr="00857662">
              <w:t>Detská fakultná nemocnica s poliklinikou Banská Bystrica</w:t>
            </w:r>
          </w:p>
        </w:tc>
        <w:tc>
          <w:tcPr>
            <w:tcW w:w="4531" w:type="dxa"/>
          </w:tcPr>
          <w:p w14:paraId="2820B87B" w14:textId="77777777" w:rsidR="00017983" w:rsidRPr="00857662" w:rsidRDefault="00017983" w:rsidP="006A17BB">
            <w:r w:rsidRPr="00857662">
              <w:t>Ústav patologickej anatómie ÚVN</w:t>
            </w:r>
          </w:p>
        </w:tc>
      </w:tr>
      <w:tr w:rsidR="00017983" w:rsidRPr="00857662" w14:paraId="5EA3EA13" w14:textId="77777777" w:rsidTr="006A17BB">
        <w:tc>
          <w:tcPr>
            <w:tcW w:w="562" w:type="dxa"/>
          </w:tcPr>
          <w:p w14:paraId="072D483D" w14:textId="77777777" w:rsidR="00017983" w:rsidRPr="00857662" w:rsidRDefault="00017983" w:rsidP="006A17BB">
            <w:r w:rsidRPr="00857662">
              <w:t>17</w:t>
            </w:r>
          </w:p>
        </w:tc>
        <w:tc>
          <w:tcPr>
            <w:tcW w:w="4531" w:type="dxa"/>
          </w:tcPr>
          <w:p w14:paraId="6F3910B8" w14:textId="77777777" w:rsidR="00017983" w:rsidRPr="00857662" w:rsidRDefault="00017983" w:rsidP="006A17BB">
            <w:r w:rsidRPr="00857662">
              <w:t>Národný ústav detských chorôb (NÚDCH)</w:t>
            </w:r>
          </w:p>
        </w:tc>
        <w:tc>
          <w:tcPr>
            <w:tcW w:w="4531" w:type="dxa"/>
          </w:tcPr>
          <w:p w14:paraId="7B434466" w14:textId="77777777" w:rsidR="00017983" w:rsidRPr="00857662" w:rsidRDefault="00017983" w:rsidP="006A17BB">
            <w:proofErr w:type="spellStart"/>
            <w:r w:rsidRPr="00857662">
              <w:t>NUTPCHa</w:t>
            </w:r>
            <w:proofErr w:type="spellEnd"/>
            <w:r w:rsidRPr="00857662">
              <w:t xml:space="preserve"> HCH</w:t>
            </w:r>
          </w:p>
        </w:tc>
      </w:tr>
    </w:tbl>
    <w:p w14:paraId="24DA0331" w14:textId="1CCD400B" w:rsidR="002E1233" w:rsidRPr="00857662" w:rsidRDefault="00371A8F" w:rsidP="00371A8F">
      <w:pPr>
        <w:spacing w:before="120" w:after="120"/>
        <w:rPr>
          <w:rFonts w:eastAsia="Calibri"/>
        </w:rPr>
      </w:pPr>
      <w:r w:rsidRPr="00857662">
        <w:lastRenderedPageBreak/>
        <w:t xml:space="preserve">Projekt bude vybudovaný tak, aby bolo možné následne pripájať aj iných poskytovateľov zdravotnej starostlivosti, ktorí prejavia záujem. Vzniknuté náklady budú financované z iných zdrojov ako je </w:t>
      </w:r>
      <w:proofErr w:type="spellStart"/>
      <w:r w:rsidRPr="00857662">
        <w:t>POaO</w:t>
      </w:r>
      <w:proofErr w:type="spellEnd"/>
      <w:r w:rsidRPr="00857662">
        <w:t xml:space="preserve"> a bude sa jednať o rozvoj vytvoreného riešenia.</w:t>
      </w:r>
    </w:p>
    <w:p w14:paraId="2ADA2CFA" w14:textId="77777777" w:rsidR="002E1233" w:rsidRPr="00857662" w:rsidRDefault="002E1233" w:rsidP="002E1233">
      <w:r w:rsidRPr="00857662">
        <w:t>Projekt rozvoja vychádza z Plánu obnovy a odolnosti (</w:t>
      </w:r>
      <w:hyperlink r:id="rId10" w:history="1">
        <w:r w:rsidRPr="00857662">
          <w:rPr>
            <w:rStyle w:val="Hypertextovprepojenie"/>
          </w:rPr>
          <w:t>https://www.planobnovy.sk/</w:t>
        </w:r>
      </w:hyperlink>
      <w:r w:rsidRPr="00857662">
        <w:t xml:space="preserve"> ), kde sú pre oblasť Lepšie zdravie zadefinované nasledovné 3 kľúčové komponenty:</w:t>
      </w:r>
    </w:p>
    <w:p w14:paraId="0EFC398E" w14:textId="77777777" w:rsidR="002E1233" w:rsidRPr="00857662" w:rsidRDefault="002E1233" w:rsidP="00600E38">
      <w:pPr>
        <w:pStyle w:val="Odsekzoznamu"/>
        <w:numPr>
          <w:ilvl w:val="0"/>
          <w:numId w:val="11"/>
        </w:numPr>
        <w:spacing w:before="120" w:after="120"/>
      </w:pPr>
      <w:r w:rsidRPr="00857662">
        <w:t>Moderná a dostupná zdravotná starostlivosť</w:t>
      </w:r>
    </w:p>
    <w:p w14:paraId="7D38C20B" w14:textId="77777777" w:rsidR="002E1233" w:rsidRPr="00857662" w:rsidRDefault="002E1233" w:rsidP="00600E38">
      <w:pPr>
        <w:pStyle w:val="Odsekzoznamu"/>
        <w:numPr>
          <w:ilvl w:val="0"/>
          <w:numId w:val="11"/>
        </w:numPr>
        <w:spacing w:before="120" w:after="120"/>
        <w:jc w:val="left"/>
      </w:pPr>
      <w:r w:rsidRPr="00857662">
        <w:t>Humánna, moderná a dostupná starostlivosť o duševné zdravie</w:t>
      </w:r>
    </w:p>
    <w:p w14:paraId="05790873" w14:textId="77777777" w:rsidR="002E1233" w:rsidRPr="00857662" w:rsidRDefault="002E1233" w:rsidP="00600E38">
      <w:pPr>
        <w:pStyle w:val="Odsekzoznamu"/>
        <w:numPr>
          <w:ilvl w:val="0"/>
          <w:numId w:val="11"/>
        </w:numPr>
        <w:spacing w:before="120" w:after="120"/>
        <w:jc w:val="left"/>
      </w:pPr>
      <w:r w:rsidRPr="00857662">
        <w:t>Dostupná a kvalitná dlhodobá sociálno-zdravotná starostlivosť</w:t>
      </w:r>
    </w:p>
    <w:p w14:paraId="0F45DF59" w14:textId="77777777" w:rsidR="002E1233" w:rsidRPr="00857662" w:rsidRDefault="002E1233" w:rsidP="002E1233">
      <w:r w:rsidRPr="00857662">
        <w:t>Samotný projekt vybudovania Archívu digitálnych obrazových vyšetrení vychádza z komponentu 11 a viaže sa na nasledujúce reformy a investície:</w:t>
      </w:r>
    </w:p>
    <w:p w14:paraId="1C4F5CBF" w14:textId="77777777" w:rsidR="00371A8F" w:rsidRPr="00857662" w:rsidRDefault="002E1233" w:rsidP="00600E38">
      <w:pPr>
        <w:pStyle w:val="Odsekzoznamu"/>
        <w:numPr>
          <w:ilvl w:val="0"/>
          <w:numId w:val="12"/>
        </w:numPr>
        <w:spacing w:before="120" w:after="120"/>
        <w:jc w:val="left"/>
      </w:pPr>
      <w:r w:rsidRPr="00857662">
        <w:t>Reforma 3: Centralizácia riadenia najväčších nemocníc</w:t>
      </w:r>
    </w:p>
    <w:p w14:paraId="40FEF1D6" w14:textId="1B72C07E" w:rsidR="00DD487A" w:rsidRPr="00857662" w:rsidRDefault="002E1233" w:rsidP="00600E38">
      <w:pPr>
        <w:pStyle w:val="Odsekzoznamu"/>
        <w:numPr>
          <w:ilvl w:val="0"/>
          <w:numId w:val="12"/>
        </w:numPr>
        <w:spacing w:before="120" w:after="120"/>
        <w:jc w:val="left"/>
      </w:pPr>
      <w:r w:rsidRPr="00857662">
        <w:t>Investícia 3: Digitalizácia v zdravotníctve</w:t>
      </w:r>
    </w:p>
    <w:p w14:paraId="475E3B8B" w14:textId="0014C64A" w:rsidR="00FD133D" w:rsidRPr="00857662" w:rsidRDefault="008F4C38" w:rsidP="006A2F51">
      <w:pPr>
        <w:pStyle w:val="Nadpis1"/>
      </w:pPr>
      <w:bookmarkStart w:id="22" w:name="_Toc74315502"/>
      <w:bookmarkStart w:id="23" w:name="_Toc133226185"/>
      <w:r w:rsidRPr="00857662">
        <w:t xml:space="preserve">ARCHITEKTÚRA </w:t>
      </w:r>
      <w:r w:rsidR="001608E0" w:rsidRPr="00857662">
        <w:t xml:space="preserve">RIEŠENIA </w:t>
      </w:r>
      <w:r w:rsidRPr="00857662">
        <w:t>PROJEKTU</w:t>
      </w:r>
      <w:bookmarkEnd w:id="22"/>
      <w:bookmarkEnd w:id="23"/>
    </w:p>
    <w:p w14:paraId="005D38B6" w14:textId="77777777" w:rsidR="009069EA" w:rsidRPr="00857662" w:rsidRDefault="009069EA" w:rsidP="009069EA">
      <w:r w:rsidRPr="00857662">
        <w:t xml:space="preserve">Táto kapitola predstavuje rozpracovanie komponentov riešenia oproti rozpracovaniu v Projektovom zámere, ak si to daná položka vyžaduje. </w:t>
      </w:r>
    </w:p>
    <w:p w14:paraId="6DDC6FC4" w14:textId="77777777" w:rsidR="00324B87" w:rsidRPr="00857662" w:rsidRDefault="00324B87" w:rsidP="00324B87">
      <w:pPr>
        <w:rPr>
          <w:rFonts w:eastAsiaTheme="minorHAnsi"/>
        </w:rPr>
      </w:pPr>
      <w:r w:rsidRPr="00857662">
        <w:rPr>
          <w:rFonts w:eastAsiaTheme="minorHAnsi"/>
        </w:rPr>
        <w:t xml:space="preserve">V tabuľke </w:t>
      </w:r>
      <w:proofErr w:type="spellStart"/>
      <w:r w:rsidRPr="00857662">
        <w:rPr>
          <w:rFonts w:eastAsiaTheme="minorHAnsi"/>
        </w:rPr>
        <w:t>eGov</w:t>
      </w:r>
      <w:proofErr w:type="spellEnd"/>
      <w:r w:rsidRPr="00857662">
        <w:rPr>
          <w:rFonts w:eastAsiaTheme="minorHAnsi"/>
        </w:rPr>
        <w:t xml:space="preserve"> komponentov sú uvedené všetky komponenty, ktoré súvisia s projektom a sú uvedené META IS:</w:t>
      </w:r>
    </w:p>
    <w:tbl>
      <w:tblPr>
        <w:tblStyle w:val="Mriekatabukysvetl1"/>
        <w:tblW w:w="9067" w:type="dxa"/>
        <w:tblLook w:val="04A0" w:firstRow="1" w:lastRow="0" w:firstColumn="1" w:lastColumn="0" w:noHBand="0" w:noVBand="1"/>
      </w:tblPr>
      <w:tblGrid>
        <w:gridCol w:w="1580"/>
        <w:gridCol w:w="1392"/>
        <w:gridCol w:w="2309"/>
        <w:gridCol w:w="1960"/>
        <w:gridCol w:w="1826"/>
      </w:tblGrid>
      <w:tr w:rsidR="00324B87" w:rsidRPr="00857662" w14:paraId="7DAB6336" w14:textId="77777777" w:rsidTr="00324B87">
        <w:trPr>
          <w:trHeight w:val="276"/>
        </w:trPr>
        <w:tc>
          <w:tcPr>
            <w:tcW w:w="1580" w:type="dxa"/>
            <w:shd w:val="clear" w:color="auto" w:fill="D9D9D9" w:themeFill="background1" w:themeFillShade="D9"/>
            <w:hideMark/>
          </w:tcPr>
          <w:p w14:paraId="3CB89855" w14:textId="77777777" w:rsidR="00324B87" w:rsidRPr="00857662" w:rsidRDefault="00324B87" w:rsidP="00324B87">
            <w:pPr>
              <w:rPr>
                <w:b/>
                <w:bCs/>
                <w:color w:val="000000"/>
                <w:lang w:eastAsia="sk-SK"/>
              </w:rPr>
            </w:pPr>
            <w:r w:rsidRPr="00857662">
              <w:rPr>
                <w:b/>
                <w:bCs/>
                <w:lang w:eastAsia="sk-SK"/>
              </w:rPr>
              <w:t>Typ (ISVS, AS, KS)</w:t>
            </w:r>
          </w:p>
        </w:tc>
        <w:tc>
          <w:tcPr>
            <w:tcW w:w="1392" w:type="dxa"/>
            <w:shd w:val="clear" w:color="auto" w:fill="D9D9D9" w:themeFill="background1" w:themeFillShade="D9"/>
            <w:hideMark/>
          </w:tcPr>
          <w:p w14:paraId="10B8BE89" w14:textId="77777777" w:rsidR="00324B87" w:rsidRPr="00857662" w:rsidRDefault="00324B87" w:rsidP="00324B87">
            <w:pPr>
              <w:rPr>
                <w:b/>
                <w:bCs/>
                <w:color w:val="000000"/>
                <w:lang w:eastAsia="sk-SK"/>
              </w:rPr>
            </w:pPr>
            <w:r w:rsidRPr="00857662">
              <w:rPr>
                <w:b/>
                <w:bCs/>
                <w:lang w:eastAsia="sk-SK"/>
              </w:rPr>
              <w:t>Kód MetaIS</w:t>
            </w:r>
          </w:p>
        </w:tc>
        <w:tc>
          <w:tcPr>
            <w:tcW w:w="2309" w:type="dxa"/>
            <w:shd w:val="clear" w:color="auto" w:fill="D9D9D9" w:themeFill="background1" w:themeFillShade="D9"/>
            <w:hideMark/>
          </w:tcPr>
          <w:p w14:paraId="1A725674" w14:textId="77777777" w:rsidR="00324B87" w:rsidRPr="00857662" w:rsidRDefault="00324B87" w:rsidP="00324B87">
            <w:pPr>
              <w:rPr>
                <w:b/>
                <w:bCs/>
                <w:color w:val="000000"/>
                <w:lang w:eastAsia="sk-SK"/>
              </w:rPr>
            </w:pPr>
            <w:r w:rsidRPr="00857662">
              <w:rPr>
                <w:b/>
                <w:bCs/>
                <w:lang w:eastAsia="sk-SK"/>
              </w:rPr>
              <w:t>Názov</w:t>
            </w:r>
          </w:p>
        </w:tc>
        <w:tc>
          <w:tcPr>
            <w:tcW w:w="1960" w:type="dxa"/>
            <w:shd w:val="clear" w:color="auto" w:fill="D9D9D9" w:themeFill="background1" w:themeFillShade="D9"/>
            <w:hideMark/>
          </w:tcPr>
          <w:p w14:paraId="2F6B5AF6" w14:textId="77777777" w:rsidR="00324B87" w:rsidRPr="00857662" w:rsidRDefault="00324B87" w:rsidP="00324B87">
            <w:pPr>
              <w:rPr>
                <w:b/>
                <w:bCs/>
                <w:color w:val="000000"/>
                <w:lang w:eastAsia="sk-SK"/>
              </w:rPr>
            </w:pPr>
            <w:r w:rsidRPr="00857662">
              <w:rPr>
                <w:b/>
                <w:bCs/>
                <w:lang w:eastAsia="sk-SK"/>
              </w:rPr>
              <w:t>Budovaný / Rozvíjaný</w:t>
            </w:r>
          </w:p>
        </w:tc>
        <w:tc>
          <w:tcPr>
            <w:tcW w:w="1826" w:type="dxa"/>
            <w:shd w:val="clear" w:color="auto" w:fill="D9D9D9" w:themeFill="background1" w:themeFillShade="D9"/>
            <w:hideMark/>
          </w:tcPr>
          <w:p w14:paraId="448D5965" w14:textId="77777777" w:rsidR="00324B87" w:rsidRPr="00857662" w:rsidRDefault="00324B87" w:rsidP="00324B87">
            <w:pPr>
              <w:rPr>
                <w:b/>
                <w:bCs/>
                <w:color w:val="000000"/>
                <w:lang w:eastAsia="sk-SK"/>
              </w:rPr>
            </w:pPr>
            <w:r w:rsidRPr="00857662">
              <w:rPr>
                <w:b/>
                <w:bCs/>
                <w:color w:val="000000"/>
                <w:lang w:eastAsia="sk-SK"/>
              </w:rPr>
              <w:t>ISVS</w:t>
            </w:r>
          </w:p>
        </w:tc>
      </w:tr>
      <w:tr w:rsidR="00324B87" w:rsidRPr="00857662" w14:paraId="63D751B7" w14:textId="77777777" w:rsidTr="00324B87">
        <w:trPr>
          <w:trHeight w:val="276"/>
        </w:trPr>
        <w:tc>
          <w:tcPr>
            <w:tcW w:w="1580" w:type="dxa"/>
            <w:hideMark/>
          </w:tcPr>
          <w:p w14:paraId="330A018F" w14:textId="77777777" w:rsidR="00324B87" w:rsidRPr="00857662" w:rsidRDefault="00324B87" w:rsidP="00324B87">
            <w:pPr>
              <w:rPr>
                <w:color w:val="000000"/>
                <w:lang w:eastAsia="sk-SK"/>
              </w:rPr>
            </w:pPr>
            <w:r w:rsidRPr="00857662">
              <w:rPr>
                <w:rFonts w:eastAsiaTheme="minorHAnsi"/>
                <w:color w:val="000000"/>
                <w:lang w:eastAsia="sk-SK"/>
              </w:rPr>
              <w:t>ISVS</w:t>
            </w:r>
          </w:p>
        </w:tc>
        <w:tc>
          <w:tcPr>
            <w:tcW w:w="1392" w:type="dxa"/>
            <w:hideMark/>
          </w:tcPr>
          <w:p w14:paraId="21EA9701" w14:textId="2405820D" w:rsidR="00324B87" w:rsidRPr="00857662" w:rsidRDefault="00324B87" w:rsidP="00324B87">
            <w:pPr>
              <w:rPr>
                <w:color w:val="000000"/>
                <w:lang w:eastAsia="sk-SK"/>
              </w:rPr>
            </w:pPr>
            <w:r w:rsidRPr="00857662">
              <w:rPr>
                <w:color w:val="000000"/>
                <w:lang w:eastAsia="sk-SK"/>
              </w:rPr>
              <w:t>isvs_11</w:t>
            </w:r>
            <w:r w:rsidR="00295DD4" w:rsidRPr="00857662">
              <w:rPr>
                <w:color w:val="000000"/>
                <w:lang w:eastAsia="sk-SK"/>
              </w:rPr>
              <w:t>723</w:t>
            </w:r>
          </w:p>
        </w:tc>
        <w:tc>
          <w:tcPr>
            <w:tcW w:w="2309" w:type="dxa"/>
          </w:tcPr>
          <w:p w14:paraId="3FAFC2DA" w14:textId="68F1E014" w:rsidR="00324B87" w:rsidRPr="00857662" w:rsidRDefault="00A61074" w:rsidP="00324B87">
            <w:pPr>
              <w:rPr>
                <w:color w:val="000000"/>
                <w:lang w:eastAsia="sk-SK"/>
              </w:rPr>
            </w:pPr>
            <w:r w:rsidRPr="00857662">
              <w:rPr>
                <w:color w:val="000000"/>
                <w:lang w:eastAsia="sk-SK"/>
              </w:rPr>
              <w:t>IS Národný archív obrazových vyšetrení</w:t>
            </w:r>
          </w:p>
        </w:tc>
        <w:tc>
          <w:tcPr>
            <w:tcW w:w="1960" w:type="dxa"/>
            <w:hideMark/>
          </w:tcPr>
          <w:p w14:paraId="54D2F598" w14:textId="77777777" w:rsidR="00324B87" w:rsidRPr="00857662" w:rsidRDefault="00324B87" w:rsidP="00324B87">
            <w:pPr>
              <w:rPr>
                <w:color w:val="000000"/>
                <w:lang w:eastAsia="sk-SK"/>
              </w:rPr>
            </w:pPr>
            <w:r w:rsidRPr="00857662">
              <w:rPr>
                <w:rFonts w:eastAsiaTheme="minorHAnsi"/>
                <w:color w:val="000000"/>
                <w:lang w:eastAsia="sk-SK"/>
              </w:rPr>
              <w:t>Budovaný</w:t>
            </w:r>
          </w:p>
        </w:tc>
        <w:tc>
          <w:tcPr>
            <w:tcW w:w="1826" w:type="dxa"/>
            <w:noWrap/>
            <w:hideMark/>
          </w:tcPr>
          <w:p w14:paraId="3C249E3D" w14:textId="77777777" w:rsidR="00324B87" w:rsidRPr="00857662" w:rsidRDefault="00324B87" w:rsidP="00324B87">
            <w:pPr>
              <w:rPr>
                <w:color w:val="000000"/>
                <w:lang w:eastAsia="sk-SK"/>
              </w:rPr>
            </w:pPr>
            <w:r w:rsidRPr="00857662">
              <w:rPr>
                <w:color w:val="000000"/>
                <w:lang w:eastAsia="sk-SK"/>
              </w:rPr>
              <w:t> </w:t>
            </w:r>
          </w:p>
        </w:tc>
      </w:tr>
      <w:tr w:rsidR="00A61074" w:rsidRPr="00857662" w14:paraId="20FBF135" w14:textId="77777777" w:rsidTr="00324B87">
        <w:trPr>
          <w:trHeight w:val="276"/>
        </w:trPr>
        <w:tc>
          <w:tcPr>
            <w:tcW w:w="1580" w:type="dxa"/>
          </w:tcPr>
          <w:p w14:paraId="67E47869" w14:textId="3C63AF11" w:rsidR="00A61074" w:rsidRPr="00857662" w:rsidRDefault="00A61074" w:rsidP="00A61074">
            <w:pPr>
              <w:rPr>
                <w:rFonts w:eastAsiaTheme="minorHAnsi"/>
                <w:color w:val="000000"/>
                <w:lang w:eastAsia="sk-SK"/>
              </w:rPr>
            </w:pPr>
            <w:r w:rsidRPr="00857662">
              <w:rPr>
                <w:rFonts w:eastAsiaTheme="minorHAnsi"/>
                <w:color w:val="000000"/>
                <w:lang w:eastAsia="sk-SK"/>
              </w:rPr>
              <w:t>KS</w:t>
            </w:r>
          </w:p>
        </w:tc>
        <w:tc>
          <w:tcPr>
            <w:tcW w:w="1392" w:type="dxa"/>
          </w:tcPr>
          <w:p w14:paraId="42EC3241" w14:textId="40FD885D" w:rsidR="00A61074" w:rsidRPr="00857662" w:rsidRDefault="00C028C4" w:rsidP="00A61074">
            <w:pPr>
              <w:rPr>
                <w:color w:val="000000"/>
                <w:lang w:eastAsia="sk-SK"/>
              </w:rPr>
            </w:pPr>
            <w:r w:rsidRPr="00857662">
              <w:rPr>
                <w:color w:val="000000"/>
                <w:lang w:eastAsia="sk-SK"/>
              </w:rPr>
              <w:t>ks</w:t>
            </w:r>
            <w:r w:rsidR="00A61074" w:rsidRPr="00857662">
              <w:rPr>
                <w:color w:val="000000"/>
                <w:lang w:eastAsia="sk-SK"/>
              </w:rPr>
              <w:t>_</w:t>
            </w:r>
            <w:r w:rsidR="002923F0">
              <w:rPr>
                <w:color w:val="000000"/>
                <w:lang w:eastAsia="sk-SK"/>
              </w:rPr>
              <w:t>353089</w:t>
            </w:r>
          </w:p>
        </w:tc>
        <w:tc>
          <w:tcPr>
            <w:tcW w:w="2309" w:type="dxa"/>
          </w:tcPr>
          <w:p w14:paraId="7A50C6D8" w14:textId="6813C2FD" w:rsidR="00A61074" w:rsidRPr="00857662" w:rsidRDefault="00A61074" w:rsidP="00A61074">
            <w:pPr>
              <w:rPr>
                <w:color w:val="000000"/>
                <w:lang w:eastAsia="sk-SK"/>
              </w:rPr>
            </w:pPr>
            <w:r w:rsidRPr="00857662">
              <w:rPr>
                <w:color w:val="000000"/>
                <w:lang w:eastAsia="sk-SK"/>
              </w:rPr>
              <w:t>Poskytnutie obrazového vyšetrenia</w:t>
            </w:r>
          </w:p>
        </w:tc>
        <w:tc>
          <w:tcPr>
            <w:tcW w:w="1960" w:type="dxa"/>
          </w:tcPr>
          <w:p w14:paraId="07E94781" w14:textId="2BE1FC0F" w:rsidR="00A61074" w:rsidRPr="00857662" w:rsidRDefault="00A61074" w:rsidP="00A61074">
            <w:pPr>
              <w:rPr>
                <w:rFonts w:eastAsiaTheme="minorHAnsi"/>
                <w:color w:val="000000"/>
                <w:lang w:eastAsia="sk-SK"/>
              </w:rPr>
            </w:pPr>
            <w:r w:rsidRPr="00857662">
              <w:rPr>
                <w:rFonts w:eastAsiaTheme="minorHAnsi"/>
                <w:color w:val="000000"/>
                <w:lang w:eastAsia="sk-SK"/>
              </w:rPr>
              <w:t>Budovaný</w:t>
            </w:r>
          </w:p>
        </w:tc>
        <w:tc>
          <w:tcPr>
            <w:tcW w:w="1826" w:type="dxa"/>
            <w:noWrap/>
          </w:tcPr>
          <w:p w14:paraId="1B68DD3B" w14:textId="554E8846" w:rsidR="00A61074" w:rsidRPr="00857662" w:rsidRDefault="00A61074" w:rsidP="00A61074">
            <w:pPr>
              <w:rPr>
                <w:color w:val="000000"/>
                <w:lang w:eastAsia="sk-SK"/>
              </w:rPr>
            </w:pPr>
            <w:r w:rsidRPr="00857662">
              <w:rPr>
                <w:color w:val="000000"/>
                <w:lang w:eastAsia="sk-SK"/>
              </w:rPr>
              <w:t>isvs_11723</w:t>
            </w:r>
          </w:p>
        </w:tc>
      </w:tr>
      <w:tr w:rsidR="00A61074" w:rsidRPr="00857662" w14:paraId="066311C5" w14:textId="77777777" w:rsidTr="00324B87">
        <w:trPr>
          <w:trHeight w:val="276"/>
        </w:trPr>
        <w:tc>
          <w:tcPr>
            <w:tcW w:w="1580" w:type="dxa"/>
          </w:tcPr>
          <w:p w14:paraId="4BA146CD" w14:textId="49780033" w:rsidR="00A61074" w:rsidRPr="00857662" w:rsidRDefault="00A61074" w:rsidP="00A61074">
            <w:pPr>
              <w:rPr>
                <w:rFonts w:eastAsiaTheme="minorHAnsi"/>
                <w:color w:val="000000"/>
                <w:lang w:eastAsia="sk-SK"/>
              </w:rPr>
            </w:pPr>
            <w:r w:rsidRPr="00857662">
              <w:rPr>
                <w:rFonts w:eastAsiaTheme="minorHAnsi"/>
                <w:color w:val="000000"/>
                <w:lang w:eastAsia="sk-SK"/>
              </w:rPr>
              <w:t>KS</w:t>
            </w:r>
          </w:p>
        </w:tc>
        <w:tc>
          <w:tcPr>
            <w:tcW w:w="1392" w:type="dxa"/>
          </w:tcPr>
          <w:p w14:paraId="0526099B" w14:textId="3723FF35" w:rsidR="00A61074" w:rsidRPr="00857662" w:rsidRDefault="00C028C4" w:rsidP="00A61074">
            <w:pPr>
              <w:rPr>
                <w:color w:val="000000"/>
                <w:lang w:eastAsia="sk-SK"/>
              </w:rPr>
            </w:pPr>
            <w:r w:rsidRPr="00857662">
              <w:rPr>
                <w:color w:val="000000"/>
                <w:lang w:eastAsia="sk-SK"/>
              </w:rPr>
              <w:t>ks</w:t>
            </w:r>
            <w:r w:rsidR="00A61074" w:rsidRPr="00857662">
              <w:rPr>
                <w:color w:val="000000"/>
                <w:lang w:eastAsia="sk-SK"/>
              </w:rPr>
              <w:t>_</w:t>
            </w:r>
            <w:r w:rsidR="002923F0">
              <w:rPr>
                <w:color w:val="000000"/>
                <w:lang w:eastAsia="sk-SK"/>
              </w:rPr>
              <w:t>353</w:t>
            </w:r>
            <w:r w:rsidR="00F70A89">
              <w:rPr>
                <w:color w:val="000000"/>
                <w:lang w:eastAsia="sk-SK"/>
              </w:rPr>
              <w:t>090</w:t>
            </w:r>
          </w:p>
        </w:tc>
        <w:tc>
          <w:tcPr>
            <w:tcW w:w="2309" w:type="dxa"/>
          </w:tcPr>
          <w:p w14:paraId="1F4B3EB3" w14:textId="5C446DB5" w:rsidR="00A61074" w:rsidRPr="00857662" w:rsidRDefault="007444F3" w:rsidP="00A61074">
            <w:pPr>
              <w:rPr>
                <w:color w:val="000000"/>
                <w:lang w:eastAsia="sk-SK"/>
              </w:rPr>
            </w:pPr>
            <w:r w:rsidRPr="00857662">
              <w:rPr>
                <w:color w:val="000000"/>
                <w:lang w:eastAsia="sk-SK"/>
              </w:rPr>
              <w:t>Zapísanie údajov do databázy</w:t>
            </w:r>
          </w:p>
        </w:tc>
        <w:tc>
          <w:tcPr>
            <w:tcW w:w="1960" w:type="dxa"/>
          </w:tcPr>
          <w:p w14:paraId="24B12621" w14:textId="2532C1B2" w:rsidR="00A61074" w:rsidRPr="00857662" w:rsidRDefault="00A61074" w:rsidP="00A61074">
            <w:pPr>
              <w:rPr>
                <w:rFonts w:eastAsiaTheme="minorHAnsi"/>
                <w:color w:val="000000"/>
                <w:lang w:eastAsia="sk-SK"/>
              </w:rPr>
            </w:pPr>
            <w:r w:rsidRPr="00857662">
              <w:rPr>
                <w:rFonts w:eastAsiaTheme="minorHAnsi"/>
                <w:color w:val="000000"/>
                <w:lang w:eastAsia="sk-SK"/>
              </w:rPr>
              <w:t>Budovaný</w:t>
            </w:r>
          </w:p>
        </w:tc>
        <w:tc>
          <w:tcPr>
            <w:tcW w:w="1826" w:type="dxa"/>
            <w:noWrap/>
          </w:tcPr>
          <w:p w14:paraId="3B10964E" w14:textId="40CED06D" w:rsidR="00A61074" w:rsidRPr="00857662" w:rsidRDefault="00A61074" w:rsidP="00A61074">
            <w:pPr>
              <w:rPr>
                <w:color w:val="000000"/>
                <w:lang w:eastAsia="sk-SK"/>
              </w:rPr>
            </w:pPr>
            <w:r w:rsidRPr="00857662">
              <w:rPr>
                <w:color w:val="000000"/>
                <w:lang w:eastAsia="sk-SK"/>
              </w:rPr>
              <w:t>isvs_11723</w:t>
            </w:r>
          </w:p>
        </w:tc>
      </w:tr>
      <w:tr w:rsidR="00A61074" w:rsidRPr="00857662" w14:paraId="2D4A7820" w14:textId="77777777" w:rsidTr="00324B87">
        <w:trPr>
          <w:trHeight w:val="276"/>
        </w:trPr>
        <w:tc>
          <w:tcPr>
            <w:tcW w:w="1580" w:type="dxa"/>
          </w:tcPr>
          <w:p w14:paraId="1FD5C126" w14:textId="41568664" w:rsidR="00A61074" w:rsidRPr="00857662" w:rsidRDefault="00A61074" w:rsidP="00A61074">
            <w:pPr>
              <w:rPr>
                <w:rFonts w:eastAsiaTheme="minorHAnsi"/>
                <w:color w:val="000000"/>
                <w:lang w:eastAsia="sk-SK"/>
              </w:rPr>
            </w:pPr>
            <w:r w:rsidRPr="00857662">
              <w:rPr>
                <w:rFonts w:eastAsiaTheme="minorHAnsi"/>
                <w:color w:val="000000"/>
                <w:lang w:eastAsia="sk-SK"/>
              </w:rPr>
              <w:t>KS</w:t>
            </w:r>
          </w:p>
        </w:tc>
        <w:tc>
          <w:tcPr>
            <w:tcW w:w="1392" w:type="dxa"/>
          </w:tcPr>
          <w:p w14:paraId="665F94B6" w14:textId="51709303" w:rsidR="00A61074" w:rsidRPr="00857662" w:rsidRDefault="00C028C4" w:rsidP="00A61074">
            <w:pPr>
              <w:rPr>
                <w:color w:val="000000"/>
                <w:lang w:eastAsia="sk-SK"/>
              </w:rPr>
            </w:pPr>
            <w:r w:rsidRPr="00857662">
              <w:rPr>
                <w:color w:val="000000"/>
                <w:lang w:eastAsia="sk-SK"/>
              </w:rPr>
              <w:t>ks</w:t>
            </w:r>
            <w:r w:rsidR="00A61074" w:rsidRPr="00857662">
              <w:rPr>
                <w:color w:val="000000"/>
                <w:lang w:eastAsia="sk-SK"/>
              </w:rPr>
              <w:t>_</w:t>
            </w:r>
            <w:r w:rsidR="00F70A89">
              <w:rPr>
                <w:color w:val="000000"/>
                <w:lang w:eastAsia="sk-SK"/>
              </w:rPr>
              <w:t>353091</w:t>
            </w:r>
          </w:p>
        </w:tc>
        <w:tc>
          <w:tcPr>
            <w:tcW w:w="2309" w:type="dxa"/>
          </w:tcPr>
          <w:p w14:paraId="7BD8F603" w14:textId="33216F0F" w:rsidR="00A61074" w:rsidRPr="00857662" w:rsidRDefault="001A3E9E" w:rsidP="00A61074">
            <w:pPr>
              <w:rPr>
                <w:color w:val="000000"/>
                <w:lang w:eastAsia="sk-SK"/>
              </w:rPr>
            </w:pPr>
            <w:r w:rsidRPr="00857662">
              <w:rPr>
                <w:color w:val="000000"/>
                <w:lang w:eastAsia="sk-SK"/>
              </w:rPr>
              <w:t>Poskytnutie sumáru vyšetrení podľa filtrácie</w:t>
            </w:r>
          </w:p>
        </w:tc>
        <w:tc>
          <w:tcPr>
            <w:tcW w:w="1960" w:type="dxa"/>
          </w:tcPr>
          <w:p w14:paraId="4D62C082" w14:textId="359DD5F6" w:rsidR="00A61074" w:rsidRPr="00857662" w:rsidRDefault="00A61074" w:rsidP="00A61074">
            <w:pPr>
              <w:rPr>
                <w:rFonts w:eastAsiaTheme="minorHAnsi"/>
                <w:color w:val="000000"/>
                <w:lang w:eastAsia="sk-SK"/>
              </w:rPr>
            </w:pPr>
            <w:r w:rsidRPr="00857662">
              <w:rPr>
                <w:rFonts w:eastAsiaTheme="minorHAnsi"/>
                <w:color w:val="000000"/>
                <w:lang w:eastAsia="sk-SK"/>
              </w:rPr>
              <w:t>Budovaný</w:t>
            </w:r>
          </w:p>
        </w:tc>
        <w:tc>
          <w:tcPr>
            <w:tcW w:w="1826" w:type="dxa"/>
            <w:noWrap/>
          </w:tcPr>
          <w:p w14:paraId="608018F6" w14:textId="591ECE1F" w:rsidR="00A61074" w:rsidRPr="00857662" w:rsidRDefault="00A61074" w:rsidP="00A61074">
            <w:pPr>
              <w:rPr>
                <w:color w:val="000000"/>
                <w:lang w:eastAsia="sk-SK"/>
              </w:rPr>
            </w:pPr>
            <w:r w:rsidRPr="00857662">
              <w:rPr>
                <w:color w:val="000000"/>
                <w:lang w:eastAsia="sk-SK"/>
              </w:rPr>
              <w:t>isvs_11723</w:t>
            </w:r>
          </w:p>
        </w:tc>
      </w:tr>
      <w:tr w:rsidR="001B10E4" w:rsidRPr="00857662" w14:paraId="03CAD64C" w14:textId="77777777" w:rsidTr="00324B87">
        <w:trPr>
          <w:trHeight w:val="276"/>
        </w:trPr>
        <w:tc>
          <w:tcPr>
            <w:tcW w:w="1580" w:type="dxa"/>
          </w:tcPr>
          <w:p w14:paraId="2288B0B5" w14:textId="6B9CD19A" w:rsidR="001B10E4" w:rsidRPr="00857662" w:rsidRDefault="001B10E4" w:rsidP="001B10E4">
            <w:pPr>
              <w:rPr>
                <w:rFonts w:eastAsiaTheme="minorHAnsi"/>
                <w:color w:val="000000"/>
                <w:lang w:eastAsia="sk-SK"/>
              </w:rPr>
            </w:pPr>
            <w:r>
              <w:rPr>
                <w:rFonts w:eastAsiaTheme="minorHAnsi"/>
                <w:color w:val="000000"/>
                <w:lang w:eastAsia="sk-SK"/>
              </w:rPr>
              <w:t>KS</w:t>
            </w:r>
          </w:p>
        </w:tc>
        <w:tc>
          <w:tcPr>
            <w:tcW w:w="1392" w:type="dxa"/>
          </w:tcPr>
          <w:p w14:paraId="70EFE671" w14:textId="35C17ED8" w:rsidR="001B10E4" w:rsidRPr="00857662" w:rsidRDefault="001B10E4" w:rsidP="001B10E4">
            <w:pPr>
              <w:rPr>
                <w:color w:val="000000"/>
                <w:lang w:eastAsia="sk-SK"/>
              </w:rPr>
            </w:pPr>
            <w:r>
              <w:rPr>
                <w:color w:val="000000"/>
                <w:lang w:eastAsia="sk-SK"/>
              </w:rPr>
              <w:t>Ks_</w:t>
            </w:r>
            <w:r w:rsidR="00F70A89">
              <w:rPr>
                <w:color w:val="000000"/>
                <w:lang w:eastAsia="sk-SK"/>
              </w:rPr>
              <w:t>353094</w:t>
            </w:r>
          </w:p>
        </w:tc>
        <w:tc>
          <w:tcPr>
            <w:tcW w:w="2309" w:type="dxa"/>
          </w:tcPr>
          <w:p w14:paraId="3E688353" w14:textId="7E0D9519" w:rsidR="001B10E4" w:rsidRPr="00857662" w:rsidRDefault="001B10E4" w:rsidP="001B10E4">
            <w:pPr>
              <w:rPr>
                <w:color w:val="000000"/>
                <w:lang w:eastAsia="sk-SK"/>
              </w:rPr>
            </w:pPr>
            <w:r>
              <w:rPr>
                <w:color w:val="000000"/>
                <w:lang w:eastAsia="sk-SK"/>
              </w:rPr>
              <w:t>Poskytnutie služby umelej inteligencie</w:t>
            </w:r>
          </w:p>
        </w:tc>
        <w:tc>
          <w:tcPr>
            <w:tcW w:w="1960" w:type="dxa"/>
          </w:tcPr>
          <w:p w14:paraId="4A82CDCF" w14:textId="1FD4F1CB" w:rsidR="001B10E4" w:rsidRPr="00857662" w:rsidRDefault="001B10E4" w:rsidP="001B10E4">
            <w:pPr>
              <w:rPr>
                <w:rFonts w:eastAsiaTheme="minorHAnsi"/>
                <w:color w:val="000000"/>
                <w:lang w:eastAsia="sk-SK"/>
              </w:rPr>
            </w:pPr>
            <w:r w:rsidRPr="00857662">
              <w:rPr>
                <w:rFonts w:eastAsiaTheme="minorHAnsi"/>
                <w:color w:val="000000"/>
                <w:lang w:eastAsia="sk-SK"/>
              </w:rPr>
              <w:t>Budovaný</w:t>
            </w:r>
          </w:p>
        </w:tc>
        <w:tc>
          <w:tcPr>
            <w:tcW w:w="1826" w:type="dxa"/>
            <w:noWrap/>
          </w:tcPr>
          <w:p w14:paraId="171E630E" w14:textId="474CA94D" w:rsidR="001B10E4" w:rsidRPr="00857662" w:rsidRDefault="001B10E4" w:rsidP="001B10E4">
            <w:pPr>
              <w:rPr>
                <w:color w:val="000000"/>
                <w:lang w:eastAsia="sk-SK"/>
              </w:rPr>
            </w:pPr>
            <w:r w:rsidRPr="00857662">
              <w:rPr>
                <w:color w:val="000000"/>
                <w:lang w:eastAsia="sk-SK"/>
              </w:rPr>
              <w:t>isvs_11723</w:t>
            </w:r>
          </w:p>
        </w:tc>
      </w:tr>
      <w:tr w:rsidR="00A61074" w:rsidRPr="00857662" w14:paraId="1154A6B6" w14:textId="77777777" w:rsidTr="00324B87">
        <w:trPr>
          <w:trHeight w:val="276"/>
        </w:trPr>
        <w:tc>
          <w:tcPr>
            <w:tcW w:w="1580" w:type="dxa"/>
          </w:tcPr>
          <w:p w14:paraId="5666C53A" w14:textId="77777777" w:rsidR="00A61074" w:rsidRPr="00857662" w:rsidRDefault="00A61074" w:rsidP="00A61074">
            <w:pPr>
              <w:rPr>
                <w:color w:val="000000"/>
                <w:lang w:eastAsia="sk-SK"/>
              </w:rPr>
            </w:pPr>
            <w:r w:rsidRPr="00857662">
              <w:rPr>
                <w:color w:val="000000"/>
                <w:lang w:eastAsia="sk-SK"/>
              </w:rPr>
              <w:t>AS</w:t>
            </w:r>
          </w:p>
        </w:tc>
        <w:tc>
          <w:tcPr>
            <w:tcW w:w="1392" w:type="dxa"/>
          </w:tcPr>
          <w:p w14:paraId="3FA9238D" w14:textId="56BF7E86" w:rsidR="00A61074" w:rsidRPr="00857662" w:rsidRDefault="00A61074" w:rsidP="00A61074">
            <w:pPr>
              <w:rPr>
                <w:color w:val="333333"/>
                <w:lang w:eastAsia="sk-SK"/>
              </w:rPr>
            </w:pPr>
            <w:r w:rsidRPr="00857662">
              <w:rPr>
                <w:color w:val="333333"/>
                <w:lang w:eastAsia="sk-SK"/>
              </w:rPr>
              <w:t>as_</w:t>
            </w:r>
            <w:r w:rsidR="00F70A89">
              <w:rPr>
                <w:color w:val="333333"/>
                <w:lang w:eastAsia="sk-SK"/>
              </w:rPr>
              <w:t>6401</w:t>
            </w:r>
            <w:r w:rsidR="009F13C1">
              <w:rPr>
                <w:color w:val="333333"/>
                <w:lang w:eastAsia="sk-SK"/>
              </w:rPr>
              <w:t>8</w:t>
            </w:r>
          </w:p>
        </w:tc>
        <w:tc>
          <w:tcPr>
            <w:tcW w:w="2309" w:type="dxa"/>
          </w:tcPr>
          <w:p w14:paraId="56C5BE20" w14:textId="2DEF8B97" w:rsidR="00A61074" w:rsidRPr="00857662" w:rsidRDefault="00D3146D" w:rsidP="00A61074">
            <w:pPr>
              <w:rPr>
                <w:color w:val="000000"/>
                <w:lang w:eastAsia="sk-SK"/>
              </w:rPr>
            </w:pPr>
            <w:r w:rsidRPr="00857662">
              <w:rPr>
                <w:color w:val="000000"/>
                <w:lang w:eastAsia="sk-SK"/>
              </w:rPr>
              <w:t>Z</w:t>
            </w:r>
            <w:r w:rsidR="00976F66">
              <w:rPr>
                <w:color w:val="000000"/>
                <w:lang w:eastAsia="sk-SK"/>
              </w:rPr>
              <w:t>apisovanie</w:t>
            </w:r>
            <w:r w:rsidRPr="00857662">
              <w:rPr>
                <w:color w:val="000000"/>
                <w:lang w:eastAsia="sk-SK"/>
              </w:rPr>
              <w:t xml:space="preserve"> obrazových údajov do VNA</w:t>
            </w:r>
            <w:r w:rsidR="00B21485" w:rsidRPr="00857662">
              <w:rPr>
                <w:color w:val="000000"/>
                <w:lang w:eastAsia="sk-SK"/>
              </w:rPr>
              <w:t xml:space="preserve"> z lokálnych PACS</w:t>
            </w:r>
          </w:p>
        </w:tc>
        <w:tc>
          <w:tcPr>
            <w:tcW w:w="1960" w:type="dxa"/>
          </w:tcPr>
          <w:p w14:paraId="7B1BACA9" w14:textId="77777777" w:rsidR="00A61074" w:rsidRPr="00857662" w:rsidRDefault="00A61074" w:rsidP="00A61074">
            <w:pPr>
              <w:rPr>
                <w:color w:val="000000"/>
                <w:lang w:eastAsia="sk-SK"/>
              </w:rPr>
            </w:pPr>
            <w:r w:rsidRPr="00857662">
              <w:rPr>
                <w:rFonts w:eastAsiaTheme="minorHAnsi"/>
                <w:color w:val="000000"/>
                <w:lang w:eastAsia="sk-SK"/>
              </w:rPr>
              <w:t>Budovaný</w:t>
            </w:r>
          </w:p>
        </w:tc>
        <w:tc>
          <w:tcPr>
            <w:tcW w:w="1826" w:type="dxa"/>
            <w:noWrap/>
          </w:tcPr>
          <w:p w14:paraId="6FBBC3D5" w14:textId="7A998D75" w:rsidR="00A61074" w:rsidRPr="00857662" w:rsidRDefault="00A61074" w:rsidP="00A61074">
            <w:pPr>
              <w:rPr>
                <w:color w:val="000000"/>
                <w:lang w:eastAsia="sk-SK"/>
              </w:rPr>
            </w:pPr>
            <w:r w:rsidRPr="00857662">
              <w:rPr>
                <w:color w:val="000000"/>
                <w:lang w:eastAsia="sk-SK"/>
              </w:rPr>
              <w:t>isvs_11723</w:t>
            </w:r>
          </w:p>
        </w:tc>
      </w:tr>
      <w:tr w:rsidR="00A61074" w:rsidRPr="00857662" w14:paraId="0373C2A8" w14:textId="77777777" w:rsidTr="00324B87">
        <w:trPr>
          <w:trHeight w:val="276"/>
        </w:trPr>
        <w:tc>
          <w:tcPr>
            <w:tcW w:w="1580" w:type="dxa"/>
          </w:tcPr>
          <w:p w14:paraId="778C4FFB" w14:textId="77777777" w:rsidR="00A61074" w:rsidRPr="00857662" w:rsidRDefault="00A61074" w:rsidP="00A61074">
            <w:pPr>
              <w:rPr>
                <w:color w:val="000000"/>
                <w:lang w:eastAsia="sk-SK"/>
              </w:rPr>
            </w:pPr>
            <w:r w:rsidRPr="00857662">
              <w:rPr>
                <w:color w:val="000000"/>
                <w:lang w:eastAsia="sk-SK"/>
              </w:rPr>
              <w:lastRenderedPageBreak/>
              <w:t>AS</w:t>
            </w:r>
          </w:p>
        </w:tc>
        <w:tc>
          <w:tcPr>
            <w:tcW w:w="1392" w:type="dxa"/>
            <w:noWrap/>
          </w:tcPr>
          <w:p w14:paraId="5CE55568" w14:textId="1C958E95" w:rsidR="00A61074" w:rsidRPr="00857662" w:rsidRDefault="00A61074" w:rsidP="00A61074">
            <w:pPr>
              <w:rPr>
                <w:color w:val="333333"/>
                <w:lang w:eastAsia="sk-SK"/>
              </w:rPr>
            </w:pPr>
            <w:r w:rsidRPr="00857662">
              <w:rPr>
                <w:color w:val="333333"/>
                <w:lang w:eastAsia="sk-SK"/>
              </w:rPr>
              <w:t>as_</w:t>
            </w:r>
            <w:r w:rsidR="00F70A89">
              <w:rPr>
                <w:color w:val="333333"/>
                <w:lang w:eastAsia="sk-SK"/>
              </w:rPr>
              <w:t>64019</w:t>
            </w:r>
          </w:p>
        </w:tc>
        <w:tc>
          <w:tcPr>
            <w:tcW w:w="2309" w:type="dxa"/>
          </w:tcPr>
          <w:p w14:paraId="650A4F1F" w14:textId="34748B0A" w:rsidR="00A61074" w:rsidRPr="00857662" w:rsidRDefault="00D3146D" w:rsidP="00A61074">
            <w:pPr>
              <w:rPr>
                <w:color w:val="000000"/>
                <w:lang w:eastAsia="sk-SK"/>
              </w:rPr>
            </w:pPr>
            <w:r w:rsidRPr="00857662">
              <w:rPr>
                <w:color w:val="000000"/>
                <w:lang w:eastAsia="sk-SK"/>
              </w:rPr>
              <w:t>Poskytovanie obrazových údajov z</w:t>
            </w:r>
            <w:r w:rsidR="006A5D1B">
              <w:rPr>
                <w:color w:val="000000"/>
                <w:lang w:eastAsia="sk-SK"/>
              </w:rPr>
              <w:t> </w:t>
            </w:r>
            <w:r w:rsidRPr="00857662">
              <w:rPr>
                <w:color w:val="000000"/>
                <w:lang w:eastAsia="sk-SK"/>
              </w:rPr>
              <w:t>VNA</w:t>
            </w:r>
          </w:p>
        </w:tc>
        <w:tc>
          <w:tcPr>
            <w:tcW w:w="1960" w:type="dxa"/>
          </w:tcPr>
          <w:p w14:paraId="578A3805" w14:textId="77777777" w:rsidR="00A61074" w:rsidRPr="00857662" w:rsidRDefault="00A61074" w:rsidP="00A61074">
            <w:pPr>
              <w:rPr>
                <w:color w:val="000000"/>
                <w:lang w:eastAsia="sk-SK"/>
              </w:rPr>
            </w:pPr>
            <w:r w:rsidRPr="00857662">
              <w:rPr>
                <w:rFonts w:eastAsiaTheme="minorHAnsi"/>
                <w:color w:val="000000"/>
                <w:lang w:eastAsia="sk-SK"/>
              </w:rPr>
              <w:t>Budovaný</w:t>
            </w:r>
          </w:p>
        </w:tc>
        <w:tc>
          <w:tcPr>
            <w:tcW w:w="1826" w:type="dxa"/>
          </w:tcPr>
          <w:p w14:paraId="6C93F6E6" w14:textId="6FD4A95A" w:rsidR="00A61074" w:rsidRPr="00857662" w:rsidRDefault="00A61074" w:rsidP="00A61074">
            <w:pPr>
              <w:rPr>
                <w:color w:val="000000"/>
                <w:lang w:eastAsia="sk-SK"/>
              </w:rPr>
            </w:pPr>
            <w:r w:rsidRPr="00857662">
              <w:rPr>
                <w:color w:val="000000"/>
                <w:lang w:eastAsia="sk-SK"/>
              </w:rPr>
              <w:t>isvs_11723</w:t>
            </w:r>
          </w:p>
        </w:tc>
      </w:tr>
      <w:tr w:rsidR="00A61074" w:rsidRPr="00857662" w14:paraId="1A358AB3" w14:textId="77777777" w:rsidTr="00324B87">
        <w:trPr>
          <w:trHeight w:val="552"/>
        </w:trPr>
        <w:tc>
          <w:tcPr>
            <w:tcW w:w="1580" w:type="dxa"/>
          </w:tcPr>
          <w:p w14:paraId="0AFF4621" w14:textId="77777777" w:rsidR="00A61074" w:rsidRPr="00857662" w:rsidRDefault="00A61074" w:rsidP="00A61074">
            <w:pPr>
              <w:rPr>
                <w:color w:val="000000"/>
                <w:lang w:eastAsia="sk-SK"/>
              </w:rPr>
            </w:pPr>
            <w:r w:rsidRPr="00857662">
              <w:rPr>
                <w:color w:val="000000"/>
                <w:lang w:eastAsia="sk-SK"/>
              </w:rPr>
              <w:t>AS</w:t>
            </w:r>
          </w:p>
        </w:tc>
        <w:tc>
          <w:tcPr>
            <w:tcW w:w="1392" w:type="dxa"/>
            <w:noWrap/>
          </w:tcPr>
          <w:p w14:paraId="7E322212" w14:textId="4FF8400C" w:rsidR="00A61074" w:rsidRPr="00857662" w:rsidRDefault="00A61074" w:rsidP="00A61074">
            <w:pPr>
              <w:rPr>
                <w:color w:val="333333"/>
                <w:lang w:eastAsia="sk-SK"/>
              </w:rPr>
            </w:pPr>
            <w:r w:rsidRPr="00857662">
              <w:rPr>
                <w:color w:val="333333"/>
                <w:lang w:eastAsia="sk-SK"/>
              </w:rPr>
              <w:t>as_</w:t>
            </w:r>
            <w:r w:rsidR="00F70A89">
              <w:rPr>
                <w:color w:val="333333"/>
                <w:lang w:eastAsia="sk-SK"/>
              </w:rPr>
              <w:t>64020</w:t>
            </w:r>
          </w:p>
        </w:tc>
        <w:tc>
          <w:tcPr>
            <w:tcW w:w="2309" w:type="dxa"/>
          </w:tcPr>
          <w:p w14:paraId="645214AF" w14:textId="2529AA0A" w:rsidR="00A61074" w:rsidRPr="00857662" w:rsidRDefault="00D3146D" w:rsidP="00A61074">
            <w:pPr>
              <w:rPr>
                <w:color w:val="000000"/>
                <w:lang w:eastAsia="sk-SK"/>
              </w:rPr>
            </w:pPr>
            <w:r w:rsidRPr="00857662">
              <w:rPr>
                <w:color w:val="000000"/>
                <w:lang w:eastAsia="sk-SK"/>
              </w:rPr>
              <w:t>Integrácia na eZdravie</w:t>
            </w:r>
          </w:p>
        </w:tc>
        <w:tc>
          <w:tcPr>
            <w:tcW w:w="1960" w:type="dxa"/>
          </w:tcPr>
          <w:p w14:paraId="3BF05910" w14:textId="77777777" w:rsidR="00A61074" w:rsidRPr="00857662" w:rsidRDefault="00A61074" w:rsidP="00A61074">
            <w:pPr>
              <w:rPr>
                <w:color w:val="000000"/>
                <w:lang w:eastAsia="sk-SK"/>
              </w:rPr>
            </w:pPr>
            <w:r w:rsidRPr="00857662">
              <w:rPr>
                <w:rFonts w:eastAsiaTheme="minorHAnsi"/>
                <w:color w:val="000000"/>
                <w:lang w:eastAsia="sk-SK"/>
              </w:rPr>
              <w:t>Budovaný</w:t>
            </w:r>
          </w:p>
        </w:tc>
        <w:tc>
          <w:tcPr>
            <w:tcW w:w="1826" w:type="dxa"/>
          </w:tcPr>
          <w:p w14:paraId="0E958C56" w14:textId="4C71D89B" w:rsidR="00A61074" w:rsidRPr="00857662" w:rsidRDefault="00A61074" w:rsidP="00A61074">
            <w:pPr>
              <w:rPr>
                <w:color w:val="000000"/>
                <w:lang w:eastAsia="sk-SK"/>
              </w:rPr>
            </w:pPr>
            <w:r w:rsidRPr="00857662">
              <w:rPr>
                <w:color w:val="000000"/>
                <w:lang w:eastAsia="sk-SK"/>
              </w:rPr>
              <w:t>isvs_11723</w:t>
            </w:r>
          </w:p>
        </w:tc>
      </w:tr>
      <w:tr w:rsidR="00A61074" w:rsidRPr="00857662" w14:paraId="3BC8EDA4" w14:textId="77777777" w:rsidTr="00324B87">
        <w:trPr>
          <w:trHeight w:val="552"/>
        </w:trPr>
        <w:tc>
          <w:tcPr>
            <w:tcW w:w="1580" w:type="dxa"/>
          </w:tcPr>
          <w:p w14:paraId="1316A522" w14:textId="77777777" w:rsidR="00A61074" w:rsidRPr="00857662" w:rsidRDefault="00A61074" w:rsidP="00A61074">
            <w:pPr>
              <w:rPr>
                <w:color w:val="000000"/>
                <w:lang w:eastAsia="sk-SK"/>
              </w:rPr>
            </w:pPr>
            <w:r w:rsidRPr="00857662">
              <w:rPr>
                <w:color w:val="000000"/>
                <w:lang w:eastAsia="sk-SK"/>
              </w:rPr>
              <w:t>AS</w:t>
            </w:r>
          </w:p>
        </w:tc>
        <w:tc>
          <w:tcPr>
            <w:tcW w:w="1392" w:type="dxa"/>
            <w:noWrap/>
          </w:tcPr>
          <w:p w14:paraId="66C9D45A" w14:textId="49D98FE9" w:rsidR="00A61074" w:rsidRPr="00857662" w:rsidRDefault="00A61074" w:rsidP="00A61074">
            <w:pPr>
              <w:rPr>
                <w:color w:val="333333"/>
                <w:lang w:eastAsia="sk-SK"/>
              </w:rPr>
            </w:pPr>
            <w:r w:rsidRPr="00857662">
              <w:rPr>
                <w:color w:val="333333"/>
                <w:lang w:eastAsia="sk-SK"/>
              </w:rPr>
              <w:t>as_</w:t>
            </w:r>
            <w:r w:rsidR="009B7DAF">
              <w:rPr>
                <w:color w:val="333333"/>
                <w:lang w:eastAsia="sk-SK"/>
              </w:rPr>
              <w:t>64021</w:t>
            </w:r>
          </w:p>
        </w:tc>
        <w:tc>
          <w:tcPr>
            <w:tcW w:w="2309" w:type="dxa"/>
          </w:tcPr>
          <w:p w14:paraId="67E47A14" w14:textId="0B5251E0" w:rsidR="00A61074" w:rsidRPr="00857662" w:rsidRDefault="00B21485" w:rsidP="00A61074">
            <w:pPr>
              <w:rPr>
                <w:color w:val="000000"/>
                <w:lang w:eastAsia="sk-SK"/>
              </w:rPr>
            </w:pPr>
            <w:r w:rsidRPr="00857662">
              <w:rPr>
                <w:color w:val="000000"/>
                <w:lang w:eastAsia="sk-SK"/>
              </w:rPr>
              <w:t>Poskytovanie obrazových údajov pre lokálne PACS</w:t>
            </w:r>
          </w:p>
        </w:tc>
        <w:tc>
          <w:tcPr>
            <w:tcW w:w="1960" w:type="dxa"/>
          </w:tcPr>
          <w:p w14:paraId="432C34FF" w14:textId="77777777" w:rsidR="00A61074" w:rsidRPr="00857662" w:rsidRDefault="00A61074" w:rsidP="00A61074">
            <w:pPr>
              <w:rPr>
                <w:color w:val="000000"/>
                <w:lang w:eastAsia="sk-SK"/>
              </w:rPr>
            </w:pPr>
            <w:r w:rsidRPr="00857662">
              <w:rPr>
                <w:rFonts w:eastAsiaTheme="minorHAnsi"/>
                <w:color w:val="000000"/>
                <w:lang w:eastAsia="sk-SK"/>
              </w:rPr>
              <w:t>Budovaný</w:t>
            </w:r>
          </w:p>
        </w:tc>
        <w:tc>
          <w:tcPr>
            <w:tcW w:w="1826" w:type="dxa"/>
          </w:tcPr>
          <w:p w14:paraId="11F9EB6A" w14:textId="468F9656" w:rsidR="00A61074" w:rsidRPr="00857662" w:rsidRDefault="00A61074" w:rsidP="00A61074">
            <w:pPr>
              <w:rPr>
                <w:color w:val="000000"/>
                <w:lang w:eastAsia="sk-SK"/>
              </w:rPr>
            </w:pPr>
            <w:r w:rsidRPr="00857662">
              <w:rPr>
                <w:color w:val="000000"/>
                <w:lang w:eastAsia="sk-SK"/>
              </w:rPr>
              <w:t>isvs_11723</w:t>
            </w:r>
          </w:p>
        </w:tc>
      </w:tr>
      <w:tr w:rsidR="001B10E4" w:rsidRPr="00857662" w14:paraId="0BCFFECC" w14:textId="77777777" w:rsidTr="00324B87">
        <w:trPr>
          <w:trHeight w:val="552"/>
        </w:trPr>
        <w:tc>
          <w:tcPr>
            <w:tcW w:w="1580" w:type="dxa"/>
          </w:tcPr>
          <w:p w14:paraId="535B11CC" w14:textId="3B6F7C5D" w:rsidR="001B10E4" w:rsidRPr="00857662" w:rsidRDefault="001B10E4" w:rsidP="001B10E4">
            <w:pPr>
              <w:rPr>
                <w:color w:val="000000"/>
                <w:lang w:eastAsia="sk-SK"/>
              </w:rPr>
            </w:pPr>
            <w:r>
              <w:rPr>
                <w:color w:val="000000"/>
                <w:lang w:eastAsia="sk-SK"/>
              </w:rPr>
              <w:t>AS</w:t>
            </w:r>
          </w:p>
        </w:tc>
        <w:tc>
          <w:tcPr>
            <w:tcW w:w="1392" w:type="dxa"/>
            <w:noWrap/>
          </w:tcPr>
          <w:p w14:paraId="67C6A2D6" w14:textId="1A7C3CFE" w:rsidR="001B10E4" w:rsidRPr="00857662" w:rsidRDefault="001B10E4" w:rsidP="001B10E4">
            <w:pPr>
              <w:rPr>
                <w:color w:val="333333"/>
                <w:lang w:eastAsia="sk-SK"/>
              </w:rPr>
            </w:pPr>
            <w:r>
              <w:rPr>
                <w:color w:val="333333"/>
                <w:lang w:eastAsia="sk-SK"/>
              </w:rPr>
              <w:t>as_</w:t>
            </w:r>
            <w:r w:rsidR="009B7DAF">
              <w:rPr>
                <w:color w:val="333333"/>
                <w:lang w:eastAsia="sk-SK"/>
              </w:rPr>
              <w:t>64022</w:t>
            </w:r>
          </w:p>
        </w:tc>
        <w:tc>
          <w:tcPr>
            <w:tcW w:w="2309" w:type="dxa"/>
          </w:tcPr>
          <w:p w14:paraId="4A61E2E1" w14:textId="23FBAF87" w:rsidR="001B10E4" w:rsidRPr="00857662" w:rsidRDefault="001B10E4" w:rsidP="001B10E4">
            <w:pPr>
              <w:rPr>
                <w:color w:val="000000"/>
                <w:lang w:eastAsia="sk-SK"/>
              </w:rPr>
            </w:pPr>
            <w:r>
              <w:rPr>
                <w:color w:val="000000"/>
                <w:lang w:eastAsia="sk-SK"/>
              </w:rPr>
              <w:t>Poskytovanie služieb umelej inteligencie</w:t>
            </w:r>
          </w:p>
        </w:tc>
        <w:tc>
          <w:tcPr>
            <w:tcW w:w="1960" w:type="dxa"/>
          </w:tcPr>
          <w:p w14:paraId="2849A43C" w14:textId="4BFC9FFC" w:rsidR="001B10E4" w:rsidRPr="00857662" w:rsidRDefault="001B10E4" w:rsidP="001B10E4">
            <w:pPr>
              <w:rPr>
                <w:rFonts w:eastAsiaTheme="minorHAnsi"/>
                <w:color w:val="000000"/>
                <w:lang w:eastAsia="sk-SK"/>
              </w:rPr>
            </w:pPr>
            <w:r w:rsidRPr="00857662">
              <w:rPr>
                <w:rFonts w:eastAsiaTheme="minorHAnsi"/>
                <w:color w:val="000000"/>
                <w:lang w:eastAsia="sk-SK"/>
              </w:rPr>
              <w:t>Budovaný</w:t>
            </w:r>
          </w:p>
        </w:tc>
        <w:tc>
          <w:tcPr>
            <w:tcW w:w="1826" w:type="dxa"/>
          </w:tcPr>
          <w:p w14:paraId="2C2E6B1D" w14:textId="35925DD7" w:rsidR="001B10E4" w:rsidRPr="00857662" w:rsidRDefault="001B10E4" w:rsidP="001B10E4">
            <w:pPr>
              <w:rPr>
                <w:color w:val="000000"/>
                <w:lang w:eastAsia="sk-SK"/>
              </w:rPr>
            </w:pPr>
            <w:r w:rsidRPr="00857662">
              <w:rPr>
                <w:color w:val="000000"/>
                <w:lang w:eastAsia="sk-SK"/>
              </w:rPr>
              <w:t>isvs_11723</w:t>
            </w:r>
          </w:p>
        </w:tc>
      </w:tr>
    </w:tbl>
    <w:p w14:paraId="76275C11" w14:textId="3305E663" w:rsidR="009011E7" w:rsidRPr="00857662" w:rsidRDefault="009011E7" w:rsidP="009011E7">
      <w:pPr>
        <w:pStyle w:val="Popis"/>
      </w:pPr>
      <w:bookmarkStart w:id="24" w:name="_Toc133226587"/>
      <w:bookmarkStart w:id="25" w:name="_Toc74315503"/>
      <w:bookmarkStart w:id="26" w:name="_Toc133226186"/>
      <w:r w:rsidRPr="00857662">
        <w:t xml:space="preserve">Tabuľka </w:t>
      </w:r>
      <w:r>
        <w:fldChar w:fldCharType="begin"/>
      </w:r>
      <w:r>
        <w:instrText>SEQ Tabuľka \* ARABIC</w:instrText>
      </w:r>
      <w:r>
        <w:fldChar w:fldCharType="separate"/>
      </w:r>
      <w:r w:rsidR="000B27DE" w:rsidRPr="00857662">
        <w:t>2</w:t>
      </w:r>
      <w:r>
        <w:fldChar w:fldCharType="end"/>
      </w:r>
      <w:r w:rsidRPr="00857662">
        <w:t xml:space="preserve"> Zoznam komponentov </w:t>
      </w:r>
      <w:r w:rsidR="00E96DB1" w:rsidRPr="00857662">
        <w:t>META IS</w:t>
      </w:r>
      <w:bookmarkEnd w:id="24"/>
    </w:p>
    <w:p w14:paraId="5F8DEB88" w14:textId="4324CF09" w:rsidR="009B0D41" w:rsidRPr="00857662" w:rsidRDefault="00EC6A5D" w:rsidP="006A2F51">
      <w:pPr>
        <w:pStyle w:val="Nadpis2"/>
      </w:pPr>
      <w:r w:rsidRPr="00857662">
        <w:t>Biznis vrstva</w:t>
      </w:r>
      <w:bookmarkEnd w:id="25"/>
      <w:bookmarkEnd w:id="26"/>
    </w:p>
    <w:p w14:paraId="607AFB8F" w14:textId="77777777" w:rsidR="00045FC2" w:rsidRPr="00857662" w:rsidRDefault="00276146" w:rsidP="00045FC2">
      <w:r w:rsidRPr="00857662">
        <w:rPr>
          <w:lang w:eastAsia="sk-SK"/>
        </w:rPr>
        <w:t xml:space="preserve">V tejto časti je popísaná biznis vrstva navrhovaného systému jednak z pohľadu AS IS stavu, ako aj z pohľadu TO BE stavu. </w:t>
      </w:r>
      <w:r w:rsidR="00045FC2" w:rsidRPr="00857662">
        <w:t>Z pohľadu biznis procesov sa jedná o tie, ktoré bezprostredne súvisia s tvorbou a využívaním obrazových vyšetrení. Jedná sa predovšetkým o nasledovné procesy:</w:t>
      </w:r>
    </w:p>
    <w:p w14:paraId="69119728" w14:textId="59AB0EF1" w:rsidR="00045FC2" w:rsidRPr="00857662" w:rsidRDefault="00045FC2" w:rsidP="00600E38">
      <w:pPr>
        <w:pStyle w:val="Odsekzoznamu"/>
        <w:numPr>
          <w:ilvl w:val="0"/>
          <w:numId w:val="13"/>
        </w:numPr>
        <w:spacing w:before="120" w:after="120"/>
      </w:pPr>
      <w:r w:rsidRPr="00857662">
        <w:t>Ukladanie a archivácia obrazových vyšetrení</w:t>
      </w:r>
      <w:r w:rsidR="004900EE" w:rsidRPr="00857662">
        <w:t xml:space="preserve"> / patologických vyšetrení</w:t>
      </w:r>
    </w:p>
    <w:p w14:paraId="62E0BD2F" w14:textId="77777777" w:rsidR="00045FC2" w:rsidRPr="00857662" w:rsidRDefault="00045FC2" w:rsidP="00600E38">
      <w:pPr>
        <w:pStyle w:val="Odsekzoznamu"/>
        <w:numPr>
          <w:ilvl w:val="0"/>
          <w:numId w:val="13"/>
        </w:numPr>
        <w:spacing w:before="120" w:after="120"/>
      </w:pPr>
      <w:r w:rsidRPr="00857662">
        <w:t>Výmena informácií medzi poskytovateľmi zdravotnej starostlivosti</w:t>
      </w:r>
    </w:p>
    <w:p w14:paraId="62C6A43D" w14:textId="77777777" w:rsidR="00045FC2" w:rsidRPr="00857662" w:rsidRDefault="00045FC2" w:rsidP="00600E38">
      <w:pPr>
        <w:pStyle w:val="Odsekzoznamu"/>
        <w:numPr>
          <w:ilvl w:val="0"/>
          <w:numId w:val="13"/>
        </w:numPr>
        <w:spacing w:before="120" w:after="120"/>
      </w:pPr>
      <w:r w:rsidRPr="00857662">
        <w:t>Realizácia vyšetrení využitím nástrojov na vytváranie obrazových vyšetrení</w:t>
      </w:r>
    </w:p>
    <w:p w14:paraId="7997B523" w14:textId="66F48575" w:rsidR="00045FC2" w:rsidRPr="00857662" w:rsidRDefault="00045FC2" w:rsidP="00600E38">
      <w:pPr>
        <w:pStyle w:val="Odsekzoznamu"/>
        <w:numPr>
          <w:ilvl w:val="0"/>
          <w:numId w:val="13"/>
        </w:numPr>
        <w:spacing w:before="120" w:after="120"/>
      </w:pPr>
      <w:r w:rsidRPr="00857662">
        <w:t>Diagnostika</w:t>
      </w:r>
      <w:r w:rsidR="00720F3B">
        <w:t xml:space="preserve"> </w:t>
      </w:r>
      <w:r w:rsidR="00BA7902">
        <w:t>vrátane využitia umelej inteligencie</w:t>
      </w:r>
    </w:p>
    <w:p w14:paraId="0BA48BBC" w14:textId="77777777" w:rsidR="00045FC2" w:rsidRPr="00857662" w:rsidRDefault="00045FC2" w:rsidP="00600E38">
      <w:pPr>
        <w:pStyle w:val="Odsekzoznamu"/>
        <w:numPr>
          <w:ilvl w:val="0"/>
          <w:numId w:val="13"/>
        </w:numPr>
        <w:spacing w:before="120" w:after="120"/>
      </w:pPr>
      <w:r w:rsidRPr="00857662">
        <w:t>Poskytovanie údajov pacientovi</w:t>
      </w:r>
    </w:p>
    <w:p w14:paraId="7379ED89" w14:textId="0641213B" w:rsidR="00214B5A" w:rsidRPr="00857662" w:rsidRDefault="00045FC2" w:rsidP="00600E38">
      <w:pPr>
        <w:pStyle w:val="Odsekzoznamu"/>
        <w:numPr>
          <w:ilvl w:val="0"/>
          <w:numId w:val="13"/>
        </w:numPr>
        <w:spacing w:before="120" w:after="120"/>
      </w:pPr>
      <w:r w:rsidRPr="00857662">
        <w:t>Zabezpečenie konzultácie a </w:t>
      </w:r>
      <w:proofErr w:type="spellStart"/>
      <w:r w:rsidRPr="00857662">
        <w:t>second</w:t>
      </w:r>
      <w:proofErr w:type="spellEnd"/>
      <w:r w:rsidRPr="00857662">
        <w:t xml:space="preserve"> </w:t>
      </w:r>
      <w:proofErr w:type="spellStart"/>
      <w:r w:rsidRPr="00857662">
        <w:t>opinion</w:t>
      </w:r>
      <w:proofErr w:type="spellEnd"/>
    </w:p>
    <w:p w14:paraId="0907C0E7" w14:textId="4DAF378F" w:rsidR="0052136E" w:rsidRPr="00857662" w:rsidRDefault="00A75D6C" w:rsidP="00A75D6C">
      <w:pPr>
        <w:pStyle w:val="Nadpis3"/>
        <w:rPr>
          <w:lang w:eastAsia="sk-SK"/>
        </w:rPr>
      </w:pPr>
      <w:bookmarkStart w:id="27" w:name="_Toc133226187"/>
      <w:r w:rsidRPr="00857662">
        <w:rPr>
          <w:lang w:eastAsia="sk-SK"/>
        </w:rPr>
        <w:t>AS IS stav biznis procesov</w:t>
      </w:r>
      <w:bookmarkEnd w:id="27"/>
    </w:p>
    <w:p w14:paraId="55F33B25" w14:textId="497313AA" w:rsidR="00A75D6C" w:rsidRPr="00857662" w:rsidRDefault="001008A2" w:rsidP="001008A2">
      <w:r w:rsidRPr="00857662">
        <w:t>Z pohľadu problémov je potrebné sa pozrieť na výzvy, ktoré sú projektom dotknuté a aké návrhy riešenia sa ponúkajú. V prvom rade je potrebné pochopiť existujúcu situáciu vedúcu k identifikovaniu cieľov a motivačných faktorov projektu.</w:t>
      </w:r>
    </w:p>
    <w:p w14:paraId="5EC6331A" w14:textId="1F3A60AA" w:rsidR="001008A2" w:rsidRPr="00857662" w:rsidRDefault="001008A2" w:rsidP="001008A2">
      <w:r w:rsidRPr="00857662">
        <w:t>V</w:t>
      </w:r>
      <w:r w:rsidR="00FE3643" w:rsidRPr="00857662">
        <w:t> </w:t>
      </w:r>
      <w:r w:rsidRPr="00857662">
        <w:t>nasledujúc</w:t>
      </w:r>
      <w:r w:rsidR="00FE3643" w:rsidRPr="00857662">
        <w:t xml:space="preserve">ej </w:t>
      </w:r>
      <w:r w:rsidRPr="00857662">
        <w:t>schém</w:t>
      </w:r>
      <w:r w:rsidR="00FE3643" w:rsidRPr="00857662">
        <w:t>e</w:t>
      </w:r>
      <w:r w:rsidRPr="00857662">
        <w:t xml:space="preserve"> </w:t>
      </w:r>
      <w:r w:rsidR="00FE3643" w:rsidRPr="00857662">
        <w:t>sú</w:t>
      </w:r>
      <w:r w:rsidRPr="00857662">
        <w:t xml:space="preserve"> graficky znázornené </w:t>
      </w:r>
      <w:r w:rsidR="00FE3643" w:rsidRPr="00857662">
        <w:t>scenáre, ktoré sú projektom dotknuté:</w:t>
      </w:r>
    </w:p>
    <w:p w14:paraId="1D9B207E" w14:textId="0D08B03F" w:rsidR="00FE3643" w:rsidRPr="00857662" w:rsidRDefault="001E2762" w:rsidP="001008A2">
      <w:r w:rsidRPr="00857662">
        <w:rPr>
          <w:noProof/>
        </w:rPr>
        <w:lastRenderedPageBreak/>
        <w:drawing>
          <wp:inline distT="0" distB="0" distL="0" distR="0" wp14:anchorId="5C173727" wp14:editId="622A2B53">
            <wp:extent cx="5661965" cy="2948940"/>
            <wp:effectExtent l="0" t="0" r="0" b="3810"/>
            <wp:docPr id="5" name="Obrázok 5" descr="VNA architecture provides improved interoperability and data exchange betwee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A architecture provides improved interoperability and data exchange between systems"/>
                    <pic:cNvPicPr>
                      <a:picLocks noChangeAspect="1" noChangeArrowheads="1"/>
                    </pic:cNvPicPr>
                  </pic:nvPicPr>
                  <pic:blipFill rotWithShape="1">
                    <a:blip r:embed="rId11">
                      <a:extLst>
                        <a:ext uri="{28A0092B-C50C-407E-A947-70E740481C1C}">
                          <a14:useLocalDpi xmlns:a14="http://schemas.microsoft.com/office/drawing/2010/main" val="0"/>
                        </a:ext>
                      </a:extLst>
                    </a:blip>
                    <a:srcRect l="5821" t="13110" r="5270" b="45551"/>
                    <a:stretch/>
                  </pic:blipFill>
                  <pic:spPr bwMode="auto">
                    <a:xfrm>
                      <a:off x="0" y="0"/>
                      <a:ext cx="5672024" cy="2954179"/>
                    </a:xfrm>
                    <a:prstGeom prst="rect">
                      <a:avLst/>
                    </a:prstGeom>
                    <a:noFill/>
                    <a:ln>
                      <a:noFill/>
                    </a:ln>
                    <a:extLst>
                      <a:ext uri="{53640926-AAD7-44D8-BBD7-CCE9431645EC}">
                        <a14:shadowObscured xmlns:a14="http://schemas.microsoft.com/office/drawing/2010/main"/>
                      </a:ext>
                    </a:extLst>
                  </pic:spPr>
                </pic:pic>
              </a:graphicData>
            </a:graphic>
          </wp:inline>
        </w:drawing>
      </w:r>
    </w:p>
    <w:p w14:paraId="215E1D82" w14:textId="2AB94426" w:rsidR="005057F0" w:rsidRPr="00857662" w:rsidRDefault="00F10B72" w:rsidP="00F10B72">
      <w:pPr>
        <w:pStyle w:val="Popis"/>
      </w:pPr>
      <w:bookmarkStart w:id="28" w:name="_Toc133226845"/>
      <w:r w:rsidRPr="00857662">
        <w:t xml:space="preserve">Schéma </w:t>
      </w:r>
      <w:r>
        <w:fldChar w:fldCharType="begin"/>
      </w:r>
      <w:r>
        <w:instrText>SEQ Schéma \* ARABIC</w:instrText>
      </w:r>
      <w:r>
        <w:fldChar w:fldCharType="separate"/>
      </w:r>
      <w:r w:rsidR="000C2D03" w:rsidRPr="00857662">
        <w:t>1</w:t>
      </w:r>
      <w:r>
        <w:fldChar w:fldCharType="end"/>
      </w:r>
      <w:r w:rsidRPr="00857662">
        <w:t xml:space="preserve"> Pôvodný scenár bez využitia Archívu</w:t>
      </w:r>
      <w:bookmarkEnd w:id="28"/>
    </w:p>
    <w:p w14:paraId="5AD2971B" w14:textId="2CE290C1" w:rsidR="00672891" w:rsidRPr="00857662" w:rsidRDefault="00AB4BA5" w:rsidP="001008A2">
      <w:r w:rsidRPr="00857662">
        <w:t>Typový popis scenáru</w:t>
      </w:r>
      <w:r w:rsidR="00300CFF" w:rsidRPr="00857662">
        <w:t>:</w:t>
      </w:r>
    </w:p>
    <w:tbl>
      <w:tblPr>
        <w:tblStyle w:val="Mriekatabukysvetl1"/>
        <w:tblW w:w="0" w:type="auto"/>
        <w:tblLook w:val="04A0" w:firstRow="1" w:lastRow="0" w:firstColumn="1" w:lastColumn="0" w:noHBand="0" w:noVBand="1"/>
      </w:tblPr>
      <w:tblGrid>
        <w:gridCol w:w="846"/>
        <w:gridCol w:w="3020"/>
        <w:gridCol w:w="4918"/>
      </w:tblGrid>
      <w:tr w:rsidR="00300CFF" w:rsidRPr="00857662" w14:paraId="51B6DCB1" w14:textId="77777777" w:rsidTr="006A6BEA">
        <w:tc>
          <w:tcPr>
            <w:tcW w:w="846" w:type="dxa"/>
            <w:shd w:val="clear" w:color="auto" w:fill="D9D9D9" w:themeFill="background1" w:themeFillShade="D9"/>
          </w:tcPr>
          <w:p w14:paraId="21F77572" w14:textId="5E4C4AE7" w:rsidR="00300CFF" w:rsidRPr="00857662" w:rsidRDefault="00300CFF" w:rsidP="001008A2">
            <w:pPr>
              <w:rPr>
                <w:b/>
                <w:bCs/>
              </w:rPr>
            </w:pPr>
            <w:r w:rsidRPr="00857662">
              <w:rPr>
                <w:b/>
                <w:bCs/>
              </w:rPr>
              <w:t>Krok</w:t>
            </w:r>
          </w:p>
        </w:tc>
        <w:tc>
          <w:tcPr>
            <w:tcW w:w="3020" w:type="dxa"/>
            <w:shd w:val="clear" w:color="auto" w:fill="D9D9D9" w:themeFill="background1" w:themeFillShade="D9"/>
          </w:tcPr>
          <w:p w14:paraId="2D61591A" w14:textId="5E1BB940" w:rsidR="00300CFF" w:rsidRPr="00857662" w:rsidRDefault="006A6BEA" w:rsidP="001008A2">
            <w:pPr>
              <w:rPr>
                <w:b/>
                <w:bCs/>
              </w:rPr>
            </w:pPr>
            <w:r w:rsidRPr="00857662">
              <w:rPr>
                <w:b/>
                <w:bCs/>
              </w:rPr>
              <w:t>Proces</w:t>
            </w:r>
          </w:p>
        </w:tc>
        <w:tc>
          <w:tcPr>
            <w:tcW w:w="4918" w:type="dxa"/>
            <w:shd w:val="clear" w:color="auto" w:fill="D9D9D9" w:themeFill="background1" w:themeFillShade="D9"/>
          </w:tcPr>
          <w:p w14:paraId="0AA40740" w14:textId="454AAA59" w:rsidR="00300CFF" w:rsidRPr="00857662" w:rsidRDefault="006A6BEA" w:rsidP="001008A2">
            <w:pPr>
              <w:rPr>
                <w:b/>
                <w:bCs/>
              </w:rPr>
            </w:pPr>
            <w:r w:rsidRPr="00857662">
              <w:rPr>
                <w:b/>
                <w:bCs/>
              </w:rPr>
              <w:t>Popis</w:t>
            </w:r>
          </w:p>
        </w:tc>
      </w:tr>
      <w:tr w:rsidR="00300CFF" w:rsidRPr="00857662" w14:paraId="534A9E9B" w14:textId="77777777" w:rsidTr="00300CFF">
        <w:tc>
          <w:tcPr>
            <w:tcW w:w="846" w:type="dxa"/>
          </w:tcPr>
          <w:p w14:paraId="6F3D6636" w14:textId="5C75E522" w:rsidR="00300CFF" w:rsidRPr="00857662" w:rsidRDefault="006A6BEA" w:rsidP="001008A2">
            <w:r w:rsidRPr="00857662">
              <w:t>1</w:t>
            </w:r>
          </w:p>
        </w:tc>
        <w:tc>
          <w:tcPr>
            <w:tcW w:w="3020" w:type="dxa"/>
          </w:tcPr>
          <w:p w14:paraId="218725BF" w14:textId="6BA19559" w:rsidR="00300CFF" w:rsidRPr="00857662" w:rsidRDefault="006A6BEA" w:rsidP="001008A2">
            <w:r w:rsidRPr="00857662">
              <w:t>Realizácia vyšetrenia</w:t>
            </w:r>
          </w:p>
        </w:tc>
        <w:tc>
          <w:tcPr>
            <w:tcW w:w="4918" w:type="dxa"/>
          </w:tcPr>
          <w:p w14:paraId="58BFDB3D" w14:textId="7A48D4E2" w:rsidR="00300CFF" w:rsidRPr="00857662" w:rsidRDefault="006A6BEA" w:rsidP="001008A2">
            <w:r w:rsidRPr="00857662">
              <w:t>Na základe žiadanky na rádiologické alebo iné vyšetrenie</w:t>
            </w:r>
            <w:r w:rsidR="001C6939" w:rsidRPr="00857662">
              <w:t xml:space="preserve">, ktorého výsledkom je obrazové vyšetrenie, je toto vyšetrenie vykonané a následne </w:t>
            </w:r>
            <w:r w:rsidR="008D0CCB" w:rsidRPr="00857662">
              <w:t>sú údaje o obraze uložené v lokálnom PACS systéme. Zároveň vyšetrujúci lekár (rádiológ) spracuje záznam k danému vyšetreniu v lokálnom NIS</w:t>
            </w:r>
            <w:r w:rsidR="001B7CA7" w:rsidRPr="00857662">
              <w:t xml:space="preserve"> (RIS).</w:t>
            </w:r>
          </w:p>
        </w:tc>
      </w:tr>
      <w:tr w:rsidR="003F6002" w:rsidRPr="00857662" w14:paraId="54577DA2" w14:textId="77777777" w:rsidTr="00300CFF">
        <w:tc>
          <w:tcPr>
            <w:tcW w:w="846" w:type="dxa"/>
          </w:tcPr>
          <w:p w14:paraId="69386BB8" w14:textId="3B7B9D19" w:rsidR="003F6002" w:rsidRPr="00857662" w:rsidRDefault="003F6002" w:rsidP="001008A2">
            <w:r w:rsidRPr="00857662">
              <w:t>2</w:t>
            </w:r>
          </w:p>
        </w:tc>
        <w:tc>
          <w:tcPr>
            <w:tcW w:w="3020" w:type="dxa"/>
          </w:tcPr>
          <w:p w14:paraId="348968E8" w14:textId="4AC503AB" w:rsidR="003F6002" w:rsidRPr="00857662" w:rsidRDefault="003F6002" w:rsidP="001008A2">
            <w:r w:rsidRPr="00857662">
              <w:t>Poskytnutie údajov pacientovi</w:t>
            </w:r>
          </w:p>
        </w:tc>
        <w:tc>
          <w:tcPr>
            <w:tcW w:w="4918" w:type="dxa"/>
          </w:tcPr>
          <w:p w14:paraId="168A57D0" w14:textId="27280C35" w:rsidR="003F6002" w:rsidRPr="00857662" w:rsidRDefault="00524F4E" w:rsidP="001008A2">
            <w:r w:rsidRPr="00857662">
              <w:t>Pacientovi je poskytnuté CD s realizovaným vyšetrením a obrazovým záznamom</w:t>
            </w:r>
          </w:p>
        </w:tc>
      </w:tr>
      <w:tr w:rsidR="00300CFF" w:rsidRPr="00857662" w14:paraId="54921F69" w14:textId="77777777" w:rsidTr="00300CFF">
        <w:tc>
          <w:tcPr>
            <w:tcW w:w="846" w:type="dxa"/>
          </w:tcPr>
          <w:p w14:paraId="70B38C47" w14:textId="45A6F399" w:rsidR="00300CFF" w:rsidRPr="00857662" w:rsidRDefault="00524F4E" w:rsidP="001008A2">
            <w:r w:rsidRPr="00857662">
              <w:t>3</w:t>
            </w:r>
          </w:p>
        </w:tc>
        <w:tc>
          <w:tcPr>
            <w:tcW w:w="3020" w:type="dxa"/>
          </w:tcPr>
          <w:p w14:paraId="3319762E" w14:textId="4509DAFB" w:rsidR="00300CFF" w:rsidRPr="00857662" w:rsidRDefault="001B7CA7" w:rsidP="001008A2">
            <w:r w:rsidRPr="00857662">
              <w:t>Vyšetrenie ošetrujúcim lekárom</w:t>
            </w:r>
          </w:p>
        </w:tc>
        <w:tc>
          <w:tcPr>
            <w:tcW w:w="4918" w:type="dxa"/>
          </w:tcPr>
          <w:p w14:paraId="0BBCE8D0" w14:textId="77777777" w:rsidR="00300CFF" w:rsidRPr="00857662" w:rsidRDefault="00E1719A" w:rsidP="001008A2">
            <w:r w:rsidRPr="00857662">
              <w:t xml:space="preserve">Pacient predloží vyšetrujúcemu lekárovi CD s obrazovým vyšetrením. Zároveň si ošetrujúci lekár </w:t>
            </w:r>
            <w:r w:rsidR="00E63928" w:rsidRPr="00857662">
              <w:t>napr. z mailu pozrie závery rádiológa, ak nie je iný spôsob prepojenia medzi pracoviskami.</w:t>
            </w:r>
          </w:p>
          <w:p w14:paraId="72D79C3F" w14:textId="31AD20CF" w:rsidR="00E63928" w:rsidRPr="00857662" w:rsidRDefault="00E63928" w:rsidP="001008A2">
            <w:r w:rsidRPr="00857662">
              <w:t>Vyšetrujúci lekár odporučí ďalšie konzultácie na inom odbornom pracovisku</w:t>
            </w:r>
          </w:p>
        </w:tc>
      </w:tr>
      <w:tr w:rsidR="00300CFF" w:rsidRPr="00857662" w14:paraId="1FC50452" w14:textId="77777777" w:rsidTr="00300CFF">
        <w:tc>
          <w:tcPr>
            <w:tcW w:w="846" w:type="dxa"/>
          </w:tcPr>
          <w:p w14:paraId="04CBE92C" w14:textId="59D06197" w:rsidR="00300CFF" w:rsidRPr="00857662" w:rsidRDefault="00E63928" w:rsidP="001008A2">
            <w:r w:rsidRPr="00857662">
              <w:t>4</w:t>
            </w:r>
          </w:p>
        </w:tc>
        <w:tc>
          <w:tcPr>
            <w:tcW w:w="3020" w:type="dxa"/>
          </w:tcPr>
          <w:p w14:paraId="1DBCF149" w14:textId="3A83767B" w:rsidR="00300CFF" w:rsidRPr="00857662" w:rsidRDefault="00E63928" w:rsidP="001008A2">
            <w:r w:rsidRPr="00857662">
              <w:t>Vyšetrenie na odbornom pracovisku</w:t>
            </w:r>
          </w:p>
        </w:tc>
        <w:tc>
          <w:tcPr>
            <w:tcW w:w="4918" w:type="dxa"/>
          </w:tcPr>
          <w:p w14:paraId="356F346C" w14:textId="77777777" w:rsidR="00300CFF" w:rsidRPr="00857662" w:rsidRDefault="00E63928" w:rsidP="001008A2">
            <w:r w:rsidRPr="00857662">
              <w:t xml:space="preserve">V prípade, ak </w:t>
            </w:r>
            <w:r w:rsidR="00974075" w:rsidRPr="00857662">
              <w:t xml:space="preserve">odborný lekár akceptuje obrazové vyšetrenie, načíta si </w:t>
            </w:r>
            <w:r w:rsidR="00C94EEE" w:rsidRPr="00857662">
              <w:t>daný nosič s tým, že popis k nemu má pacient buď v správe, ktorú má v printovej podobe, alebo sa odborný lekár spojí s pôvodným ošetrujúcim lekárom a nález si vyžiada.</w:t>
            </w:r>
          </w:p>
          <w:p w14:paraId="74814F1D" w14:textId="42FCF79C" w:rsidR="00C94EEE" w:rsidRPr="00857662" w:rsidRDefault="00C94EEE" w:rsidP="001008A2">
            <w:r w:rsidRPr="00857662">
              <w:lastRenderedPageBreak/>
              <w:t xml:space="preserve">V prípade, ak lekár neakceptuje obrazový záznam, je potrebné spraviť to isté vyšetrenie ešte raz. </w:t>
            </w:r>
            <w:r w:rsidR="00B76919" w:rsidRPr="00857662">
              <w:t xml:space="preserve">Opakuje sa celý proces od žiadanky, popisu a pod. </w:t>
            </w:r>
          </w:p>
        </w:tc>
      </w:tr>
    </w:tbl>
    <w:p w14:paraId="4408F64E" w14:textId="098564A0" w:rsidR="00E96DB1" w:rsidRPr="00857662" w:rsidRDefault="00E96DB1" w:rsidP="00E96DB1">
      <w:pPr>
        <w:pStyle w:val="Popis"/>
      </w:pPr>
      <w:bookmarkStart w:id="29" w:name="_Toc133226588"/>
      <w:r w:rsidRPr="00857662">
        <w:lastRenderedPageBreak/>
        <w:t xml:space="preserve">Tabuľka </w:t>
      </w:r>
      <w:r>
        <w:fldChar w:fldCharType="begin"/>
      </w:r>
      <w:r>
        <w:instrText>SEQ Tabuľka \* ARABIC</w:instrText>
      </w:r>
      <w:r>
        <w:fldChar w:fldCharType="separate"/>
      </w:r>
      <w:r w:rsidR="000B27DE" w:rsidRPr="00857662">
        <w:t>3</w:t>
      </w:r>
      <w:r>
        <w:fldChar w:fldCharType="end"/>
      </w:r>
      <w:r w:rsidRPr="00857662">
        <w:t xml:space="preserve"> Popis základného scenáru</w:t>
      </w:r>
      <w:bookmarkEnd w:id="29"/>
    </w:p>
    <w:p w14:paraId="4485E245" w14:textId="7E4F51FB" w:rsidR="00672891" w:rsidRPr="00857662" w:rsidRDefault="00AC43EC" w:rsidP="00B76919">
      <w:r w:rsidRPr="00857662">
        <w:t xml:space="preserve">Súčasný stav zároveň nerieši nasledovné </w:t>
      </w:r>
      <w:r w:rsidR="005C74BF" w:rsidRPr="00857662">
        <w:t>problémy:</w:t>
      </w:r>
    </w:p>
    <w:p w14:paraId="786016E5" w14:textId="0F3D3E7E" w:rsidR="005C74BF" w:rsidRPr="00857662" w:rsidRDefault="005C74BF" w:rsidP="00600E38">
      <w:pPr>
        <w:pStyle w:val="Odsekzoznamu"/>
        <w:numPr>
          <w:ilvl w:val="0"/>
          <w:numId w:val="14"/>
        </w:numPr>
      </w:pPr>
      <w:r w:rsidRPr="00857662">
        <w:t>Aktuálne systémy nie sú k dnešnému dňu vhodne integrované. Stále je veľa procesov manuálnych a nie automatických, čo zapríčiňuje časové straty pri vyšetreniach.</w:t>
      </w:r>
    </w:p>
    <w:p w14:paraId="3B932CB5" w14:textId="1C40258C" w:rsidR="005C74BF" w:rsidRPr="00857662" w:rsidRDefault="00E479AD" w:rsidP="00600E38">
      <w:pPr>
        <w:pStyle w:val="Odsekzoznamu"/>
        <w:numPr>
          <w:ilvl w:val="0"/>
          <w:numId w:val="14"/>
        </w:numPr>
      </w:pPr>
      <w:r w:rsidRPr="00857662">
        <w:t>Výmena dát medzi PUZS prebieha komplikovaným spôsobom pomocou zastaraného softvéru, kde lekár musí telefonovať s ostatnými lekármi, žiadať o poslanie dát čo je časovo a režijne náročné. V súčasnosti je zvykom posielať dáta aj na CD nosiči, či už pomocou samotného pacienta lebo prevozom v RZP.</w:t>
      </w:r>
    </w:p>
    <w:p w14:paraId="63ED4001" w14:textId="62F96ECF" w:rsidR="00E479AD" w:rsidRPr="00857662" w:rsidRDefault="00DC0C94" w:rsidP="00600E38">
      <w:pPr>
        <w:pStyle w:val="Odsekzoznamu"/>
        <w:numPr>
          <w:ilvl w:val="0"/>
          <w:numId w:val="14"/>
        </w:numPr>
      </w:pPr>
      <w:r w:rsidRPr="00857662">
        <w:rPr>
          <w:szCs w:val="22"/>
        </w:rPr>
        <w:t>Analytika nad získavanými dátami sa nevykonáva.</w:t>
      </w:r>
    </w:p>
    <w:p w14:paraId="161CD784" w14:textId="77CC0B5C" w:rsidR="00DC0C94" w:rsidRPr="00857662" w:rsidRDefault="00AA33AB" w:rsidP="00600E38">
      <w:pPr>
        <w:pStyle w:val="Odsekzoznamu"/>
        <w:numPr>
          <w:ilvl w:val="0"/>
          <w:numId w:val="14"/>
        </w:numPr>
      </w:pPr>
      <w:r w:rsidRPr="00857662">
        <w:rPr>
          <w:szCs w:val="22"/>
        </w:rPr>
        <w:t>Občan nemá prístup ku svojej dokumentácií v rozumnej podobe. Jediná možnosť je preniesť dáta z lokálneho PACS systému na CD nosič. Dáta nie sú prístupne cez službu “elektronická zdravotná knižka”</w:t>
      </w:r>
    </w:p>
    <w:p w14:paraId="69DCCFBD" w14:textId="571A87A9" w:rsidR="0099687C" w:rsidRPr="00857662" w:rsidRDefault="0099687C" w:rsidP="00600E38">
      <w:pPr>
        <w:pStyle w:val="Odsekzoznamu"/>
        <w:numPr>
          <w:ilvl w:val="0"/>
          <w:numId w:val="14"/>
        </w:numPr>
      </w:pPr>
      <w:r w:rsidRPr="00857662">
        <w:t>V súčasnosti nie sú vytvorené podmienky, aby mohla byť umelá inteligencia, resp. akýkoľvek iný diagnostický nástroj efektívne nasadený na podporu diagnostiky lekárom</w:t>
      </w:r>
    </w:p>
    <w:p w14:paraId="27F11758" w14:textId="2A9A0365" w:rsidR="00A75D6C" w:rsidRPr="00857662" w:rsidRDefault="00A75D6C" w:rsidP="00A75D6C">
      <w:pPr>
        <w:pStyle w:val="Nadpis3"/>
        <w:rPr>
          <w:lang w:eastAsia="sk-SK"/>
        </w:rPr>
      </w:pPr>
      <w:bookmarkStart w:id="30" w:name="_Toc133226188"/>
      <w:r w:rsidRPr="00857662">
        <w:rPr>
          <w:lang w:eastAsia="sk-SK"/>
        </w:rPr>
        <w:t>TO BE stav biznis procesov</w:t>
      </w:r>
      <w:bookmarkEnd w:id="30"/>
    </w:p>
    <w:p w14:paraId="7180FE40" w14:textId="5259FB85" w:rsidR="00287EC5" w:rsidRPr="00857662" w:rsidRDefault="00287EC5" w:rsidP="00287EC5">
      <w:pPr>
        <w:rPr>
          <w:lang w:eastAsia="sk-SK"/>
        </w:rPr>
      </w:pPr>
      <w:r w:rsidRPr="00857662">
        <w:rPr>
          <w:lang w:eastAsia="sk-SK"/>
        </w:rPr>
        <w:t>Na nasledujúcej schéme je blokové znázornené navrhovaného riešenia:</w:t>
      </w:r>
    </w:p>
    <w:p w14:paraId="0B66068A" w14:textId="25356C7A" w:rsidR="001E2762" w:rsidRPr="00857662" w:rsidRDefault="001E2762" w:rsidP="001E2762">
      <w:pPr>
        <w:rPr>
          <w:lang w:eastAsia="sk-SK"/>
        </w:rPr>
      </w:pPr>
      <w:r w:rsidRPr="00857662">
        <w:rPr>
          <w:noProof/>
        </w:rPr>
        <w:drawing>
          <wp:inline distT="0" distB="0" distL="0" distR="0" wp14:anchorId="2844BB97" wp14:editId="5D48DA76">
            <wp:extent cx="5722620" cy="3050345"/>
            <wp:effectExtent l="0" t="0" r="0" b="0"/>
            <wp:docPr id="8" name="Obrázok 8" descr="VNA architecture provides improved interoperability and data exchange betwee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A architecture provides improved interoperability and data exchange between systems"/>
                    <pic:cNvPicPr>
                      <a:picLocks noChangeAspect="1" noChangeArrowheads="1"/>
                    </pic:cNvPicPr>
                  </pic:nvPicPr>
                  <pic:blipFill rotWithShape="1">
                    <a:blip r:embed="rId11">
                      <a:extLst>
                        <a:ext uri="{28A0092B-C50C-407E-A947-70E740481C1C}">
                          <a14:useLocalDpi xmlns:a14="http://schemas.microsoft.com/office/drawing/2010/main" val="0"/>
                        </a:ext>
                      </a:extLst>
                    </a:blip>
                    <a:srcRect l="6086" t="54921" r="5799" b="3150"/>
                    <a:stretch/>
                  </pic:blipFill>
                  <pic:spPr bwMode="auto">
                    <a:xfrm>
                      <a:off x="0" y="0"/>
                      <a:ext cx="5739316" cy="3059244"/>
                    </a:xfrm>
                    <a:prstGeom prst="rect">
                      <a:avLst/>
                    </a:prstGeom>
                    <a:noFill/>
                    <a:ln>
                      <a:noFill/>
                    </a:ln>
                    <a:extLst>
                      <a:ext uri="{53640926-AAD7-44D8-BBD7-CCE9431645EC}">
                        <a14:shadowObscured xmlns:a14="http://schemas.microsoft.com/office/drawing/2010/main"/>
                      </a:ext>
                    </a:extLst>
                  </pic:spPr>
                </pic:pic>
              </a:graphicData>
            </a:graphic>
          </wp:inline>
        </w:drawing>
      </w:r>
    </w:p>
    <w:p w14:paraId="0D8F419D" w14:textId="4E4DF602" w:rsidR="00F10B72" w:rsidRPr="00857662" w:rsidRDefault="00F10B72" w:rsidP="00F10B72">
      <w:pPr>
        <w:pStyle w:val="Popis"/>
        <w:rPr>
          <w:lang w:eastAsia="sk-SK"/>
        </w:rPr>
      </w:pPr>
      <w:bookmarkStart w:id="31" w:name="_Toc133226846"/>
      <w:r w:rsidRPr="00857662">
        <w:t xml:space="preserve">Schéma </w:t>
      </w:r>
      <w:r>
        <w:fldChar w:fldCharType="begin"/>
      </w:r>
      <w:r>
        <w:instrText>SEQ Schéma \* ARABIC</w:instrText>
      </w:r>
      <w:r>
        <w:fldChar w:fldCharType="separate"/>
      </w:r>
      <w:r w:rsidR="000C2D03" w:rsidRPr="00857662">
        <w:t>2</w:t>
      </w:r>
      <w:r>
        <w:fldChar w:fldCharType="end"/>
      </w:r>
      <w:r w:rsidRPr="00857662">
        <w:t xml:space="preserve"> Navrhovaný scenár s využitím Archívu</w:t>
      </w:r>
      <w:bookmarkEnd w:id="31"/>
      <w:r w:rsidRPr="00857662">
        <w:t xml:space="preserve"> </w:t>
      </w:r>
    </w:p>
    <w:p w14:paraId="2F71996A" w14:textId="0300ED9E" w:rsidR="00287EC5" w:rsidRPr="00857662" w:rsidRDefault="00287EC5" w:rsidP="001E2762">
      <w:pPr>
        <w:rPr>
          <w:lang w:eastAsia="sk-SK"/>
        </w:rPr>
      </w:pPr>
      <w:r w:rsidRPr="00857662">
        <w:rPr>
          <w:lang w:eastAsia="sk-SK"/>
        </w:rPr>
        <w:t xml:space="preserve">Z pohľadu vyššie popísaného scenára </w:t>
      </w:r>
      <w:r w:rsidR="00A4629A" w:rsidRPr="00857662">
        <w:rPr>
          <w:lang w:eastAsia="sk-SK"/>
        </w:rPr>
        <w:t xml:space="preserve">sa tento mení </w:t>
      </w:r>
      <w:r w:rsidR="00E266A9" w:rsidRPr="00857662">
        <w:rPr>
          <w:lang w:eastAsia="sk-SK"/>
        </w:rPr>
        <w:t>nasledovne:</w:t>
      </w:r>
    </w:p>
    <w:p w14:paraId="07AB75B8" w14:textId="77777777" w:rsidR="00D27A44" w:rsidRDefault="00D27A44" w:rsidP="00D27A44">
      <w:pPr>
        <w:pStyle w:val="Odsekzoznamu"/>
        <w:numPr>
          <w:ilvl w:val="0"/>
          <w:numId w:val="15"/>
        </w:numPr>
        <w:spacing w:before="0" w:line="259" w:lineRule="auto"/>
      </w:pPr>
      <w:r>
        <w:t>P</w:t>
      </w:r>
      <w:r w:rsidRPr="00DE2310">
        <w:t>acientovi</w:t>
      </w:r>
      <w:r>
        <w:t xml:space="preserve"> sa v NIS</w:t>
      </w:r>
      <w:r w:rsidRPr="00DE2310">
        <w:t xml:space="preserve"> zadá žiadanka na vyšetrenie</w:t>
      </w:r>
      <w:r>
        <w:t xml:space="preserve">, ktorej je </w:t>
      </w:r>
      <w:proofErr w:type="spellStart"/>
      <w:r>
        <w:t>prideľené</w:t>
      </w:r>
      <w:proofErr w:type="spellEnd"/>
      <w:r>
        <w:t xml:space="preserve"> </w:t>
      </w:r>
      <w:proofErr w:type="spellStart"/>
      <w:r w:rsidRPr="00DE2310">
        <w:t>Accession</w:t>
      </w:r>
      <w:proofErr w:type="spellEnd"/>
      <w:r w:rsidRPr="00DE2310">
        <w:t xml:space="preserve"> </w:t>
      </w:r>
      <w:proofErr w:type="spellStart"/>
      <w:r w:rsidRPr="00DE2310">
        <w:t>number</w:t>
      </w:r>
      <w:proofErr w:type="spellEnd"/>
      <w:r>
        <w:t xml:space="preserve"> (jednoznačný identifikátor, cez ktorý je </w:t>
      </w:r>
      <w:proofErr w:type="spellStart"/>
      <w:r>
        <w:t>možé</w:t>
      </w:r>
      <w:proofErr w:type="spellEnd"/>
      <w:r>
        <w:t xml:space="preserve"> následne párovať ostatné dáta)</w:t>
      </w:r>
      <w:r w:rsidRPr="00DE2310">
        <w:t xml:space="preserve">. </w:t>
      </w:r>
      <w:r>
        <w:t xml:space="preserve">Toto číslo sa cez </w:t>
      </w:r>
      <w:proofErr w:type="spellStart"/>
      <w:r w:rsidRPr="00DE2310">
        <w:t>cez</w:t>
      </w:r>
      <w:proofErr w:type="spellEnd"/>
      <w:r w:rsidRPr="00DE2310">
        <w:t xml:space="preserve"> </w:t>
      </w:r>
      <w:proofErr w:type="spellStart"/>
      <w:r w:rsidRPr="00DE2310">
        <w:t>Worklist</w:t>
      </w:r>
      <w:proofErr w:type="spellEnd"/>
      <w:r>
        <w:t xml:space="preserve"> prenesie</w:t>
      </w:r>
      <w:r w:rsidRPr="00DE2310">
        <w:t xml:space="preserve"> do modality</w:t>
      </w:r>
      <w:r>
        <w:t xml:space="preserve">. Po vyšetrení sa </w:t>
      </w:r>
      <w:r w:rsidRPr="00DE2310">
        <w:t xml:space="preserve">štúdia </w:t>
      </w:r>
      <w:r>
        <w:t xml:space="preserve">prenesie </w:t>
      </w:r>
      <w:r w:rsidRPr="00DE2310">
        <w:t xml:space="preserve">do lokálneho </w:t>
      </w:r>
      <w:proofErr w:type="spellStart"/>
      <w:r w:rsidRPr="00DE2310">
        <w:t>PACSu</w:t>
      </w:r>
      <w:proofErr w:type="spellEnd"/>
      <w:r>
        <w:t xml:space="preserve"> (u PZS)</w:t>
      </w:r>
      <w:r w:rsidRPr="00DE2310">
        <w:t xml:space="preserve">. </w:t>
      </w:r>
      <w:r>
        <w:lastRenderedPageBreak/>
        <w:t>Na základe stanovených biznis pravidiel (</w:t>
      </w:r>
      <w:proofErr w:type="spellStart"/>
      <w:r>
        <w:t>pedpoklad</w:t>
      </w:r>
      <w:proofErr w:type="spellEnd"/>
      <w:r>
        <w:t xml:space="preserve"> v hodinách s nízkym vyťažením siete)</w:t>
      </w:r>
      <w:r w:rsidRPr="00DE2310">
        <w:t xml:space="preserve"> sa prírastok štúdií </w:t>
      </w:r>
      <w:r>
        <w:t xml:space="preserve">za posledných 24 hodín </w:t>
      </w:r>
      <w:r w:rsidRPr="00DE2310">
        <w:t xml:space="preserve">archivuje do VNA. </w:t>
      </w:r>
    </w:p>
    <w:p w14:paraId="57CFC6DE" w14:textId="77777777" w:rsidR="00D27A44" w:rsidRPr="00DE2310" w:rsidRDefault="00D27A44" w:rsidP="00D27A44">
      <w:pPr>
        <w:pStyle w:val="Odsekzoznamu"/>
        <w:numPr>
          <w:ilvl w:val="1"/>
          <w:numId w:val="15"/>
        </w:numPr>
        <w:spacing w:before="0" w:line="259" w:lineRule="auto"/>
      </w:pPr>
      <w:r>
        <w:t>V prípade patologického vyšetrenia sa budú prenášať predovšetkým údaje o vyšetrení s </w:t>
      </w:r>
      <w:proofErr w:type="spellStart"/>
      <w:r>
        <w:t>metadátovým</w:t>
      </w:r>
      <w:proofErr w:type="spellEnd"/>
      <w:r>
        <w:t xml:space="preserve"> popisom bez samotnej digitalizovanej snímky. </w:t>
      </w:r>
    </w:p>
    <w:p w14:paraId="590D273C" w14:textId="77777777" w:rsidR="00D27A44" w:rsidRDefault="00D27A44" w:rsidP="00D27A44">
      <w:pPr>
        <w:pStyle w:val="Odsekzoznamu"/>
        <w:numPr>
          <w:ilvl w:val="0"/>
          <w:numId w:val="15"/>
        </w:numPr>
        <w:spacing w:before="0" w:line="259" w:lineRule="auto"/>
      </w:pPr>
      <w:r>
        <w:t>Prezeranie štúdií:</w:t>
      </w:r>
    </w:p>
    <w:p w14:paraId="68A71AE9" w14:textId="77777777" w:rsidR="00D27A44" w:rsidRDefault="00D27A44" w:rsidP="00D27A44">
      <w:pPr>
        <w:pStyle w:val="Odsekzoznamu"/>
        <w:numPr>
          <w:ilvl w:val="1"/>
          <w:numId w:val="15"/>
        </w:numPr>
        <w:spacing w:before="0" w:line="259" w:lineRule="auto"/>
      </w:pPr>
      <w:r>
        <w:t xml:space="preserve">V prípade, ak sa štúdia nachádza v lokálnom úložisku, bude ju možné v rámci NIS zobraziť, ako za normálnych okolností. </w:t>
      </w:r>
      <w:r w:rsidRPr="00DE2310">
        <w:t xml:space="preserve">cez lokálny prehliadač. </w:t>
      </w:r>
    </w:p>
    <w:p w14:paraId="6DC04EFC" w14:textId="77777777" w:rsidR="00D27A44" w:rsidRDefault="00D27A44" w:rsidP="00D27A44">
      <w:pPr>
        <w:pStyle w:val="Odsekzoznamu"/>
        <w:numPr>
          <w:ilvl w:val="1"/>
          <w:numId w:val="15"/>
        </w:numPr>
        <w:spacing w:before="0" w:line="259" w:lineRule="auto"/>
      </w:pPr>
      <w:r>
        <w:t>V prípade, a</w:t>
      </w:r>
      <w:r w:rsidRPr="00DE2310">
        <w:t xml:space="preserve">k </w:t>
      </w:r>
      <w:proofErr w:type="spellStart"/>
      <w:r>
        <w:t>šdúdia</w:t>
      </w:r>
      <w:proofErr w:type="spellEnd"/>
      <w:r>
        <w:t xml:space="preserve"> </w:t>
      </w:r>
      <w:proofErr w:type="spellStart"/>
      <w:r>
        <w:t>uz</w:t>
      </w:r>
      <w:proofErr w:type="spellEnd"/>
      <w:r>
        <w:t xml:space="preserve"> nebude na lokálnom úložisku </w:t>
      </w:r>
      <w:r w:rsidRPr="00DE2310">
        <w:t>a</w:t>
      </w:r>
      <w:r>
        <w:t> v databáze bude</w:t>
      </w:r>
      <w:r w:rsidRPr="00DE2310">
        <w:t xml:space="preserve"> poznámka, že štúdia je </w:t>
      </w:r>
      <w:proofErr w:type="spellStart"/>
      <w:r w:rsidRPr="00DE2310">
        <w:t>v</w:t>
      </w:r>
      <w:r>
        <w:t>o</w:t>
      </w:r>
      <w:r w:rsidRPr="00DE2310">
        <w:t>VNA</w:t>
      </w:r>
      <w:proofErr w:type="spellEnd"/>
      <w:r w:rsidRPr="00DE2310">
        <w:t xml:space="preserve">, tak bude </w:t>
      </w:r>
      <w:proofErr w:type="spellStart"/>
      <w:r>
        <w:t>využitáí</w:t>
      </w:r>
      <w:proofErr w:type="spellEnd"/>
      <w:r>
        <w:t xml:space="preserve"> </w:t>
      </w:r>
      <w:proofErr w:type="spellStart"/>
      <w:r>
        <w:t>implmentovaná</w:t>
      </w:r>
      <w:proofErr w:type="spellEnd"/>
      <w:r>
        <w:t xml:space="preserve"> funkcia v NIS</w:t>
      </w:r>
      <w:r w:rsidRPr="00DE2310">
        <w:t xml:space="preserve">, ktorá zabezpečí  sprístupnenie </w:t>
      </w:r>
      <w:r>
        <w:t xml:space="preserve">VNA prehliadača, kde sa po vyplnení </w:t>
      </w:r>
      <w:r w:rsidRPr="00DE2310">
        <w:t xml:space="preserve">údaje o </w:t>
      </w:r>
      <w:proofErr w:type="spellStart"/>
      <w:r w:rsidRPr="00DE2310">
        <w:t>accession</w:t>
      </w:r>
      <w:proofErr w:type="spellEnd"/>
      <w:r w:rsidRPr="00DE2310">
        <w:t xml:space="preserve"> </w:t>
      </w:r>
      <w:proofErr w:type="spellStart"/>
      <w:r w:rsidRPr="00DE2310">
        <w:t>number</w:t>
      </w:r>
      <w:proofErr w:type="spellEnd"/>
      <w:r w:rsidRPr="00DE2310">
        <w:t xml:space="preserve"> </w:t>
      </w:r>
      <w:r>
        <w:t xml:space="preserve">zobrazí </w:t>
      </w:r>
      <w:r w:rsidRPr="00DE2310">
        <w:t>snímka z</w:t>
      </w:r>
      <w:r>
        <w:t> </w:t>
      </w:r>
      <w:r w:rsidRPr="00DE2310">
        <w:t>VNA</w:t>
      </w:r>
      <w:r>
        <w:t>.</w:t>
      </w:r>
    </w:p>
    <w:p w14:paraId="05A2FA6F" w14:textId="77777777" w:rsidR="00D27A44" w:rsidRPr="00DE2310" w:rsidRDefault="00D27A44" w:rsidP="00D27A44">
      <w:pPr>
        <w:pStyle w:val="Odsekzoznamu"/>
        <w:numPr>
          <w:ilvl w:val="1"/>
          <w:numId w:val="15"/>
        </w:numPr>
        <w:spacing w:before="0" w:line="259" w:lineRule="auto"/>
      </w:pPr>
      <w:r>
        <w:t> V prípade, ak bude mať</w:t>
      </w:r>
      <w:r w:rsidRPr="00DE2310">
        <w:t xml:space="preserve"> NIS funkciu </w:t>
      </w:r>
      <w:proofErr w:type="spellStart"/>
      <w:r w:rsidRPr="00DE2310">
        <w:t>prefetch</w:t>
      </w:r>
      <w:proofErr w:type="spellEnd"/>
      <w:r w:rsidRPr="00DE2310">
        <w:t xml:space="preserve"> a pošle </w:t>
      </w:r>
      <w:proofErr w:type="spellStart"/>
      <w:r w:rsidRPr="00DE2310">
        <w:t>PACSu</w:t>
      </w:r>
      <w:proofErr w:type="spellEnd"/>
      <w:r w:rsidRPr="00DE2310">
        <w:t xml:space="preserve"> požiadavku na </w:t>
      </w:r>
      <w:proofErr w:type="spellStart"/>
      <w:r w:rsidRPr="00DE2310">
        <w:t>znovustiahnutie</w:t>
      </w:r>
      <w:proofErr w:type="spellEnd"/>
      <w:r w:rsidRPr="00DE2310">
        <w:t xml:space="preserve"> (prípravu už archivovanej) štúdie, lokálny PACS prostredníctvom komunikácie s VNA zabezpečí, aby sa snímka preniesla opätovne do lokálneho </w:t>
      </w:r>
      <w:proofErr w:type="spellStart"/>
      <w:r w:rsidRPr="00DE2310">
        <w:t>PACSu</w:t>
      </w:r>
      <w:proofErr w:type="spellEnd"/>
      <w:r w:rsidRPr="00DE2310">
        <w:t>. (</w:t>
      </w:r>
      <w:r>
        <w:t xml:space="preserve">v </w:t>
      </w:r>
      <w:r w:rsidRPr="00DE2310">
        <w:t>ideáln</w:t>
      </w:r>
      <w:r>
        <w:t>om scenári by sa táto akcia mala vykonať pri nízkom vyťažení siete)</w:t>
      </w:r>
      <w:r w:rsidRPr="00DE2310">
        <w:t>.</w:t>
      </w:r>
    </w:p>
    <w:p w14:paraId="586E228E" w14:textId="77777777" w:rsidR="00D27A44" w:rsidRPr="00DE2310" w:rsidRDefault="00D27A44" w:rsidP="00D27A44">
      <w:pPr>
        <w:pStyle w:val="Odsekzoznamu"/>
        <w:numPr>
          <w:ilvl w:val="0"/>
          <w:numId w:val="15"/>
        </w:numPr>
        <w:spacing w:before="0" w:line="259" w:lineRule="auto"/>
      </w:pPr>
      <w:r w:rsidRPr="00DE2310">
        <w:t xml:space="preserve">Externí lekári </w:t>
      </w:r>
      <w:r>
        <w:t xml:space="preserve">budú mať k snímkam </w:t>
      </w:r>
      <w:r w:rsidRPr="00DE2310">
        <w:t xml:space="preserve">z VNA </w:t>
      </w:r>
      <w:r>
        <w:t xml:space="preserve">prístup cez </w:t>
      </w:r>
      <w:r w:rsidRPr="00DE2310">
        <w:t>prehliadač</w:t>
      </w:r>
      <w:r>
        <w:t xml:space="preserve">, </w:t>
      </w:r>
      <w:proofErr w:type="spellStart"/>
      <w:r>
        <w:t>pričo</w:t>
      </w:r>
      <w:proofErr w:type="spellEnd"/>
      <w:r>
        <w:t xml:space="preserve"> sa budú autentifikovať cez portál VNA. Autentifikácia bude prebiehať prostredníctvom integrácie na eZdravie. </w:t>
      </w:r>
    </w:p>
    <w:p w14:paraId="14307E33" w14:textId="77777777" w:rsidR="00D27A44" w:rsidRPr="00DE2310" w:rsidRDefault="00D27A44" w:rsidP="00D27A44">
      <w:pPr>
        <w:pStyle w:val="Odsekzoznamu"/>
        <w:numPr>
          <w:ilvl w:val="0"/>
          <w:numId w:val="15"/>
        </w:numPr>
        <w:spacing w:before="0" w:line="259" w:lineRule="auto"/>
      </w:pPr>
      <w:r w:rsidRPr="00DE2310">
        <w:t xml:space="preserve">Pacienti </w:t>
      </w:r>
      <w:r>
        <w:t xml:space="preserve">majú možnosť pozrieť si snímky po prihlásení sa do EZKO </w:t>
      </w:r>
      <w:proofErr w:type="spellStart"/>
      <w:r>
        <w:t>pristredníctom</w:t>
      </w:r>
      <w:proofErr w:type="spellEnd"/>
      <w:r>
        <w:t xml:space="preserve"> „</w:t>
      </w:r>
      <w:proofErr w:type="spellStart"/>
      <w:r>
        <w:t>prekliku</w:t>
      </w:r>
      <w:proofErr w:type="spellEnd"/>
      <w:r>
        <w:t xml:space="preserve">“ do prehliadača VNA. Prípadne bude umožnené aj priame prihlásenie sa do portálu VNA, kde bude možné spustenie prehliadača. Autentifikácia pacienta prebehne cez eZdravie. </w:t>
      </w:r>
    </w:p>
    <w:p w14:paraId="55A87215" w14:textId="2366317D" w:rsidR="00E266A9" w:rsidRPr="00857662" w:rsidRDefault="00D27A44" w:rsidP="00D27A44">
      <w:pPr>
        <w:pStyle w:val="Odsekzoznamu"/>
        <w:numPr>
          <w:ilvl w:val="0"/>
          <w:numId w:val="15"/>
        </w:numPr>
        <w:spacing w:before="0" w:line="259" w:lineRule="auto"/>
      </w:pPr>
      <w:r>
        <w:t xml:space="preserve">Ak bude urgentný prípad, bude sa posielať priamo z dedikovanej pracovnej stanice do VNA, resp. cez komunikačný </w:t>
      </w:r>
      <w:proofErr w:type="spellStart"/>
      <w:r>
        <w:t>gateway</w:t>
      </w:r>
      <w:proofErr w:type="spellEnd"/>
      <w:r>
        <w:t xml:space="preserve"> VNA </w:t>
      </w:r>
      <w:proofErr w:type="spellStart"/>
      <w:r>
        <w:t>providera</w:t>
      </w:r>
      <w:proofErr w:type="spellEnd"/>
    </w:p>
    <w:tbl>
      <w:tblPr>
        <w:tblStyle w:val="Mriekatabukysvetl1"/>
        <w:tblW w:w="0" w:type="auto"/>
        <w:tblLayout w:type="fixed"/>
        <w:tblLook w:val="04A0" w:firstRow="1" w:lastRow="0" w:firstColumn="1" w:lastColumn="0" w:noHBand="0" w:noVBand="1"/>
      </w:tblPr>
      <w:tblGrid>
        <w:gridCol w:w="1052"/>
        <w:gridCol w:w="2912"/>
        <w:gridCol w:w="1418"/>
        <w:gridCol w:w="1072"/>
        <w:gridCol w:w="1344"/>
        <w:gridCol w:w="1262"/>
      </w:tblGrid>
      <w:tr w:rsidR="003C6FA9" w:rsidRPr="00857662" w14:paraId="067D25C0" w14:textId="77777777" w:rsidTr="002F4A8D">
        <w:tc>
          <w:tcPr>
            <w:tcW w:w="1052" w:type="dxa"/>
            <w:shd w:val="clear" w:color="auto" w:fill="D9D9D9" w:themeFill="background1" w:themeFillShade="D9"/>
          </w:tcPr>
          <w:p w14:paraId="3EF94CD6" w14:textId="0FBA651D" w:rsidR="00492405" w:rsidRPr="00857662" w:rsidRDefault="00D61422" w:rsidP="002F4A8D">
            <w:pPr>
              <w:rPr>
                <w:rFonts w:eastAsia="Tahoma"/>
                <w:b/>
                <w:bCs/>
              </w:rPr>
            </w:pPr>
            <w:r w:rsidRPr="00857662">
              <w:rPr>
                <w:rFonts w:eastAsia="Tahoma"/>
                <w:b/>
                <w:bCs/>
              </w:rPr>
              <w:t>Kód KS</w:t>
            </w:r>
            <w:r w:rsidR="00492405" w:rsidRPr="00857662">
              <w:rPr>
                <w:rFonts w:eastAsia="Tahoma"/>
                <w:b/>
                <w:bCs/>
              </w:rPr>
              <w:t xml:space="preserve"> </w:t>
            </w:r>
          </w:p>
          <w:p w14:paraId="0736D70B" w14:textId="04BF6E5B" w:rsidR="00D61422" w:rsidRPr="00857662" w:rsidRDefault="00492405" w:rsidP="002F4A8D">
            <w:pPr>
              <w:rPr>
                <w:rFonts w:eastAsia="Tahoma"/>
                <w:b/>
                <w:bCs/>
              </w:rPr>
            </w:pPr>
            <w:r w:rsidRPr="00857662">
              <w:rPr>
                <w:rFonts w:eastAsia="Tahoma"/>
                <w:b/>
                <w:bCs/>
              </w:rPr>
              <w:t>(z MetaIS)</w:t>
            </w:r>
          </w:p>
        </w:tc>
        <w:tc>
          <w:tcPr>
            <w:tcW w:w="2912" w:type="dxa"/>
            <w:shd w:val="clear" w:color="auto" w:fill="D9D9D9" w:themeFill="background1" w:themeFillShade="D9"/>
          </w:tcPr>
          <w:p w14:paraId="5DE48661" w14:textId="36B4BE39" w:rsidR="00D61422" w:rsidRPr="00857662" w:rsidRDefault="00D61422" w:rsidP="002F4A8D">
            <w:pPr>
              <w:rPr>
                <w:rFonts w:eastAsia="Tahoma"/>
                <w:b/>
                <w:bCs/>
              </w:rPr>
            </w:pPr>
            <w:r w:rsidRPr="00857662">
              <w:rPr>
                <w:rFonts w:eastAsia="Tahoma"/>
                <w:b/>
                <w:bCs/>
              </w:rPr>
              <w:t>Názov KS</w:t>
            </w:r>
          </w:p>
        </w:tc>
        <w:tc>
          <w:tcPr>
            <w:tcW w:w="1418" w:type="dxa"/>
            <w:shd w:val="clear" w:color="auto" w:fill="D9D9D9" w:themeFill="background1" w:themeFillShade="D9"/>
          </w:tcPr>
          <w:p w14:paraId="230418B9" w14:textId="280C584F" w:rsidR="00D61422" w:rsidRPr="00857662" w:rsidRDefault="00D61422" w:rsidP="002F4A8D">
            <w:pPr>
              <w:rPr>
                <w:rFonts w:eastAsia="Tahoma"/>
                <w:b/>
                <w:bCs/>
              </w:rPr>
            </w:pPr>
            <w:r w:rsidRPr="00857662">
              <w:rPr>
                <w:rFonts w:eastAsia="Tahoma"/>
                <w:b/>
                <w:bCs/>
              </w:rPr>
              <w:t>Používateľ KS</w:t>
            </w:r>
            <w:r w:rsidR="003C6FA9" w:rsidRPr="00857662">
              <w:rPr>
                <w:rFonts w:eastAsia="Tahoma"/>
                <w:b/>
                <w:bCs/>
              </w:rPr>
              <w:t xml:space="preserve"> (G2C/G2B/G2G/G2A)</w:t>
            </w:r>
          </w:p>
        </w:tc>
        <w:tc>
          <w:tcPr>
            <w:tcW w:w="1072" w:type="dxa"/>
            <w:shd w:val="clear" w:color="auto" w:fill="D9D9D9" w:themeFill="background1" w:themeFillShade="D9"/>
          </w:tcPr>
          <w:p w14:paraId="3902F0AF" w14:textId="77777777" w:rsidR="002442CE" w:rsidRPr="00857662" w:rsidRDefault="00D61422" w:rsidP="002F4A8D">
            <w:pPr>
              <w:rPr>
                <w:rFonts w:eastAsia="Tahoma"/>
                <w:b/>
                <w:bCs/>
              </w:rPr>
            </w:pPr>
            <w:r w:rsidRPr="00857662">
              <w:rPr>
                <w:rFonts w:eastAsia="Tahoma"/>
                <w:b/>
                <w:bCs/>
              </w:rPr>
              <w:t xml:space="preserve">Životná situácia </w:t>
            </w:r>
          </w:p>
          <w:p w14:paraId="4F39267C" w14:textId="4D83167F" w:rsidR="00D61422" w:rsidRPr="00857662" w:rsidRDefault="00D61422" w:rsidP="002F4A8D">
            <w:pPr>
              <w:rPr>
                <w:rFonts w:eastAsia="Tahoma"/>
                <w:b/>
                <w:bCs/>
              </w:rPr>
            </w:pPr>
            <w:r w:rsidRPr="00857662">
              <w:rPr>
                <w:rFonts w:eastAsia="Tahoma"/>
                <w:b/>
                <w:bCs/>
              </w:rPr>
              <w:t>(kód z MetaIS)</w:t>
            </w:r>
          </w:p>
        </w:tc>
        <w:tc>
          <w:tcPr>
            <w:tcW w:w="1344" w:type="dxa"/>
            <w:shd w:val="clear" w:color="auto" w:fill="D9D9D9" w:themeFill="background1" w:themeFillShade="D9"/>
          </w:tcPr>
          <w:p w14:paraId="6F3530BE" w14:textId="10B0F0B5" w:rsidR="00D61422" w:rsidRPr="00857662" w:rsidRDefault="00D61422" w:rsidP="002F4A8D">
            <w:pPr>
              <w:rPr>
                <w:rFonts w:eastAsia="Tahoma"/>
                <w:b/>
                <w:bCs/>
              </w:rPr>
            </w:pPr>
            <w:r w:rsidRPr="00857662">
              <w:rPr>
                <w:rFonts w:eastAsia="Tahoma"/>
                <w:b/>
                <w:bCs/>
              </w:rPr>
              <w:t>Úroveň elektronizácie KS</w:t>
            </w:r>
          </w:p>
        </w:tc>
        <w:tc>
          <w:tcPr>
            <w:tcW w:w="1262" w:type="dxa"/>
            <w:shd w:val="clear" w:color="auto" w:fill="D9D9D9" w:themeFill="background1" w:themeFillShade="D9"/>
          </w:tcPr>
          <w:p w14:paraId="669BEA6C" w14:textId="681348DB" w:rsidR="00D61422" w:rsidRPr="00857662" w:rsidRDefault="00D61422" w:rsidP="002F4A8D">
            <w:pPr>
              <w:rPr>
                <w:rFonts w:eastAsia="Tahoma"/>
                <w:b/>
                <w:bCs/>
              </w:rPr>
            </w:pPr>
            <w:r w:rsidRPr="00857662">
              <w:rPr>
                <w:rFonts w:eastAsia="Tahoma"/>
                <w:b/>
                <w:bCs/>
              </w:rPr>
              <w:t>Koncovú službu realizuje AS (kód AS</w:t>
            </w:r>
            <w:r w:rsidR="00492405" w:rsidRPr="00857662">
              <w:rPr>
                <w:rFonts w:eastAsia="Tahoma"/>
                <w:b/>
                <w:bCs/>
              </w:rPr>
              <w:t xml:space="preserve"> z MetaIS</w:t>
            </w:r>
            <w:r w:rsidRPr="00857662">
              <w:rPr>
                <w:rFonts w:eastAsia="Tahoma"/>
                <w:b/>
                <w:bCs/>
              </w:rPr>
              <w:t>)</w:t>
            </w:r>
          </w:p>
        </w:tc>
      </w:tr>
      <w:tr w:rsidR="00EC686D" w:rsidRPr="00857662" w14:paraId="369807C6" w14:textId="77777777" w:rsidTr="002F4A8D">
        <w:tc>
          <w:tcPr>
            <w:tcW w:w="1052" w:type="dxa"/>
          </w:tcPr>
          <w:p w14:paraId="4DE7E009" w14:textId="5994BA1D" w:rsidR="00EC686D" w:rsidRPr="00857662" w:rsidRDefault="00EC686D" w:rsidP="00EC686D">
            <w:pPr>
              <w:rPr>
                <w:rFonts w:eastAsia="Tahoma"/>
              </w:rPr>
            </w:pPr>
            <w:r w:rsidRPr="00857662">
              <w:rPr>
                <w:color w:val="000000"/>
                <w:lang w:eastAsia="sk-SK"/>
              </w:rPr>
              <w:t>ks_</w:t>
            </w:r>
            <w:r>
              <w:rPr>
                <w:color w:val="000000"/>
                <w:lang w:eastAsia="sk-SK"/>
              </w:rPr>
              <w:t>353089</w:t>
            </w:r>
          </w:p>
        </w:tc>
        <w:tc>
          <w:tcPr>
            <w:tcW w:w="2912" w:type="dxa"/>
          </w:tcPr>
          <w:p w14:paraId="538A8805" w14:textId="3194B364" w:rsidR="00EC686D" w:rsidRPr="00857662" w:rsidRDefault="00EC686D" w:rsidP="00EC686D">
            <w:pPr>
              <w:rPr>
                <w:rFonts w:eastAsia="Tahoma"/>
              </w:rPr>
            </w:pPr>
            <w:r w:rsidRPr="00857662">
              <w:rPr>
                <w:color w:val="000000"/>
                <w:lang w:eastAsia="sk-SK"/>
              </w:rPr>
              <w:t>Poskytnutie obrazového vyšetrenia</w:t>
            </w:r>
          </w:p>
        </w:tc>
        <w:tc>
          <w:tcPr>
            <w:tcW w:w="1418" w:type="dxa"/>
          </w:tcPr>
          <w:p w14:paraId="0490FDFD" w14:textId="04A5C488" w:rsidR="00EC686D" w:rsidRPr="00857662" w:rsidRDefault="00EC686D" w:rsidP="00EC686D">
            <w:pPr>
              <w:rPr>
                <w:rFonts w:eastAsia="Tahoma"/>
              </w:rPr>
            </w:pPr>
            <w:r w:rsidRPr="00857662">
              <w:rPr>
                <w:rFonts w:eastAsia="Tahoma"/>
              </w:rPr>
              <w:t>G2G; G2C</w:t>
            </w:r>
          </w:p>
        </w:tc>
        <w:tc>
          <w:tcPr>
            <w:tcW w:w="1072" w:type="dxa"/>
          </w:tcPr>
          <w:p w14:paraId="496C820A" w14:textId="16DA958B" w:rsidR="00EC686D" w:rsidRPr="00857662" w:rsidRDefault="00EC686D" w:rsidP="00EC686D">
            <w:pPr>
              <w:rPr>
                <w:rFonts w:eastAsia="Tahoma"/>
              </w:rPr>
            </w:pPr>
            <w:r w:rsidRPr="00857662">
              <w:t>150</w:t>
            </w:r>
          </w:p>
        </w:tc>
        <w:sdt>
          <w:sdtPr>
            <w:rPr>
              <w:rStyle w:val="normaltextrun"/>
              <w:rFonts w:eastAsia="Tahoma"/>
            </w:rPr>
            <w:id w:val="459086088"/>
            <w:placeholder>
              <w:docPart w:val="261CD0AF170A426C8B77C7B8BF8C0797"/>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Content>
            <w:tc>
              <w:tcPr>
                <w:tcW w:w="1344" w:type="dxa"/>
              </w:tcPr>
              <w:p w14:paraId="62C59D23" w14:textId="76A36707" w:rsidR="00EC686D" w:rsidRPr="00857662" w:rsidRDefault="00EC686D" w:rsidP="00EC686D">
                <w:pPr>
                  <w:rPr>
                    <w:rStyle w:val="normaltextrun"/>
                    <w:rFonts w:eastAsia="Tahoma"/>
                  </w:rPr>
                </w:pPr>
                <w:r w:rsidRPr="00857662">
                  <w:rPr>
                    <w:rStyle w:val="normaltextrun"/>
                    <w:rFonts w:eastAsia="Tahoma"/>
                  </w:rPr>
                  <w:t>úroveň 4</w:t>
                </w:r>
              </w:p>
            </w:tc>
          </w:sdtContent>
        </w:sdt>
        <w:tc>
          <w:tcPr>
            <w:tcW w:w="1262" w:type="dxa"/>
          </w:tcPr>
          <w:p w14:paraId="522A29F2" w14:textId="6CD79B92" w:rsidR="00EC686D" w:rsidRPr="00857662" w:rsidRDefault="00EC686D" w:rsidP="00EC686D">
            <w:pPr>
              <w:rPr>
                <w:rFonts w:eastAsia="Tahoma"/>
              </w:rPr>
            </w:pPr>
            <w:r w:rsidRPr="00857662">
              <w:rPr>
                <w:rFonts w:eastAsia="Tahoma"/>
              </w:rPr>
              <w:t>As_</w:t>
            </w:r>
            <w:r>
              <w:rPr>
                <w:rFonts w:eastAsia="Tahoma"/>
              </w:rPr>
              <w:t>64019</w:t>
            </w:r>
          </w:p>
        </w:tc>
      </w:tr>
      <w:tr w:rsidR="00EC686D" w:rsidRPr="00857662" w14:paraId="6408AB47" w14:textId="77777777" w:rsidTr="002F4A8D">
        <w:tc>
          <w:tcPr>
            <w:tcW w:w="1052" w:type="dxa"/>
          </w:tcPr>
          <w:p w14:paraId="6C5BB02B" w14:textId="6A314244" w:rsidR="00EC686D" w:rsidRPr="00857662" w:rsidRDefault="00EC686D" w:rsidP="00EC686D">
            <w:pPr>
              <w:rPr>
                <w:rFonts w:eastAsia="Tahoma"/>
              </w:rPr>
            </w:pPr>
            <w:r w:rsidRPr="00857662">
              <w:rPr>
                <w:color w:val="000000"/>
                <w:lang w:eastAsia="sk-SK"/>
              </w:rPr>
              <w:t>ks_</w:t>
            </w:r>
            <w:r>
              <w:rPr>
                <w:color w:val="000000"/>
                <w:lang w:eastAsia="sk-SK"/>
              </w:rPr>
              <w:t>353090</w:t>
            </w:r>
          </w:p>
        </w:tc>
        <w:tc>
          <w:tcPr>
            <w:tcW w:w="2912" w:type="dxa"/>
          </w:tcPr>
          <w:p w14:paraId="148259A9" w14:textId="30B2D47A" w:rsidR="00EC686D" w:rsidRPr="00857662" w:rsidRDefault="00EC686D" w:rsidP="00EC686D">
            <w:pPr>
              <w:rPr>
                <w:rFonts w:eastAsia="Tahoma"/>
              </w:rPr>
            </w:pPr>
            <w:r w:rsidRPr="00857662">
              <w:rPr>
                <w:color w:val="000000"/>
                <w:lang w:eastAsia="sk-SK"/>
              </w:rPr>
              <w:t>Zapísanie údajov do databázy</w:t>
            </w:r>
          </w:p>
        </w:tc>
        <w:tc>
          <w:tcPr>
            <w:tcW w:w="1418" w:type="dxa"/>
          </w:tcPr>
          <w:p w14:paraId="67B65B92" w14:textId="43CB722C" w:rsidR="00EC686D" w:rsidRPr="00857662" w:rsidRDefault="00EC686D" w:rsidP="00EC686D">
            <w:pPr>
              <w:rPr>
                <w:rFonts w:eastAsia="Tahoma"/>
              </w:rPr>
            </w:pPr>
            <w:r w:rsidRPr="00857662">
              <w:rPr>
                <w:rFonts w:eastAsia="Tahoma"/>
              </w:rPr>
              <w:t>G2G; G2C</w:t>
            </w:r>
          </w:p>
        </w:tc>
        <w:tc>
          <w:tcPr>
            <w:tcW w:w="1072" w:type="dxa"/>
          </w:tcPr>
          <w:p w14:paraId="59E3CC33" w14:textId="2400BB25" w:rsidR="00EC686D" w:rsidRPr="00857662" w:rsidRDefault="00EC686D" w:rsidP="00EC686D">
            <w:pPr>
              <w:rPr>
                <w:rFonts w:eastAsia="Tahoma"/>
              </w:rPr>
            </w:pPr>
            <w:r w:rsidRPr="00857662">
              <w:t>150</w:t>
            </w:r>
          </w:p>
        </w:tc>
        <w:sdt>
          <w:sdtPr>
            <w:rPr>
              <w:rStyle w:val="normaltextrun"/>
              <w:rFonts w:eastAsia="Tahoma"/>
            </w:rPr>
            <w:id w:val="896704094"/>
            <w:placeholder>
              <w:docPart w:val="E05E13F376CD4A57B6CA683DCC34B46D"/>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Content>
            <w:tc>
              <w:tcPr>
                <w:tcW w:w="1344" w:type="dxa"/>
              </w:tcPr>
              <w:p w14:paraId="131DAA67" w14:textId="6DFF10C5" w:rsidR="00EC686D" w:rsidRPr="00857662" w:rsidRDefault="00EC686D" w:rsidP="00EC686D">
                <w:pPr>
                  <w:rPr>
                    <w:rStyle w:val="normaltextrun"/>
                    <w:rFonts w:eastAsia="Tahoma"/>
                  </w:rPr>
                </w:pPr>
                <w:r w:rsidRPr="00857662">
                  <w:rPr>
                    <w:rStyle w:val="normaltextrun"/>
                    <w:rFonts w:eastAsia="Tahoma"/>
                  </w:rPr>
                  <w:t>úroveň 4</w:t>
                </w:r>
              </w:p>
            </w:tc>
          </w:sdtContent>
        </w:sdt>
        <w:tc>
          <w:tcPr>
            <w:tcW w:w="1262" w:type="dxa"/>
          </w:tcPr>
          <w:p w14:paraId="741EFE24" w14:textId="608FD0AF" w:rsidR="00EC686D" w:rsidRPr="00857662" w:rsidRDefault="00EC686D" w:rsidP="00EC686D">
            <w:pPr>
              <w:rPr>
                <w:rFonts w:eastAsia="Tahoma"/>
              </w:rPr>
            </w:pPr>
            <w:r w:rsidRPr="00857662">
              <w:rPr>
                <w:rFonts w:eastAsia="Tahoma"/>
              </w:rPr>
              <w:t>As_</w:t>
            </w:r>
            <w:r>
              <w:rPr>
                <w:rFonts w:eastAsia="Tahoma"/>
              </w:rPr>
              <w:t>640</w:t>
            </w:r>
            <w:r w:rsidR="00401CED">
              <w:rPr>
                <w:rFonts w:eastAsia="Tahoma"/>
              </w:rPr>
              <w:t>18</w:t>
            </w:r>
          </w:p>
        </w:tc>
      </w:tr>
      <w:tr w:rsidR="00EC686D" w:rsidRPr="00857662" w14:paraId="74C2C416" w14:textId="77777777" w:rsidTr="002F4A8D">
        <w:tc>
          <w:tcPr>
            <w:tcW w:w="1052" w:type="dxa"/>
          </w:tcPr>
          <w:p w14:paraId="0A1DFB8A" w14:textId="5B7CCD7E" w:rsidR="00EC686D" w:rsidRPr="00857662" w:rsidRDefault="00EC686D" w:rsidP="00EC686D">
            <w:pPr>
              <w:rPr>
                <w:rFonts w:eastAsia="Tahoma"/>
              </w:rPr>
            </w:pPr>
            <w:r w:rsidRPr="00857662">
              <w:rPr>
                <w:color w:val="000000"/>
                <w:lang w:eastAsia="sk-SK"/>
              </w:rPr>
              <w:t>ks_</w:t>
            </w:r>
            <w:r>
              <w:rPr>
                <w:color w:val="000000"/>
                <w:lang w:eastAsia="sk-SK"/>
              </w:rPr>
              <w:t>353091</w:t>
            </w:r>
          </w:p>
        </w:tc>
        <w:tc>
          <w:tcPr>
            <w:tcW w:w="2912" w:type="dxa"/>
          </w:tcPr>
          <w:p w14:paraId="3B4786DE" w14:textId="578E1B4B" w:rsidR="00EC686D" w:rsidRPr="00857662" w:rsidRDefault="00EC686D" w:rsidP="00EC686D">
            <w:pPr>
              <w:rPr>
                <w:rFonts w:eastAsia="Tahoma"/>
              </w:rPr>
            </w:pPr>
            <w:r w:rsidRPr="00857662">
              <w:rPr>
                <w:color w:val="000000"/>
                <w:lang w:eastAsia="sk-SK"/>
              </w:rPr>
              <w:t>Poskytnutie sumáru vyšetrení podľa filtrácie</w:t>
            </w:r>
          </w:p>
        </w:tc>
        <w:tc>
          <w:tcPr>
            <w:tcW w:w="1418" w:type="dxa"/>
          </w:tcPr>
          <w:p w14:paraId="420DD328" w14:textId="6EE7DEAB" w:rsidR="00EC686D" w:rsidRPr="00857662" w:rsidRDefault="00EC686D" w:rsidP="00EC686D">
            <w:pPr>
              <w:rPr>
                <w:rFonts w:eastAsia="Tahoma"/>
              </w:rPr>
            </w:pPr>
            <w:r w:rsidRPr="00857662">
              <w:rPr>
                <w:rFonts w:eastAsia="Tahoma"/>
              </w:rPr>
              <w:t>G2G; G2C</w:t>
            </w:r>
          </w:p>
        </w:tc>
        <w:tc>
          <w:tcPr>
            <w:tcW w:w="1072" w:type="dxa"/>
          </w:tcPr>
          <w:p w14:paraId="615E852A" w14:textId="425EBA49" w:rsidR="00EC686D" w:rsidRPr="00857662" w:rsidRDefault="00EC686D" w:rsidP="00EC686D">
            <w:pPr>
              <w:rPr>
                <w:rFonts w:eastAsia="Tahoma"/>
              </w:rPr>
            </w:pPr>
            <w:r w:rsidRPr="00857662">
              <w:t>150</w:t>
            </w:r>
          </w:p>
        </w:tc>
        <w:sdt>
          <w:sdtPr>
            <w:rPr>
              <w:rStyle w:val="normaltextrun"/>
              <w:rFonts w:eastAsia="Tahoma"/>
            </w:rPr>
            <w:id w:val="-1716734774"/>
            <w:placeholder>
              <w:docPart w:val="5F6C9CD540514B02893A52E38A47EFD0"/>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Content>
            <w:tc>
              <w:tcPr>
                <w:tcW w:w="1344" w:type="dxa"/>
              </w:tcPr>
              <w:p w14:paraId="276A7D93" w14:textId="657F7789" w:rsidR="00EC686D" w:rsidRPr="00857662" w:rsidRDefault="00EC686D" w:rsidP="00EC686D">
                <w:pPr>
                  <w:rPr>
                    <w:rStyle w:val="normaltextrun"/>
                    <w:rFonts w:eastAsia="Tahoma"/>
                  </w:rPr>
                </w:pPr>
                <w:r w:rsidRPr="00857662">
                  <w:rPr>
                    <w:rStyle w:val="normaltextrun"/>
                    <w:rFonts w:eastAsia="Tahoma"/>
                  </w:rPr>
                  <w:t>úroveň 4</w:t>
                </w:r>
              </w:p>
            </w:tc>
          </w:sdtContent>
        </w:sdt>
        <w:tc>
          <w:tcPr>
            <w:tcW w:w="1262" w:type="dxa"/>
          </w:tcPr>
          <w:p w14:paraId="3B60344A" w14:textId="6D238860" w:rsidR="00EC686D" w:rsidRPr="00857662" w:rsidRDefault="00EC686D" w:rsidP="00EC686D">
            <w:pPr>
              <w:rPr>
                <w:rFonts w:eastAsia="Tahoma"/>
              </w:rPr>
            </w:pPr>
            <w:r w:rsidRPr="00857662">
              <w:rPr>
                <w:rFonts w:eastAsia="Tahoma"/>
              </w:rPr>
              <w:t>As_</w:t>
            </w:r>
            <w:r w:rsidR="00401CED">
              <w:rPr>
                <w:rFonts w:eastAsia="Tahoma"/>
              </w:rPr>
              <w:t>64019</w:t>
            </w:r>
          </w:p>
        </w:tc>
      </w:tr>
      <w:tr w:rsidR="00EC686D" w:rsidRPr="00857662" w14:paraId="7EA80D93" w14:textId="77777777" w:rsidTr="002F4A8D">
        <w:tc>
          <w:tcPr>
            <w:tcW w:w="1052" w:type="dxa"/>
          </w:tcPr>
          <w:p w14:paraId="00B9FEF0" w14:textId="19699E30" w:rsidR="00EC686D" w:rsidRPr="00857662" w:rsidRDefault="00EC686D" w:rsidP="00EC686D">
            <w:pPr>
              <w:rPr>
                <w:rFonts w:eastAsia="Tahoma"/>
              </w:rPr>
            </w:pPr>
            <w:r>
              <w:rPr>
                <w:color w:val="000000"/>
                <w:lang w:eastAsia="sk-SK"/>
              </w:rPr>
              <w:t>Ks_353094</w:t>
            </w:r>
          </w:p>
        </w:tc>
        <w:tc>
          <w:tcPr>
            <w:tcW w:w="2912" w:type="dxa"/>
          </w:tcPr>
          <w:p w14:paraId="7A75FBE6" w14:textId="741F8286" w:rsidR="00EC686D" w:rsidRPr="00857662" w:rsidRDefault="00EC686D" w:rsidP="00EC686D">
            <w:pPr>
              <w:rPr>
                <w:color w:val="000000"/>
                <w:lang w:eastAsia="sk-SK"/>
              </w:rPr>
            </w:pPr>
            <w:r>
              <w:rPr>
                <w:color w:val="000000"/>
                <w:lang w:eastAsia="sk-SK"/>
              </w:rPr>
              <w:t>Poskytnutie služby umelej inteligencie</w:t>
            </w:r>
          </w:p>
        </w:tc>
        <w:tc>
          <w:tcPr>
            <w:tcW w:w="1418" w:type="dxa"/>
          </w:tcPr>
          <w:p w14:paraId="1B4DA809" w14:textId="4B821CC6" w:rsidR="00EC686D" w:rsidRPr="00857662" w:rsidRDefault="00EC686D" w:rsidP="00EC686D">
            <w:pPr>
              <w:rPr>
                <w:rFonts w:eastAsia="Tahoma"/>
              </w:rPr>
            </w:pPr>
            <w:r w:rsidRPr="00857662">
              <w:rPr>
                <w:rFonts w:eastAsia="Tahoma"/>
              </w:rPr>
              <w:t>G2G; G2C</w:t>
            </w:r>
          </w:p>
        </w:tc>
        <w:tc>
          <w:tcPr>
            <w:tcW w:w="1072" w:type="dxa"/>
          </w:tcPr>
          <w:p w14:paraId="0D341B7E" w14:textId="551C0F8F" w:rsidR="00EC686D" w:rsidRPr="00857662" w:rsidRDefault="00EC686D" w:rsidP="00EC686D">
            <w:r>
              <w:t>150</w:t>
            </w:r>
          </w:p>
        </w:tc>
        <w:sdt>
          <w:sdtPr>
            <w:rPr>
              <w:rStyle w:val="normaltextrun"/>
              <w:rFonts w:eastAsia="Tahoma"/>
            </w:rPr>
            <w:id w:val="271442155"/>
            <w:placeholder>
              <w:docPart w:val="8539BCF4139E421E9A8579EB5C47ABCA"/>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Content>
            <w:tc>
              <w:tcPr>
                <w:tcW w:w="1344" w:type="dxa"/>
              </w:tcPr>
              <w:p w14:paraId="230F696C" w14:textId="0CF1680C" w:rsidR="00EC686D" w:rsidRPr="00857662" w:rsidRDefault="00EC686D" w:rsidP="00EC686D">
                <w:pPr>
                  <w:rPr>
                    <w:rStyle w:val="normaltextrun"/>
                    <w:rFonts w:eastAsia="Tahoma"/>
                  </w:rPr>
                </w:pPr>
                <w:r w:rsidRPr="00857662">
                  <w:rPr>
                    <w:rStyle w:val="normaltextrun"/>
                    <w:rFonts w:eastAsia="Tahoma"/>
                  </w:rPr>
                  <w:t>úroveň 4</w:t>
                </w:r>
              </w:p>
            </w:tc>
          </w:sdtContent>
        </w:sdt>
        <w:tc>
          <w:tcPr>
            <w:tcW w:w="1262" w:type="dxa"/>
          </w:tcPr>
          <w:p w14:paraId="214C1400" w14:textId="15DB28B6" w:rsidR="00EC686D" w:rsidRPr="00857662" w:rsidRDefault="00EC686D" w:rsidP="00EC686D">
            <w:pPr>
              <w:rPr>
                <w:rFonts w:eastAsia="Tahoma"/>
              </w:rPr>
            </w:pPr>
            <w:r w:rsidRPr="00857662">
              <w:rPr>
                <w:rFonts w:eastAsia="Tahoma"/>
              </w:rPr>
              <w:t>As_</w:t>
            </w:r>
            <w:r w:rsidR="00401CED">
              <w:rPr>
                <w:rFonts w:eastAsia="Tahoma"/>
              </w:rPr>
              <w:t>64022</w:t>
            </w:r>
          </w:p>
        </w:tc>
      </w:tr>
    </w:tbl>
    <w:p w14:paraId="1F03E7F0" w14:textId="6D3E8D44" w:rsidR="00D61422" w:rsidRPr="00857662" w:rsidRDefault="009E4D5E" w:rsidP="009E4D5E">
      <w:pPr>
        <w:pStyle w:val="Popis"/>
      </w:pPr>
      <w:bookmarkStart w:id="32" w:name="_Toc133226589"/>
      <w:r w:rsidRPr="00857662">
        <w:t xml:space="preserve">Tabuľka </w:t>
      </w:r>
      <w:r>
        <w:fldChar w:fldCharType="begin"/>
      </w:r>
      <w:r>
        <w:instrText>SEQ Tabuľka \* ARABIC</w:instrText>
      </w:r>
      <w:r>
        <w:fldChar w:fldCharType="separate"/>
      </w:r>
      <w:r w:rsidR="000B27DE" w:rsidRPr="00857662">
        <w:t>4</w:t>
      </w:r>
      <w:r>
        <w:fldChar w:fldCharType="end"/>
      </w:r>
      <w:r w:rsidRPr="00857662">
        <w:t xml:space="preserve"> </w:t>
      </w:r>
      <w:r w:rsidR="00D61422" w:rsidRPr="00857662">
        <w:t>Prehľad koncových služieb, ktoré budú výstupom projektu</w:t>
      </w:r>
      <w:bookmarkEnd w:id="32"/>
    </w:p>
    <w:p w14:paraId="0FCC31A2" w14:textId="77777777" w:rsidR="00F97B93" w:rsidRPr="00857662" w:rsidRDefault="00F97B93" w:rsidP="00F97B93">
      <w:r w:rsidRPr="00857662">
        <w:t>Na nasledujúcej schéme je definovaná biznis architektúra navrhovaného riešenia:</w:t>
      </w:r>
    </w:p>
    <w:p w14:paraId="2798D5B7" w14:textId="4B11A4B5" w:rsidR="00F97B93" w:rsidRPr="00857662" w:rsidRDefault="00097B09" w:rsidP="00F97B93">
      <w:r>
        <w:rPr>
          <w:noProof/>
        </w:rPr>
        <w:lastRenderedPageBreak/>
        <w:drawing>
          <wp:inline distT="0" distB="0" distL="0" distR="0" wp14:anchorId="7EE8801A" wp14:editId="69FC99EE">
            <wp:extent cx="5759450" cy="5433695"/>
            <wp:effectExtent l="0" t="0" r="0" b="0"/>
            <wp:docPr id="3" name="Obrázok 3" descr="Obrázok, na ktorom je text, diagram, plán,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diagram, plán, rad&#10;&#10;Automaticky generovaný popis"/>
                    <pic:cNvPicPr/>
                  </pic:nvPicPr>
                  <pic:blipFill>
                    <a:blip r:embed="rId12"/>
                    <a:stretch>
                      <a:fillRect/>
                    </a:stretch>
                  </pic:blipFill>
                  <pic:spPr>
                    <a:xfrm>
                      <a:off x="0" y="0"/>
                      <a:ext cx="5759450" cy="5433695"/>
                    </a:xfrm>
                    <a:prstGeom prst="rect">
                      <a:avLst/>
                    </a:prstGeom>
                  </pic:spPr>
                </pic:pic>
              </a:graphicData>
            </a:graphic>
          </wp:inline>
        </w:drawing>
      </w:r>
    </w:p>
    <w:p w14:paraId="2D4B9A5C" w14:textId="7449F90A" w:rsidR="00F97B93" w:rsidRPr="00857662" w:rsidRDefault="00F97B93" w:rsidP="00F97B93">
      <w:pPr>
        <w:pStyle w:val="Popis"/>
      </w:pPr>
      <w:bookmarkStart w:id="33" w:name="_Toc130286053"/>
      <w:bookmarkStart w:id="34" w:name="_Toc133226847"/>
      <w:r w:rsidRPr="00857662">
        <w:t xml:space="preserve">Schéma </w:t>
      </w:r>
      <w:r>
        <w:fldChar w:fldCharType="begin"/>
      </w:r>
      <w:r>
        <w:instrText>SEQ Schéma \* ARABIC</w:instrText>
      </w:r>
      <w:r>
        <w:fldChar w:fldCharType="separate"/>
      </w:r>
      <w:r w:rsidR="000C2D03" w:rsidRPr="00857662">
        <w:t>3</w:t>
      </w:r>
      <w:r>
        <w:fldChar w:fldCharType="end"/>
      </w:r>
      <w:r w:rsidRPr="00857662">
        <w:t xml:space="preserve"> Návrh biznis architektúry riešenia</w:t>
      </w:r>
      <w:bookmarkEnd w:id="33"/>
      <w:bookmarkEnd w:id="34"/>
    </w:p>
    <w:p w14:paraId="54E3E819" w14:textId="08087227" w:rsidR="00B13D97" w:rsidRPr="00857662" w:rsidRDefault="00B13D97" w:rsidP="00B13D97">
      <w:r w:rsidRPr="00857662">
        <w:t>V nasledujúcej časti sú definované jednotlivé doplnkové scenáre:</w:t>
      </w:r>
    </w:p>
    <w:p w14:paraId="4B32A265" w14:textId="77777777" w:rsidR="00B13D97" w:rsidRPr="00857662" w:rsidRDefault="00B13D97" w:rsidP="00B13D97">
      <w:pPr>
        <w:spacing w:before="0"/>
        <w:rPr>
          <w:b/>
          <w:bCs/>
        </w:rPr>
      </w:pPr>
      <w:r w:rsidRPr="00857662">
        <w:rPr>
          <w:b/>
          <w:bCs/>
        </w:rPr>
        <w:t>Urgentný scenár komunikácie:</w:t>
      </w:r>
    </w:p>
    <w:p w14:paraId="708CE9C9" w14:textId="4418BF57" w:rsidR="00B13D97" w:rsidRPr="00857662" w:rsidRDefault="00B13D97" w:rsidP="00600E38">
      <w:pPr>
        <w:pStyle w:val="Odsekzoznamu"/>
        <w:numPr>
          <w:ilvl w:val="0"/>
          <w:numId w:val="15"/>
        </w:numPr>
        <w:spacing w:before="0" w:line="259" w:lineRule="auto"/>
      </w:pPr>
      <w:r w:rsidRPr="00857662">
        <w:t xml:space="preserve">Ak </w:t>
      </w:r>
      <w:r w:rsidR="00097B09">
        <w:t>vznikne</w:t>
      </w:r>
      <w:r w:rsidRPr="00857662">
        <w:t xml:space="preserve"> urgent</w:t>
      </w:r>
      <w:r w:rsidR="00097B09">
        <w:t>ný</w:t>
      </w:r>
      <w:r w:rsidRPr="00857662">
        <w:t xml:space="preserve"> prípad, bude sa posielať priamo z dedikovanej pracovnej stanice do VNA, resp. cez komunikačný </w:t>
      </w:r>
      <w:proofErr w:type="spellStart"/>
      <w:r w:rsidRPr="00857662">
        <w:t>gateway</w:t>
      </w:r>
      <w:proofErr w:type="spellEnd"/>
      <w:r w:rsidRPr="00857662">
        <w:t xml:space="preserve"> VNA </w:t>
      </w:r>
      <w:proofErr w:type="spellStart"/>
      <w:r w:rsidRPr="00857662">
        <w:t>providera</w:t>
      </w:r>
      <w:proofErr w:type="spellEnd"/>
    </w:p>
    <w:p w14:paraId="68F1AFD7" w14:textId="77777777" w:rsidR="00B13D97" w:rsidRPr="00857662" w:rsidRDefault="00B13D97" w:rsidP="00600E38">
      <w:pPr>
        <w:pStyle w:val="Odsekzoznamu"/>
        <w:numPr>
          <w:ilvl w:val="0"/>
          <w:numId w:val="15"/>
        </w:numPr>
        <w:spacing w:before="0" w:line="259" w:lineRule="auto"/>
        <w:jc w:val="left"/>
      </w:pPr>
      <w:r w:rsidRPr="00857662">
        <w:t xml:space="preserve">V rámci urgentného scenára bude posielanie údajov priamo z </w:t>
      </w:r>
      <w:proofErr w:type="spellStart"/>
      <w:r w:rsidRPr="00857662">
        <w:t>workstation</w:t>
      </w:r>
      <w:proofErr w:type="spellEnd"/>
      <w:r w:rsidRPr="00857662">
        <w:t xml:space="preserve"> do VNA, pričom identifikovanie bude priamo v lokálnom PACS</w:t>
      </w:r>
    </w:p>
    <w:p w14:paraId="1AF3B3A2" w14:textId="77777777" w:rsidR="00B13D97" w:rsidRPr="00857662" w:rsidRDefault="00B13D97" w:rsidP="00600E38">
      <w:pPr>
        <w:pStyle w:val="Odsekzoznamu"/>
        <w:numPr>
          <w:ilvl w:val="0"/>
          <w:numId w:val="15"/>
        </w:numPr>
        <w:spacing w:before="0" w:line="259" w:lineRule="auto"/>
        <w:jc w:val="left"/>
      </w:pPr>
      <w:r w:rsidRPr="00857662">
        <w:t>Komunikačný modul musí vedieť prepustiť urgentné dáta</w:t>
      </w:r>
    </w:p>
    <w:p w14:paraId="123F103E" w14:textId="77777777" w:rsidR="00B13D97" w:rsidRPr="00857662" w:rsidRDefault="00B13D97" w:rsidP="00600E38">
      <w:pPr>
        <w:pStyle w:val="Odsekzoznamu"/>
        <w:numPr>
          <w:ilvl w:val="0"/>
          <w:numId w:val="15"/>
        </w:numPr>
        <w:spacing w:before="0" w:line="259" w:lineRule="auto"/>
        <w:jc w:val="left"/>
      </w:pPr>
      <w:r w:rsidRPr="00857662">
        <w:t xml:space="preserve">Následne bude priamo vo VNA označená snímka ako urgentná, pričom po identifikovaní pacienta bude k snímke doplnený ID </w:t>
      </w:r>
      <w:proofErr w:type="spellStart"/>
      <w:r w:rsidRPr="00857662">
        <w:t>PrZS</w:t>
      </w:r>
      <w:proofErr w:type="spellEnd"/>
      <w:r w:rsidRPr="00857662">
        <w:t xml:space="preserve"> na základe ktorej bude vedieť lekár snímku priradiť k pacientovi. </w:t>
      </w:r>
    </w:p>
    <w:p w14:paraId="185ECB74" w14:textId="77777777" w:rsidR="00B13D97" w:rsidRPr="00857662" w:rsidRDefault="00B13D97" w:rsidP="00B13D97">
      <w:pPr>
        <w:spacing w:before="0"/>
        <w:jc w:val="left"/>
        <w:rPr>
          <w:b/>
          <w:bCs/>
          <w:u w:val="single"/>
        </w:rPr>
      </w:pPr>
      <w:proofErr w:type="spellStart"/>
      <w:r w:rsidRPr="00857662">
        <w:rPr>
          <w:b/>
          <w:bCs/>
          <w:u w:val="single"/>
        </w:rPr>
        <w:t>Second</w:t>
      </w:r>
      <w:proofErr w:type="spellEnd"/>
      <w:r w:rsidRPr="00857662">
        <w:rPr>
          <w:b/>
          <w:bCs/>
          <w:u w:val="single"/>
        </w:rPr>
        <w:t xml:space="preserve"> </w:t>
      </w:r>
      <w:proofErr w:type="spellStart"/>
      <w:r w:rsidRPr="00857662">
        <w:rPr>
          <w:b/>
          <w:bCs/>
          <w:u w:val="single"/>
        </w:rPr>
        <w:t>opinion</w:t>
      </w:r>
      <w:proofErr w:type="spellEnd"/>
    </w:p>
    <w:p w14:paraId="07AFEC13" w14:textId="77777777" w:rsidR="00B13D97" w:rsidRPr="00857662" w:rsidRDefault="00B13D97" w:rsidP="00600E38">
      <w:pPr>
        <w:pStyle w:val="Odsekzoznamu"/>
        <w:numPr>
          <w:ilvl w:val="0"/>
          <w:numId w:val="15"/>
        </w:numPr>
        <w:spacing w:before="0" w:line="259" w:lineRule="auto"/>
        <w:jc w:val="left"/>
      </w:pPr>
      <w:r w:rsidRPr="00857662">
        <w:t xml:space="preserve">Posudzovanie </w:t>
      </w:r>
      <w:proofErr w:type="spellStart"/>
      <w:r w:rsidRPr="00857662">
        <w:t>Second</w:t>
      </w:r>
      <w:proofErr w:type="spellEnd"/>
      <w:r w:rsidRPr="00857662">
        <w:t xml:space="preserve"> </w:t>
      </w:r>
      <w:proofErr w:type="spellStart"/>
      <w:r w:rsidRPr="00857662">
        <w:t>Opinion</w:t>
      </w:r>
      <w:proofErr w:type="spellEnd"/>
      <w:r w:rsidRPr="00857662">
        <w:t xml:space="preserve"> bude prebiehať nasledovne:</w:t>
      </w:r>
    </w:p>
    <w:p w14:paraId="2691F671" w14:textId="48A80AA4" w:rsidR="00B13D97" w:rsidRPr="00857662" w:rsidRDefault="00B13D97" w:rsidP="00600E38">
      <w:pPr>
        <w:pStyle w:val="Odsekzoznamu"/>
        <w:numPr>
          <w:ilvl w:val="1"/>
          <w:numId w:val="15"/>
        </w:numPr>
        <w:spacing w:before="0" w:line="259" w:lineRule="auto"/>
        <w:jc w:val="left"/>
      </w:pPr>
      <w:r w:rsidRPr="00857662">
        <w:lastRenderedPageBreak/>
        <w:t>V prípade, ak bude pacient s lekárom, prebehne autorizácia prístupov cez eZdravie a pridelia sa prístupu k dátam pacienta lekárovi.</w:t>
      </w:r>
      <w:r w:rsidRPr="00857662">
        <w:rPr>
          <w:b/>
          <w:bCs/>
        </w:rPr>
        <w:t xml:space="preserve"> </w:t>
      </w:r>
    </w:p>
    <w:p w14:paraId="470FFB90" w14:textId="31871734" w:rsidR="00B13D97" w:rsidRPr="00857662" w:rsidRDefault="00B13D97" w:rsidP="00600E38">
      <w:pPr>
        <w:pStyle w:val="Odsekzoznamu"/>
        <w:numPr>
          <w:ilvl w:val="1"/>
          <w:numId w:val="15"/>
        </w:numPr>
        <w:spacing w:before="0" w:line="259" w:lineRule="auto"/>
        <w:jc w:val="left"/>
      </w:pPr>
      <w:r w:rsidRPr="00857662">
        <w:t>V prípade, ak nebude možná autentifikácia cez eZdravie, prebehne autorizácia v rámci procesov na portály (napr. autentifikácia cez SMS a pod.)</w:t>
      </w:r>
    </w:p>
    <w:p w14:paraId="3346B390" w14:textId="3CA76AF5" w:rsidR="2C56177F" w:rsidRPr="00857662" w:rsidRDefault="00EC6A5D" w:rsidP="006A2F51">
      <w:pPr>
        <w:pStyle w:val="Nadpis2"/>
      </w:pPr>
      <w:bookmarkStart w:id="35" w:name="_Toc74315504"/>
      <w:bookmarkStart w:id="36" w:name="_Toc133226189"/>
      <w:r w:rsidRPr="00857662">
        <w:t>Aplikačná vrstva</w:t>
      </w:r>
      <w:bookmarkEnd w:id="35"/>
      <w:bookmarkEnd w:id="36"/>
    </w:p>
    <w:p w14:paraId="5C67BFFD" w14:textId="77777777" w:rsidR="00244B10" w:rsidRPr="00857662" w:rsidRDefault="00244B10" w:rsidP="00244B10">
      <w:pPr>
        <w:spacing w:line="259" w:lineRule="auto"/>
      </w:pPr>
      <w:r w:rsidRPr="00857662">
        <w:t>Z pohľadu aplikačnej architektúry pôjde o vytvorenie dvoch základných komponentov:</w:t>
      </w:r>
    </w:p>
    <w:p w14:paraId="133D3331" w14:textId="77777777" w:rsidR="00244B10" w:rsidRPr="00857662" w:rsidRDefault="00244B10" w:rsidP="00600E38">
      <w:pPr>
        <w:pStyle w:val="Odsekzoznamu"/>
        <w:numPr>
          <w:ilvl w:val="0"/>
          <w:numId w:val="16"/>
        </w:numPr>
        <w:suppressAutoHyphens/>
        <w:spacing w:line="259" w:lineRule="auto"/>
      </w:pPr>
      <w:r w:rsidRPr="00857662">
        <w:t>Centralizovaný archív</w:t>
      </w:r>
    </w:p>
    <w:p w14:paraId="2DE18FF5" w14:textId="77777777" w:rsidR="00244B10" w:rsidRPr="00857662" w:rsidRDefault="00244B10" w:rsidP="00600E38">
      <w:pPr>
        <w:pStyle w:val="Odsekzoznamu"/>
        <w:numPr>
          <w:ilvl w:val="0"/>
          <w:numId w:val="16"/>
        </w:numPr>
        <w:suppressAutoHyphens/>
        <w:spacing w:line="259" w:lineRule="auto"/>
      </w:pPr>
      <w:r w:rsidRPr="00857662">
        <w:t>Portál pre navrhované riešenie</w:t>
      </w:r>
    </w:p>
    <w:p w14:paraId="415C6379" w14:textId="59A2F0C0" w:rsidR="00244B10" w:rsidRPr="00857662" w:rsidRDefault="00244B10" w:rsidP="00600E38">
      <w:pPr>
        <w:pStyle w:val="Odsekzoznamu"/>
        <w:numPr>
          <w:ilvl w:val="1"/>
          <w:numId w:val="16"/>
        </w:numPr>
        <w:suppressAutoHyphens/>
        <w:spacing w:line="259" w:lineRule="auto"/>
      </w:pPr>
      <w:r w:rsidRPr="00857662">
        <w:t xml:space="preserve">vrátane web </w:t>
      </w:r>
      <w:proofErr w:type="spellStart"/>
      <w:r w:rsidRPr="00857662">
        <w:t>viewer</w:t>
      </w:r>
      <w:proofErr w:type="spellEnd"/>
      <w:r w:rsidRPr="00857662">
        <w:t xml:space="preserve"> pre používateľov</w:t>
      </w:r>
    </w:p>
    <w:p w14:paraId="1060FF03" w14:textId="04715270" w:rsidR="00244B10" w:rsidRDefault="00244B10" w:rsidP="00600E38">
      <w:pPr>
        <w:pStyle w:val="Odsekzoznamu"/>
        <w:numPr>
          <w:ilvl w:val="1"/>
          <w:numId w:val="16"/>
        </w:numPr>
        <w:suppressAutoHyphens/>
        <w:spacing w:line="259" w:lineRule="auto"/>
      </w:pPr>
      <w:r w:rsidRPr="00857662">
        <w:t xml:space="preserve">vrátane web </w:t>
      </w:r>
      <w:proofErr w:type="spellStart"/>
      <w:r w:rsidRPr="00857662">
        <w:t>viewer</w:t>
      </w:r>
      <w:proofErr w:type="spellEnd"/>
      <w:r w:rsidRPr="00857662">
        <w:t xml:space="preserve"> pre konzília</w:t>
      </w:r>
    </w:p>
    <w:p w14:paraId="0A744066" w14:textId="29555DA6" w:rsidR="00097B09" w:rsidRPr="00857662" w:rsidRDefault="00097B09" w:rsidP="00097B09">
      <w:pPr>
        <w:pStyle w:val="Odsekzoznamu"/>
        <w:numPr>
          <w:ilvl w:val="0"/>
          <w:numId w:val="16"/>
        </w:numPr>
        <w:suppressAutoHyphens/>
        <w:spacing w:line="259" w:lineRule="auto"/>
      </w:pPr>
      <w:r>
        <w:t>Komponenty UI</w:t>
      </w:r>
    </w:p>
    <w:p w14:paraId="7423D8B3" w14:textId="77777777" w:rsidR="00244B10" w:rsidRPr="00857662" w:rsidRDefault="00244B10" w:rsidP="00244B10">
      <w:pPr>
        <w:suppressAutoHyphens/>
        <w:spacing w:line="259" w:lineRule="auto"/>
      </w:pPr>
      <w:r w:rsidRPr="00857662">
        <w:t>Každý modul je popísaný z pohľadu požiadaviek a riešenie, prípadne obmedzení a predpokladov jeho naplnenia.</w:t>
      </w:r>
    </w:p>
    <w:p w14:paraId="1E3D373A" w14:textId="77777777" w:rsidR="00244B10" w:rsidRPr="00857662" w:rsidRDefault="00244B10" w:rsidP="00244B10">
      <w:pPr>
        <w:suppressAutoHyphens/>
        <w:spacing w:line="259" w:lineRule="auto"/>
      </w:pPr>
      <w:r w:rsidRPr="00857662">
        <w:t>Na nasledujúcej schéme je znázornený základný model aplikačných komponentov navrhovaného riešenia:</w:t>
      </w:r>
    </w:p>
    <w:p w14:paraId="200DB083" w14:textId="541856ED" w:rsidR="003B13F1" w:rsidRPr="00857662" w:rsidRDefault="00EA1341" w:rsidP="003B13F1">
      <w:r>
        <w:rPr>
          <w:noProof/>
        </w:rPr>
        <w:drawing>
          <wp:inline distT="0" distB="0" distL="0" distR="0" wp14:anchorId="44CB9DF6" wp14:editId="5B822AC4">
            <wp:extent cx="5759450" cy="3092450"/>
            <wp:effectExtent l="0" t="0" r="0" b="0"/>
            <wp:docPr id="2" name="Obrázok 2" descr="Obrázok, na ktorom je text, diagram, snímka obrazovky,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diagram, snímka obrazovky, plán&#10;&#10;Automaticky generovaný popis"/>
                    <pic:cNvPicPr/>
                  </pic:nvPicPr>
                  <pic:blipFill>
                    <a:blip r:embed="rId13"/>
                    <a:stretch>
                      <a:fillRect/>
                    </a:stretch>
                  </pic:blipFill>
                  <pic:spPr>
                    <a:xfrm>
                      <a:off x="0" y="0"/>
                      <a:ext cx="5759450" cy="3092450"/>
                    </a:xfrm>
                    <a:prstGeom prst="rect">
                      <a:avLst/>
                    </a:prstGeom>
                  </pic:spPr>
                </pic:pic>
              </a:graphicData>
            </a:graphic>
          </wp:inline>
        </w:drawing>
      </w:r>
    </w:p>
    <w:p w14:paraId="483951BA" w14:textId="4B718769" w:rsidR="003B13F1" w:rsidRPr="00857662" w:rsidRDefault="003B13F1" w:rsidP="003B13F1">
      <w:pPr>
        <w:pStyle w:val="Popis"/>
      </w:pPr>
      <w:bookmarkStart w:id="37" w:name="_Toc130286054"/>
      <w:bookmarkStart w:id="38" w:name="_Toc133226848"/>
      <w:r w:rsidRPr="00857662">
        <w:t xml:space="preserve">Schéma </w:t>
      </w:r>
      <w:r>
        <w:fldChar w:fldCharType="begin"/>
      </w:r>
      <w:r>
        <w:instrText>SEQ Schéma \* ARABIC</w:instrText>
      </w:r>
      <w:r>
        <w:fldChar w:fldCharType="separate"/>
      </w:r>
      <w:r w:rsidR="000C2D03" w:rsidRPr="00857662">
        <w:t>4</w:t>
      </w:r>
      <w:r>
        <w:fldChar w:fldCharType="end"/>
      </w:r>
      <w:r w:rsidRPr="00857662">
        <w:t xml:space="preserve"> Návrh aplikačnej architektúry riešenia</w:t>
      </w:r>
      <w:bookmarkEnd w:id="37"/>
      <w:bookmarkEnd w:id="38"/>
    </w:p>
    <w:p w14:paraId="7B40F588" w14:textId="77777777" w:rsidR="002E25B6" w:rsidRPr="00857662" w:rsidRDefault="002E25B6" w:rsidP="002E25B6">
      <w:pPr>
        <w:spacing w:before="0"/>
        <w:rPr>
          <w:b/>
          <w:bCs/>
        </w:rPr>
      </w:pPr>
      <w:r w:rsidRPr="00857662">
        <w:rPr>
          <w:b/>
          <w:bCs/>
        </w:rPr>
        <w:t>Dispozičné riešenie VNA:</w:t>
      </w:r>
    </w:p>
    <w:p w14:paraId="061855F3" w14:textId="77777777" w:rsidR="002E25B6" w:rsidRPr="00857662" w:rsidRDefault="002E25B6" w:rsidP="00600E38">
      <w:pPr>
        <w:pStyle w:val="Odsekzoznamu"/>
        <w:numPr>
          <w:ilvl w:val="0"/>
          <w:numId w:val="15"/>
        </w:numPr>
        <w:spacing w:before="0" w:line="259" w:lineRule="auto"/>
        <w:jc w:val="left"/>
      </w:pPr>
      <w:r w:rsidRPr="00857662">
        <w:t xml:space="preserve">Finálne riešenie pilotného projektu bude realizované na 2 fyzicky oddelených lokalitách, pričom v rámci týchto lokalít budú zriadené </w:t>
      </w:r>
      <w:proofErr w:type="spellStart"/>
      <w:r w:rsidRPr="00857662">
        <w:t>úložiskové</w:t>
      </w:r>
      <w:proofErr w:type="spellEnd"/>
      <w:r w:rsidRPr="00857662">
        <w:t xml:space="preserve"> kapacity pre fyzické ukladanie obrazových záznamov. </w:t>
      </w:r>
    </w:p>
    <w:p w14:paraId="6EA60259" w14:textId="77777777" w:rsidR="002E25B6" w:rsidRPr="00857662" w:rsidRDefault="002E25B6" w:rsidP="00600E38">
      <w:pPr>
        <w:pStyle w:val="Odsekzoznamu"/>
        <w:numPr>
          <w:ilvl w:val="0"/>
          <w:numId w:val="15"/>
        </w:numPr>
        <w:spacing w:before="0" w:line="259" w:lineRule="auto"/>
        <w:jc w:val="left"/>
      </w:pPr>
      <w:r w:rsidRPr="00857662">
        <w:t xml:space="preserve">Lokality budú umiestnené tak, aby bol k dispozícií </w:t>
      </w:r>
      <w:proofErr w:type="spellStart"/>
      <w:r w:rsidRPr="00857662">
        <w:t>GovNet</w:t>
      </w:r>
      <w:proofErr w:type="spellEnd"/>
      <w:r w:rsidRPr="00857662">
        <w:t xml:space="preserve"> s </w:t>
      </w:r>
      <w:proofErr w:type="spellStart"/>
      <w:r w:rsidRPr="00857662">
        <w:t>nimimálnym</w:t>
      </w:r>
      <w:proofErr w:type="spellEnd"/>
      <w:r w:rsidRPr="00857662">
        <w:t xml:space="preserve"> pripojením 1 </w:t>
      </w:r>
      <w:proofErr w:type="spellStart"/>
      <w:r w:rsidRPr="00857662">
        <w:t>GBit</w:t>
      </w:r>
      <w:proofErr w:type="spellEnd"/>
      <w:r w:rsidRPr="00857662">
        <w:t>/sek (garantovaný)</w:t>
      </w:r>
    </w:p>
    <w:p w14:paraId="71B4FD93" w14:textId="77777777" w:rsidR="002E25B6" w:rsidRPr="00857662" w:rsidRDefault="002E25B6" w:rsidP="00600E38">
      <w:pPr>
        <w:pStyle w:val="Odsekzoznamu"/>
        <w:numPr>
          <w:ilvl w:val="0"/>
          <w:numId w:val="15"/>
        </w:numPr>
        <w:spacing w:before="0" w:line="259" w:lineRule="auto"/>
        <w:jc w:val="left"/>
      </w:pPr>
      <w:r w:rsidRPr="00857662">
        <w:lastRenderedPageBreak/>
        <w:t xml:space="preserve">Lokality budú postavené tak, aby bola zabezpečená hardvérová záloha (1 lokalita 2 databázové prostredia) s tým, že prostredia budú </w:t>
      </w:r>
      <w:proofErr w:type="spellStart"/>
      <w:r w:rsidRPr="00857662">
        <w:t>Active</w:t>
      </w:r>
      <w:proofErr w:type="spellEnd"/>
      <w:r w:rsidRPr="00857662">
        <w:t xml:space="preserve"> – </w:t>
      </w:r>
      <w:proofErr w:type="spellStart"/>
      <w:r w:rsidRPr="00857662">
        <w:t>Active</w:t>
      </w:r>
      <w:proofErr w:type="spellEnd"/>
      <w:r w:rsidRPr="00857662">
        <w:t>. Rovnako bude v rámci lokality zabezpečené aj zrkadlenie 2. lokality</w:t>
      </w:r>
    </w:p>
    <w:p w14:paraId="4770EA50" w14:textId="77777777" w:rsidR="002E25B6" w:rsidRPr="00857662" w:rsidRDefault="002E25B6" w:rsidP="00600E38">
      <w:pPr>
        <w:pStyle w:val="Odsekzoznamu"/>
        <w:numPr>
          <w:ilvl w:val="0"/>
          <w:numId w:val="15"/>
        </w:numPr>
        <w:spacing w:before="0" w:line="259" w:lineRule="auto"/>
        <w:jc w:val="left"/>
      </w:pPr>
      <w:r w:rsidRPr="00857662">
        <w:t>Obstarávanie hardvéru bude súčasťou obstarávanie softvérového riešenia, pričom finančné krytie bude odlišné od finančného krytia na softvérové riešenie</w:t>
      </w:r>
    </w:p>
    <w:p w14:paraId="51D9C6EB" w14:textId="77777777" w:rsidR="002E25B6" w:rsidRPr="00857662" w:rsidRDefault="002E25B6" w:rsidP="00600E38">
      <w:pPr>
        <w:pStyle w:val="Odsekzoznamu"/>
        <w:numPr>
          <w:ilvl w:val="0"/>
          <w:numId w:val="15"/>
        </w:numPr>
        <w:spacing w:before="0" w:line="259" w:lineRule="auto"/>
        <w:jc w:val="left"/>
      </w:pPr>
      <w:r w:rsidRPr="00857662">
        <w:t xml:space="preserve">Hardvérové prostredie bude postavené tak, aby bolo schopné zabezpečiť minimálne 5 ročnú </w:t>
      </w:r>
      <w:proofErr w:type="spellStart"/>
      <w:r w:rsidRPr="00857662">
        <w:t>úložiskovú</w:t>
      </w:r>
      <w:proofErr w:type="spellEnd"/>
      <w:r w:rsidRPr="00857662">
        <w:t xml:space="preserve"> kapacitu pre pripojené nemocnice a rovnako musí byť dimenzované tak, aby bolo možné v priebehu 3 rokov migrovať do databáz historické snímky z pripojených nemocníc.</w:t>
      </w:r>
    </w:p>
    <w:p w14:paraId="2AB106A1" w14:textId="77777777" w:rsidR="002E25B6" w:rsidRPr="00857662" w:rsidRDefault="002E25B6" w:rsidP="00600E38">
      <w:pPr>
        <w:pStyle w:val="Odsekzoznamu"/>
        <w:numPr>
          <w:ilvl w:val="0"/>
          <w:numId w:val="15"/>
        </w:numPr>
        <w:spacing w:before="0" w:line="259" w:lineRule="auto"/>
        <w:jc w:val="left"/>
      </w:pPr>
      <w:r w:rsidRPr="00857662">
        <w:t xml:space="preserve">Riešenie musí byť postavené tak, aby bolo možné jednoducho škálovať veľkosť smerom hore a to pripojením ďalších </w:t>
      </w:r>
      <w:proofErr w:type="spellStart"/>
      <w:r w:rsidRPr="00857662">
        <w:t>úložiskových</w:t>
      </w:r>
      <w:proofErr w:type="spellEnd"/>
      <w:r w:rsidRPr="00857662">
        <w:t xml:space="preserve"> kapacít. </w:t>
      </w:r>
    </w:p>
    <w:p w14:paraId="64581F7C" w14:textId="3BEB79A6" w:rsidR="002E25B6" w:rsidRDefault="002E25B6" w:rsidP="00600E38">
      <w:pPr>
        <w:pStyle w:val="Odsekzoznamu"/>
        <w:numPr>
          <w:ilvl w:val="0"/>
          <w:numId w:val="15"/>
        </w:numPr>
        <w:spacing w:before="0" w:line="259" w:lineRule="auto"/>
        <w:jc w:val="left"/>
      </w:pPr>
      <w:r w:rsidRPr="00857662">
        <w:t>Predpokladaný objem údajov bude nasledovný:</w:t>
      </w:r>
    </w:p>
    <w:tbl>
      <w:tblPr>
        <w:tblStyle w:val="Mriekatabukysvetl11"/>
        <w:tblW w:w="9215" w:type="dxa"/>
        <w:tblInd w:w="-5" w:type="dxa"/>
        <w:tblLook w:val="04A0" w:firstRow="1" w:lastRow="0" w:firstColumn="1" w:lastColumn="0" w:noHBand="0" w:noVBand="1"/>
      </w:tblPr>
      <w:tblGrid>
        <w:gridCol w:w="2127"/>
        <w:gridCol w:w="1276"/>
        <w:gridCol w:w="1417"/>
        <w:gridCol w:w="1418"/>
        <w:gridCol w:w="1701"/>
        <w:gridCol w:w="1276"/>
      </w:tblGrid>
      <w:tr w:rsidR="00041405" w:rsidRPr="00C21334" w14:paraId="2AA91205" w14:textId="77777777" w:rsidTr="00041405">
        <w:trPr>
          <w:trHeight w:val="170"/>
        </w:trPr>
        <w:tc>
          <w:tcPr>
            <w:tcW w:w="2127" w:type="dxa"/>
            <w:vMerge w:val="restart"/>
            <w:shd w:val="clear" w:color="auto" w:fill="D9D9D9" w:themeFill="background1" w:themeFillShade="D9"/>
            <w:noWrap/>
            <w:hideMark/>
          </w:tcPr>
          <w:p w14:paraId="175D8FBC" w14:textId="77777777" w:rsidR="00041405" w:rsidRPr="003F3463" w:rsidRDefault="00041405" w:rsidP="00483E54">
            <w:pPr>
              <w:rPr>
                <w:b/>
                <w:bCs/>
                <w:lang w:eastAsia="sk-SK"/>
              </w:rPr>
            </w:pPr>
            <w:proofErr w:type="spellStart"/>
            <w:r w:rsidRPr="003F3463">
              <w:rPr>
                <w:b/>
                <w:bCs/>
                <w:lang w:eastAsia="sk-SK"/>
              </w:rPr>
              <w:t>Položka</w:t>
            </w:r>
            <w:proofErr w:type="spellEnd"/>
          </w:p>
        </w:tc>
        <w:tc>
          <w:tcPr>
            <w:tcW w:w="1276" w:type="dxa"/>
            <w:vMerge w:val="restart"/>
            <w:shd w:val="clear" w:color="auto" w:fill="D9D9D9" w:themeFill="background1" w:themeFillShade="D9"/>
            <w:noWrap/>
            <w:hideMark/>
          </w:tcPr>
          <w:p w14:paraId="7B5FECEB" w14:textId="77777777" w:rsidR="00041405" w:rsidRPr="003F3463" w:rsidRDefault="00041405" w:rsidP="00483E54">
            <w:pPr>
              <w:rPr>
                <w:b/>
                <w:bCs/>
                <w:lang w:eastAsia="sk-SK"/>
              </w:rPr>
            </w:pPr>
            <w:proofErr w:type="spellStart"/>
            <w:r w:rsidRPr="003F3463">
              <w:rPr>
                <w:b/>
                <w:bCs/>
                <w:lang w:eastAsia="sk-SK"/>
              </w:rPr>
              <w:t>Východisko</w:t>
            </w:r>
            <w:proofErr w:type="spellEnd"/>
          </w:p>
        </w:tc>
        <w:tc>
          <w:tcPr>
            <w:tcW w:w="2835" w:type="dxa"/>
            <w:gridSpan w:val="2"/>
            <w:shd w:val="clear" w:color="auto" w:fill="D9D9D9" w:themeFill="background1" w:themeFillShade="D9"/>
            <w:noWrap/>
            <w:hideMark/>
          </w:tcPr>
          <w:p w14:paraId="2A10FA78" w14:textId="77777777" w:rsidR="00041405" w:rsidRPr="003F3463" w:rsidRDefault="00041405" w:rsidP="00483E54">
            <w:pPr>
              <w:rPr>
                <w:b/>
                <w:bCs/>
                <w:lang w:eastAsia="sk-SK"/>
              </w:rPr>
            </w:pPr>
            <w:proofErr w:type="spellStart"/>
            <w:r w:rsidRPr="003F3463">
              <w:rPr>
                <w:b/>
                <w:bCs/>
                <w:lang w:eastAsia="sk-SK"/>
              </w:rPr>
              <w:t>Lokálne</w:t>
            </w:r>
            <w:proofErr w:type="spellEnd"/>
            <w:r>
              <w:rPr>
                <w:b/>
                <w:bCs/>
                <w:lang w:eastAsia="sk-SK"/>
              </w:rPr>
              <w:t xml:space="preserve"> </w:t>
            </w:r>
            <w:proofErr w:type="spellStart"/>
            <w:r>
              <w:rPr>
                <w:b/>
                <w:bCs/>
                <w:lang w:eastAsia="sk-SK"/>
              </w:rPr>
              <w:t>Rádiológia</w:t>
            </w:r>
            <w:proofErr w:type="spellEnd"/>
          </w:p>
        </w:tc>
        <w:tc>
          <w:tcPr>
            <w:tcW w:w="1701" w:type="dxa"/>
            <w:shd w:val="clear" w:color="auto" w:fill="D9D9D9" w:themeFill="background1" w:themeFillShade="D9"/>
          </w:tcPr>
          <w:p w14:paraId="68659440" w14:textId="77777777" w:rsidR="00041405" w:rsidRPr="00141FF8" w:rsidRDefault="00041405" w:rsidP="00483E54">
            <w:pPr>
              <w:rPr>
                <w:b/>
                <w:bCs/>
                <w:lang w:eastAsia="sk-SK"/>
              </w:rPr>
            </w:pPr>
            <w:proofErr w:type="spellStart"/>
            <w:r>
              <w:rPr>
                <w:b/>
                <w:bCs/>
                <w:lang w:eastAsia="sk-SK"/>
              </w:rPr>
              <w:t>Lokálne</w:t>
            </w:r>
            <w:proofErr w:type="spellEnd"/>
            <w:r>
              <w:rPr>
                <w:b/>
                <w:bCs/>
                <w:lang w:eastAsia="sk-SK"/>
              </w:rPr>
              <w:t xml:space="preserve"> </w:t>
            </w:r>
            <w:proofErr w:type="spellStart"/>
            <w:r>
              <w:rPr>
                <w:b/>
                <w:bCs/>
                <w:lang w:eastAsia="sk-SK"/>
              </w:rPr>
              <w:t>Patológia</w:t>
            </w:r>
            <w:proofErr w:type="spellEnd"/>
          </w:p>
        </w:tc>
        <w:tc>
          <w:tcPr>
            <w:tcW w:w="1276" w:type="dxa"/>
            <w:vMerge w:val="restart"/>
            <w:shd w:val="clear" w:color="auto" w:fill="D9D9D9" w:themeFill="background1" w:themeFillShade="D9"/>
            <w:noWrap/>
            <w:hideMark/>
          </w:tcPr>
          <w:p w14:paraId="1BF5401B" w14:textId="77777777" w:rsidR="00041405" w:rsidRPr="003F3463" w:rsidRDefault="00041405" w:rsidP="00483E54">
            <w:pPr>
              <w:rPr>
                <w:b/>
                <w:bCs/>
                <w:lang w:eastAsia="sk-SK"/>
              </w:rPr>
            </w:pPr>
            <w:proofErr w:type="spellStart"/>
            <w:r w:rsidRPr="003F3463">
              <w:rPr>
                <w:b/>
                <w:bCs/>
                <w:lang w:eastAsia="sk-SK"/>
              </w:rPr>
              <w:t>Centrálne</w:t>
            </w:r>
            <w:proofErr w:type="spellEnd"/>
            <w:r w:rsidRPr="003F3463">
              <w:rPr>
                <w:b/>
                <w:bCs/>
                <w:lang w:eastAsia="sk-SK"/>
              </w:rPr>
              <w:t xml:space="preserve"> </w:t>
            </w:r>
            <w:r>
              <w:rPr>
                <w:b/>
                <w:bCs/>
                <w:lang w:eastAsia="sk-SK"/>
              </w:rPr>
              <w:t>–</w:t>
            </w:r>
            <w:r w:rsidRPr="003F3463">
              <w:rPr>
                <w:b/>
                <w:bCs/>
                <w:lang w:eastAsia="sk-SK"/>
              </w:rPr>
              <w:t xml:space="preserve"> VNA</w:t>
            </w:r>
          </w:p>
        </w:tc>
      </w:tr>
      <w:tr w:rsidR="00041405" w:rsidRPr="00C21334" w14:paraId="2363842C" w14:textId="77777777" w:rsidTr="00041405">
        <w:trPr>
          <w:trHeight w:val="170"/>
        </w:trPr>
        <w:tc>
          <w:tcPr>
            <w:tcW w:w="2127" w:type="dxa"/>
            <w:vMerge/>
            <w:shd w:val="clear" w:color="auto" w:fill="D9D9D9" w:themeFill="background1" w:themeFillShade="D9"/>
            <w:noWrap/>
            <w:hideMark/>
          </w:tcPr>
          <w:p w14:paraId="332504DC" w14:textId="77777777" w:rsidR="00041405" w:rsidRPr="003F3463" w:rsidRDefault="00041405" w:rsidP="00483E54">
            <w:pPr>
              <w:rPr>
                <w:b/>
                <w:bCs/>
                <w:lang w:eastAsia="sk-SK"/>
              </w:rPr>
            </w:pPr>
          </w:p>
        </w:tc>
        <w:tc>
          <w:tcPr>
            <w:tcW w:w="1276" w:type="dxa"/>
            <w:vMerge/>
            <w:shd w:val="clear" w:color="auto" w:fill="D9D9D9" w:themeFill="background1" w:themeFillShade="D9"/>
            <w:noWrap/>
            <w:hideMark/>
          </w:tcPr>
          <w:p w14:paraId="2E384ADC" w14:textId="77777777" w:rsidR="00041405" w:rsidRPr="003F3463" w:rsidRDefault="00041405" w:rsidP="00483E54">
            <w:pPr>
              <w:rPr>
                <w:rFonts w:ascii="Times New Roman" w:hAnsi="Times New Roman"/>
                <w:b/>
                <w:bCs/>
                <w:lang w:eastAsia="sk-SK"/>
              </w:rPr>
            </w:pPr>
          </w:p>
        </w:tc>
        <w:tc>
          <w:tcPr>
            <w:tcW w:w="1417" w:type="dxa"/>
            <w:shd w:val="clear" w:color="auto" w:fill="D9D9D9" w:themeFill="background1" w:themeFillShade="D9"/>
            <w:noWrap/>
            <w:hideMark/>
          </w:tcPr>
          <w:p w14:paraId="409C92B8" w14:textId="77777777" w:rsidR="00041405" w:rsidRPr="003F3463" w:rsidRDefault="00041405" w:rsidP="00483E54">
            <w:pPr>
              <w:rPr>
                <w:b/>
                <w:bCs/>
                <w:lang w:eastAsia="sk-SK"/>
              </w:rPr>
            </w:pPr>
            <w:r w:rsidRPr="003F3463">
              <w:rPr>
                <w:b/>
                <w:bCs/>
                <w:lang w:eastAsia="sk-SK"/>
              </w:rPr>
              <w:t>R-1</w:t>
            </w:r>
          </w:p>
        </w:tc>
        <w:tc>
          <w:tcPr>
            <w:tcW w:w="1418" w:type="dxa"/>
            <w:shd w:val="clear" w:color="auto" w:fill="D9D9D9" w:themeFill="background1" w:themeFillShade="D9"/>
            <w:noWrap/>
            <w:hideMark/>
          </w:tcPr>
          <w:p w14:paraId="51B56A8B" w14:textId="77777777" w:rsidR="00041405" w:rsidRPr="003F3463" w:rsidRDefault="00041405" w:rsidP="00483E54">
            <w:pPr>
              <w:rPr>
                <w:b/>
                <w:bCs/>
                <w:lang w:eastAsia="sk-SK"/>
              </w:rPr>
            </w:pPr>
            <w:r w:rsidRPr="003F3463">
              <w:rPr>
                <w:b/>
                <w:bCs/>
                <w:lang w:eastAsia="sk-SK"/>
              </w:rPr>
              <w:t>R</w:t>
            </w:r>
          </w:p>
        </w:tc>
        <w:tc>
          <w:tcPr>
            <w:tcW w:w="1701" w:type="dxa"/>
            <w:shd w:val="clear" w:color="auto" w:fill="D9D9D9" w:themeFill="background1" w:themeFillShade="D9"/>
          </w:tcPr>
          <w:p w14:paraId="37C53E33" w14:textId="77777777" w:rsidR="00041405" w:rsidRPr="00141FF8" w:rsidRDefault="00041405" w:rsidP="00483E54">
            <w:pPr>
              <w:rPr>
                <w:b/>
                <w:bCs/>
                <w:lang w:eastAsia="sk-SK"/>
              </w:rPr>
            </w:pPr>
            <w:r>
              <w:rPr>
                <w:b/>
                <w:bCs/>
                <w:lang w:eastAsia="sk-SK"/>
              </w:rPr>
              <w:t>R</w:t>
            </w:r>
          </w:p>
        </w:tc>
        <w:tc>
          <w:tcPr>
            <w:tcW w:w="1276" w:type="dxa"/>
            <w:vMerge/>
            <w:shd w:val="clear" w:color="auto" w:fill="D9D9D9" w:themeFill="background1" w:themeFillShade="D9"/>
            <w:noWrap/>
            <w:hideMark/>
          </w:tcPr>
          <w:p w14:paraId="24EFECFE" w14:textId="77777777" w:rsidR="00041405" w:rsidRPr="003F3463" w:rsidRDefault="00041405" w:rsidP="00483E54">
            <w:pPr>
              <w:rPr>
                <w:b/>
                <w:bCs/>
                <w:lang w:eastAsia="sk-SK"/>
              </w:rPr>
            </w:pPr>
          </w:p>
        </w:tc>
      </w:tr>
      <w:tr w:rsidR="00041405" w:rsidRPr="00C21334" w14:paraId="6225A290" w14:textId="77777777" w:rsidTr="00041405">
        <w:trPr>
          <w:trHeight w:val="170"/>
        </w:trPr>
        <w:tc>
          <w:tcPr>
            <w:tcW w:w="2127" w:type="dxa"/>
            <w:noWrap/>
            <w:hideMark/>
          </w:tcPr>
          <w:p w14:paraId="3BD252CB"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0</w:t>
            </w:r>
            <w:r>
              <w:rPr>
                <w:lang w:eastAsia="sk-SK"/>
              </w:rPr>
              <w:t xml:space="preserve"> (</w:t>
            </w:r>
            <w:proofErr w:type="spellStart"/>
            <w:r>
              <w:rPr>
                <w:lang w:eastAsia="sk-SK"/>
              </w:rPr>
              <w:t>východiskový</w:t>
            </w:r>
            <w:proofErr w:type="spellEnd"/>
            <w:r>
              <w:rPr>
                <w:lang w:eastAsia="sk-SK"/>
              </w:rPr>
              <w:t xml:space="preserve"> </w:t>
            </w:r>
            <w:proofErr w:type="spellStart"/>
            <w:r>
              <w:rPr>
                <w:lang w:eastAsia="sk-SK"/>
              </w:rPr>
              <w:t>rok</w:t>
            </w:r>
            <w:proofErr w:type="spellEnd"/>
            <w:r>
              <w:rPr>
                <w:lang w:eastAsia="sk-SK"/>
              </w:rPr>
              <w:t>)</w:t>
            </w:r>
          </w:p>
        </w:tc>
        <w:tc>
          <w:tcPr>
            <w:tcW w:w="1276" w:type="dxa"/>
            <w:noWrap/>
            <w:hideMark/>
          </w:tcPr>
          <w:p w14:paraId="0EBF022D" w14:textId="77777777" w:rsidR="00041405" w:rsidRPr="00C21334" w:rsidRDefault="00041405" w:rsidP="00483E54">
            <w:pPr>
              <w:jc w:val="right"/>
              <w:rPr>
                <w:lang w:eastAsia="sk-SK"/>
              </w:rPr>
            </w:pPr>
            <w:r w:rsidRPr="000E6E3C">
              <w:t>1 174</w:t>
            </w:r>
          </w:p>
        </w:tc>
        <w:tc>
          <w:tcPr>
            <w:tcW w:w="1417" w:type="dxa"/>
            <w:noWrap/>
            <w:hideMark/>
          </w:tcPr>
          <w:p w14:paraId="50C33650" w14:textId="77777777" w:rsidR="00041405" w:rsidRPr="00C21334" w:rsidRDefault="00041405" w:rsidP="00483E54">
            <w:pPr>
              <w:jc w:val="right"/>
              <w:rPr>
                <w:lang w:eastAsia="sk-SK"/>
              </w:rPr>
            </w:pPr>
            <w:r w:rsidRPr="000E6E3C">
              <w:t>154</w:t>
            </w:r>
          </w:p>
        </w:tc>
        <w:tc>
          <w:tcPr>
            <w:tcW w:w="1418" w:type="dxa"/>
            <w:noWrap/>
            <w:hideMark/>
          </w:tcPr>
          <w:p w14:paraId="6C077D37" w14:textId="77777777" w:rsidR="00041405" w:rsidRPr="00C21334" w:rsidRDefault="00041405" w:rsidP="00483E54">
            <w:pPr>
              <w:jc w:val="right"/>
              <w:rPr>
                <w:lang w:eastAsia="sk-SK"/>
              </w:rPr>
            </w:pPr>
            <w:r w:rsidRPr="000E6E3C">
              <w:t>181</w:t>
            </w:r>
          </w:p>
        </w:tc>
        <w:tc>
          <w:tcPr>
            <w:tcW w:w="1701" w:type="dxa"/>
          </w:tcPr>
          <w:p w14:paraId="765BA53B" w14:textId="77777777" w:rsidR="00041405" w:rsidRPr="00C21334" w:rsidRDefault="00041405" w:rsidP="00483E54">
            <w:pPr>
              <w:jc w:val="right"/>
              <w:rPr>
                <w:lang w:eastAsia="sk-SK"/>
              </w:rPr>
            </w:pPr>
            <w:r w:rsidRPr="000E6E3C">
              <w:t>30</w:t>
            </w:r>
          </w:p>
        </w:tc>
        <w:tc>
          <w:tcPr>
            <w:tcW w:w="1276" w:type="dxa"/>
            <w:noWrap/>
            <w:hideMark/>
          </w:tcPr>
          <w:p w14:paraId="34DECB2F" w14:textId="77777777" w:rsidR="00041405" w:rsidRPr="00C21334" w:rsidRDefault="00041405" w:rsidP="00483E54">
            <w:pPr>
              <w:jc w:val="right"/>
              <w:rPr>
                <w:lang w:eastAsia="sk-SK"/>
              </w:rPr>
            </w:pPr>
            <w:r w:rsidRPr="000E6E3C">
              <w:t>1 204</w:t>
            </w:r>
          </w:p>
        </w:tc>
      </w:tr>
      <w:tr w:rsidR="00041405" w:rsidRPr="00C21334" w14:paraId="1AC816E1" w14:textId="77777777" w:rsidTr="00041405">
        <w:trPr>
          <w:trHeight w:val="170"/>
        </w:trPr>
        <w:tc>
          <w:tcPr>
            <w:tcW w:w="2127" w:type="dxa"/>
            <w:noWrap/>
            <w:hideMark/>
          </w:tcPr>
          <w:p w14:paraId="58DA5C02"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1</w:t>
            </w:r>
          </w:p>
        </w:tc>
        <w:tc>
          <w:tcPr>
            <w:tcW w:w="1276" w:type="dxa"/>
            <w:noWrap/>
            <w:hideMark/>
          </w:tcPr>
          <w:p w14:paraId="4C088F91" w14:textId="77777777" w:rsidR="00041405" w:rsidRPr="00C21334" w:rsidRDefault="00041405" w:rsidP="00483E54">
            <w:pPr>
              <w:jc w:val="right"/>
              <w:rPr>
                <w:lang w:eastAsia="sk-SK"/>
              </w:rPr>
            </w:pPr>
            <w:r w:rsidRPr="000E6E3C">
              <w:t>209</w:t>
            </w:r>
          </w:p>
        </w:tc>
        <w:tc>
          <w:tcPr>
            <w:tcW w:w="1417" w:type="dxa"/>
            <w:noWrap/>
            <w:hideMark/>
          </w:tcPr>
          <w:p w14:paraId="7F789B84" w14:textId="77777777" w:rsidR="00041405" w:rsidRPr="00C21334" w:rsidRDefault="00041405" w:rsidP="00483E54">
            <w:pPr>
              <w:jc w:val="right"/>
              <w:rPr>
                <w:lang w:eastAsia="sk-SK"/>
              </w:rPr>
            </w:pPr>
            <w:r w:rsidRPr="000E6E3C">
              <w:t>181</w:t>
            </w:r>
          </w:p>
        </w:tc>
        <w:tc>
          <w:tcPr>
            <w:tcW w:w="1418" w:type="dxa"/>
            <w:noWrap/>
            <w:hideMark/>
          </w:tcPr>
          <w:p w14:paraId="50F32218" w14:textId="77777777" w:rsidR="00041405" w:rsidRPr="00C21334" w:rsidRDefault="00041405" w:rsidP="00483E54">
            <w:pPr>
              <w:jc w:val="right"/>
              <w:rPr>
                <w:lang w:eastAsia="sk-SK"/>
              </w:rPr>
            </w:pPr>
            <w:r w:rsidRPr="000E6E3C">
              <w:t>209</w:t>
            </w:r>
          </w:p>
        </w:tc>
        <w:tc>
          <w:tcPr>
            <w:tcW w:w="1701" w:type="dxa"/>
          </w:tcPr>
          <w:p w14:paraId="1A6FD866" w14:textId="77777777" w:rsidR="00041405" w:rsidRPr="00C21334" w:rsidRDefault="00041405" w:rsidP="00483E54">
            <w:pPr>
              <w:jc w:val="right"/>
              <w:rPr>
                <w:lang w:eastAsia="sk-SK"/>
              </w:rPr>
            </w:pPr>
            <w:r w:rsidRPr="000E6E3C">
              <w:t>35</w:t>
            </w:r>
          </w:p>
        </w:tc>
        <w:tc>
          <w:tcPr>
            <w:tcW w:w="1276" w:type="dxa"/>
            <w:noWrap/>
            <w:hideMark/>
          </w:tcPr>
          <w:p w14:paraId="4FCD8730" w14:textId="77777777" w:rsidR="00041405" w:rsidRPr="00C21334" w:rsidRDefault="00041405" w:rsidP="00483E54">
            <w:pPr>
              <w:jc w:val="right"/>
              <w:rPr>
                <w:lang w:eastAsia="sk-SK"/>
              </w:rPr>
            </w:pPr>
            <w:r w:rsidRPr="000E6E3C">
              <w:t>1 448</w:t>
            </w:r>
          </w:p>
        </w:tc>
      </w:tr>
      <w:tr w:rsidR="00041405" w:rsidRPr="00C21334" w14:paraId="147DBB82" w14:textId="77777777" w:rsidTr="00041405">
        <w:trPr>
          <w:trHeight w:val="170"/>
        </w:trPr>
        <w:tc>
          <w:tcPr>
            <w:tcW w:w="2127" w:type="dxa"/>
            <w:noWrap/>
            <w:hideMark/>
          </w:tcPr>
          <w:p w14:paraId="0922726F"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2</w:t>
            </w:r>
          </w:p>
        </w:tc>
        <w:tc>
          <w:tcPr>
            <w:tcW w:w="1276" w:type="dxa"/>
            <w:noWrap/>
            <w:hideMark/>
          </w:tcPr>
          <w:p w14:paraId="098CC4C0" w14:textId="77777777" w:rsidR="00041405" w:rsidRPr="00C21334" w:rsidRDefault="00041405" w:rsidP="00483E54">
            <w:pPr>
              <w:jc w:val="right"/>
              <w:rPr>
                <w:lang w:eastAsia="sk-SK"/>
              </w:rPr>
            </w:pPr>
            <w:r w:rsidRPr="000E6E3C">
              <w:t>241</w:t>
            </w:r>
          </w:p>
        </w:tc>
        <w:tc>
          <w:tcPr>
            <w:tcW w:w="1417" w:type="dxa"/>
            <w:noWrap/>
            <w:hideMark/>
          </w:tcPr>
          <w:p w14:paraId="7864A49B" w14:textId="77777777" w:rsidR="00041405" w:rsidRPr="00C21334" w:rsidRDefault="00041405" w:rsidP="00483E54">
            <w:pPr>
              <w:jc w:val="right"/>
              <w:rPr>
                <w:lang w:eastAsia="sk-SK"/>
              </w:rPr>
            </w:pPr>
            <w:r w:rsidRPr="000E6E3C">
              <w:t>209</w:t>
            </w:r>
          </w:p>
        </w:tc>
        <w:tc>
          <w:tcPr>
            <w:tcW w:w="1418" w:type="dxa"/>
            <w:noWrap/>
            <w:hideMark/>
          </w:tcPr>
          <w:p w14:paraId="480BCA9D" w14:textId="77777777" w:rsidR="00041405" w:rsidRPr="00C21334" w:rsidRDefault="00041405" w:rsidP="00483E54">
            <w:pPr>
              <w:jc w:val="right"/>
              <w:rPr>
                <w:lang w:eastAsia="sk-SK"/>
              </w:rPr>
            </w:pPr>
            <w:r w:rsidRPr="000E6E3C">
              <w:t>241</w:t>
            </w:r>
          </w:p>
        </w:tc>
        <w:tc>
          <w:tcPr>
            <w:tcW w:w="1701" w:type="dxa"/>
          </w:tcPr>
          <w:p w14:paraId="0768D011" w14:textId="77777777" w:rsidR="00041405" w:rsidRPr="00C21334" w:rsidRDefault="00041405" w:rsidP="00483E54">
            <w:pPr>
              <w:jc w:val="right"/>
              <w:rPr>
                <w:lang w:eastAsia="sk-SK"/>
              </w:rPr>
            </w:pPr>
            <w:r w:rsidRPr="000E6E3C">
              <w:t>40</w:t>
            </w:r>
          </w:p>
        </w:tc>
        <w:tc>
          <w:tcPr>
            <w:tcW w:w="1276" w:type="dxa"/>
            <w:noWrap/>
            <w:hideMark/>
          </w:tcPr>
          <w:p w14:paraId="5B02C649" w14:textId="77777777" w:rsidR="00041405" w:rsidRPr="00C21334" w:rsidRDefault="00041405" w:rsidP="00483E54">
            <w:pPr>
              <w:jc w:val="right"/>
              <w:rPr>
                <w:lang w:eastAsia="sk-SK"/>
              </w:rPr>
            </w:pPr>
            <w:r w:rsidRPr="000E6E3C">
              <w:t>1 728</w:t>
            </w:r>
          </w:p>
        </w:tc>
      </w:tr>
      <w:tr w:rsidR="00041405" w:rsidRPr="00C21334" w14:paraId="0EB70FBA" w14:textId="77777777" w:rsidTr="00041405">
        <w:trPr>
          <w:trHeight w:val="170"/>
        </w:trPr>
        <w:tc>
          <w:tcPr>
            <w:tcW w:w="2127" w:type="dxa"/>
            <w:noWrap/>
            <w:hideMark/>
          </w:tcPr>
          <w:p w14:paraId="368F2DAA"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3</w:t>
            </w:r>
          </w:p>
        </w:tc>
        <w:tc>
          <w:tcPr>
            <w:tcW w:w="1276" w:type="dxa"/>
            <w:noWrap/>
            <w:hideMark/>
          </w:tcPr>
          <w:p w14:paraId="2DD79884" w14:textId="77777777" w:rsidR="00041405" w:rsidRPr="00C21334" w:rsidRDefault="00041405" w:rsidP="00483E54">
            <w:pPr>
              <w:jc w:val="right"/>
              <w:rPr>
                <w:lang w:eastAsia="sk-SK"/>
              </w:rPr>
            </w:pPr>
            <w:r w:rsidRPr="000E6E3C">
              <w:t>278</w:t>
            </w:r>
          </w:p>
        </w:tc>
        <w:tc>
          <w:tcPr>
            <w:tcW w:w="1417" w:type="dxa"/>
            <w:noWrap/>
            <w:hideMark/>
          </w:tcPr>
          <w:p w14:paraId="4302DDEA" w14:textId="77777777" w:rsidR="00041405" w:rsidRPr="00C21334" w:rsidRDefault="00041405" w:rsidP="00483E54">
            <w:pPr>
              <w:jc w:val="right"/>
              <w:rPr>
                <w:lang w:eastAsia="sk-SK"/>
              </w:rPr>
            </w:pPr>
            <w:r w:rsidRPr="000E6E3C">
              <w:t>241</w:t>
            </w:r>
          </w:p>
        </w:tc>
        <w:tc>
          <w:tcPr>
            <w:tcW w:w="1418" w:type="dxa"/>
            <w:noWrap/>
            <w:hideMark/>
          </w:tcPr>
          <w:p w14:paraId="60082B4E" w14:textId="77777777" w:rsidR="00041405" w:rsidRPr="00C21334" w:rsidRDefault="00041405" w:rsidP="00483E54">
            <w:pPr>
              <w:jc w:val="right"/>
              <w:rPr>
                <w:lang w:eastAsia="sk-SK"/>
              </w:rPr>
            </w:pPr>
            <w:r w:rsidRPr="000E6E3C">
              <w:t>278</w:t>
            </w:r>
          </w:p>
        </w:tc>
        <w:tc>
          <w:tcPr>
            <w:tcW w:w="1701" w:type="dxa"/>
          </w:tcPr>
          <w:p w14:paraId="34722C40" w14:textId="77777777" w:rsidR="00041405" w:rsidRPr="00C21334" w:rsidRDefault="00041405" w:rsidP="00483E54">
            <w:pPr>
              <w:jc w:val="right"/>
              <w:rPr>
                <w:lang w:eastAsia="sk-SK"/>
              </w:rPr>
            </w:pPr>
            <w:r w:rsidRPr="000E6E3C">
              <w:t>46</w:t>
            </w:r>
          </w:p>
        </w:tc>
        <w:tc>
          <w:tcPr>
            <w:tcW w:w="1276" w:type="dxa"/>
            <w:noWrap/>
            <w:hideMark/>
          </w:tcPr>
          <w:p w14:paraId="1B184FB8" w14:textId="77777777" w:rsidR="00041405" w:rsidRPr="00C21334" w:rsidRDefault="00041405" w:rsidP="00483E54">
            <w:pPr>
              <w:jc w:val="right"/>
              <w:rPr>
                <w:lang w:eastAsia="sk-SK"/>
              </w:rPr>
            </w:pPr>
            <w:r w:rsidRPr="000E6E3C">
              <w:t>2 052</w:t>
            </w:r>
          </w:p>
        </w:tc>
      </w:tr>
      <w:tr w:rsidR="00041405" w:rsidRPr="00C21334" w14:paraId="7C31FE24" w14:textId="77777777" w:rsidTr="00041405">
        <w:trPr>
          <w:trHeight w:val="170"/>
        </w:trPr>
        <w:tc>
          <w:tcPr>
            <w:tcW w:w="2127" w:type="dxa"/>
            <w:noWrap/>
            <w:hideMark/>
          </w:tcPr>
          <w:p w14:paraId="1FE309CB"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4</w:t>
            </w:r>
          </w:p>
        </w:tc>
        <w:tc>
          <w:tcPr>
            <w:tcW w:w="1276" w:type="dxa"/>
            <w:noWrap/>
            <w:hideMark/>
          </w:tcPr>
          <w:p w14:paraId="63FB8590" w14:textId="77777777" w:rsidR="00041405" w:rsidRPr="00C21334" w:rsidRDefault="00041405" w:rsidP="00483E54">
            <w:pPr>
              <w:jc w:val="right"/>
              <w:rPr>
                <w:lang w:eastAsia="sk-SK"/>
              </w:rPr>
            </w:pPr>
            <w:r w:rsidRPr="000E6E3C">
              <w:t>320</w:t>
            </w:r>
          </w:p>
        </w:tc>
        <w:tc>
          <w:tcPr>
            <w:tcW w:w="1417" w:type="dxa"/>
            <w:noWrap/>
            <w:hideMark/>
          </w:tcPr>
          <w:p w14:paraId="433FD6D4" w14:textId="77777777" w:rsidR="00041405" w:rsidRPr="00C21334" w:rsidRDefault="00041405" w:rsidP="00483E54">
            <w:pPr>
              <w:jc w:val="right"/>
              <w:rPr>
                <w:lang w:eastAsia="sk-SK"/>
              </w:rPr>
            </w:pPr>
            <w:r w:rsidRPr="000E6E3C">
              <w:t>278</w:t>
            </w:r>
          </w:p>
        </w:tc>
        <w:tc>
          <w:tcPr>
            <w:tcW w:w="1418" w:type="dxa"/>
            <w:noWrap/>
            <w:hideMark/>
          </w:tcPr>
          <w:p w14:paraId="032163FA" w14:textId="77777777" w:rsidR="00041405" w:rsidRPr="00C21334" w:rsidRDefault="00041405" w:rsidP="00483E54">
            <w:pPr>
              <w:jc w:val="right"/>
              <w:rPr>
                <w:lang w:eastAsia="sk-SK"/>
              </w:rPr>
            </w:pPr>
            <w:r w:rsidRPr="000E6E3C">
              <w:t>320</w:t>
            </w:r>
          </w:p>
        </w:tc>
        <w:tc>
          <w:tcPr>
            <w:tcW w:w="1701" w:type="dxa"/>
          </w:tcPr>
          <w:p w14:paraId="330522F2" w14:textId="77777777" w:rsidR="00041405" w:rsidRPr="00C21334" w:rsidRDefault="00041405" w:rsidP="00483E54">
            <w:pPr>
              <w:jc w:val="right"/>
              <w:rPr>
                <w:lang w:eastAsia="sk-SK"/>
              </w:rPr>
            </w:pPr>
            <w:r w:rsidRPr="000E6E3C">
              <w:t>52</w:t>
            </w:r>
          </w:p>
        </w:tc>
        <w:tc>
          <w:tcPr>
            <w:tcW w:w="1276" w:type="dxa"/>
            <w:noWrap/>
            <w:hideMark/>
          </w:tcPr>
          <w:p w14:paraId="671A6F70" w14:textId="77777777" w:rsidR="00041405" w:rsidRPr="00C21334" w:rsidRDefault="00041405" w:rsidP="00483E54">
            <w:pPr>
              <w:jc w:val="right"/>
              <w:rPr>
                <w:lang w:eastAsia="sk-SK"/>
              </w:rPr>
            </w:pPr>
            <w:r w:rsidRPr="000E6E3C">
              <w:t>2 424</w:t>
            </w:r>
          </w:p>
        </w:tc>
      </w:tr>
      <w:tr w:rsidR="00041405" w:rsidRPr="00C21334" w14:paraId="4605556F" w14:textId="77777777" w:rsidTr="00041405">
        <w:trPr>
          <w:trHeight w:val="170"/>
        </w:trPr>
        <w:tc>
          <w:tcPr>
            <w:tcW w:w="2127" w:type="dxa"/>
            <w:noWrap/>
            <w:hideMark/>
          </w:tcPr>
          <w:p w14:paraId="24EF9ED8" w14:textId="77777777" w:rsidR="00041405" w:rsidRPr="00C21334" w:rsidRDefault="00041405" w:rsidP="00483E54">
            <w:pPr>
              <w:rPr>
                <w:lang w:eastAsia="sk-SK"/>
              </w:rPr>
            </w:pPr>
            <w:proofErr w:type="spellStart"/>
            <w:r w:rsidRPr="00C21334">
              <w:rPr>
                <w:lang w:eastAsia="sk-SK"/>
              </w:rPr>
              <w:t>Rok</w:t>
            </w:r>
            <w:proofErr w:type="spellEnd"/>
            <w:r w:rsidRPr="00C21334">
              <w:rPr>
                <w:lang w:eastAsia="sk-SK"/>
              </w:rPr>
              <w:t xml:space="preserve"> 5</w:t>
            </w:r>
          </w:p>
        </w:tc>
        <w:tc>
          <w:tcPr>
            <w:tcW w:w="1276" w:type="dxa"/>
            <w:noWrap/>
            <w:hideMark/>
          </w:tcPr>
          <w:p w14:paraId="17AD9060" w14:textId="77777777" w:rsidR="00041405" w:rsidRPr="00C21334" w:rsidRDefault="00041405" w:rsidP="00483E54">
            <w:pPr>
              <w:jc w:val="right"/>
              <w:rPr>
                <w:lang w:eastAsia="sk-SK"/>
              </w:rPr>
            </w:pPr>
            <w:r w:rsidRPr="000E6E3C">
              <w:t>368</w:t>
            </w:r>
          </w:p>
        </w:tc>
        <w:tc>
          <w:tcPr>
            <w:tcW w:w="1417" w:type="dxa"/>
            <w:noWrap/>
            <w:hideMark/>
          </w:tcPr>
          <w:p w14:paraId="7888666C" w14:textId="77777777" w:rsidR="00041405" w:rsidRPr="00C21334" w:rsidRDefault="00041405" w:rsidP="00483E54">
            <w:pPr>
              <w:jc w:val="right"/>
              <w:rPr>
                <w:lang w:eastAsia="sk-SK"/>
              </w:rPr>
            </w:pPr>
            <w:r w:rsidRPr="000E6E3C">
              <w:t>320</w:t>
            </w:r>
          </w:p>
        </w:tc>
        <w:tc>
          <w:tcPr>
            <w:tcW w:w="1418" w:type="dxa"/>
            <w:noWrap/>
            <w:hideMark/>
          </w:tcPr>
          <w:p w14:paraId="23CE3C3D" w14:textId="77777777" w:rsidR="00041405" w:rsidRPr="00C21334" w:rsidRDefault="00041405" w:rsidP="00483E54">
            <w:pPr>
              <w:jc w:val="right"/>
              <w:rPr>
                <w:lang w:eastAsia="sk-SK"/>
              </w:rPr>
            </w:pPr>
            <w:r w:rsidRPr="000E6E3C">
              <w:t>368</w:t>
            </w:r>
          </w:p>
        </w:tc>
        <w:tc>
          <w:tcPr>
            <w:tcW w:w="1701" w:type="dxa"/>
          </w:tcPr>
          <w:p w14:paraId="39E9C581" w14:textId="77777777" w:rsidR="00041405" w:rsidRPr="00C21334" w:rsidRDefault="00041405" w:rsidP="00483E54">
            <w:pPr>
              <w:jc w:val="right"/>
              <w:rPr>
                <w:lang w:eastAsia="sk-SK"/>
              </w:rPr>
            </w:pPr>
            <w:r w:rsidRPr="000E6E3C">
              <w:t>60</w:t>
            </w:r>
          </w:p>
        </w:tc>
        <w:tc>
          <w:tcPr>
            <w:tcW w:w="1276" w:type="dxa"/>
            <w:noWrap/>
            <w:hideMark/>
          </w:tcPr>
          <w:p w14:paraId="584ABB6E" w14:textId="77777777" w:rsidR="00041405" w:rsidRPr="00C21334" w:rsidRDefault="00041405" w:rsidP="00483E54">
            <w:pPr>
              <w:jc w:val="right"/>
              <w:rPr>
                <w:lang w:eastAsia="sk-SK"/>
              </w:rPr>
            </w:pPr>
            <w:r w:rsidRPr="000E6E3C">
              <w:t>2 853</w:t>
            </w:r>
          </w:p>
        </w:tc>
      </w:tr>
    </w:tbl>
    <w:p w14:paraId="21E63D65" w14:textId="77777777" w:rsidR="002E25B6" w:rsidRPr="00857662" w:rsidRDefault="002E25B6" w:rsidP="00600E38">
      <w:pPr>
        <w:pStyle w:val="Odsekzoznamu"/>
        <w:numPr>
          <w:ilvl w:val="0"/>
          <w:numId w:val="32"/>
        </w:numPr>
        <w:spacing w:before="0" w:line="259" w:lineRule="auto"/>
        <w:ind w:left="483"/>
        <w:jc w:val="left"/>
      </w:pPr>
      <w:r w:rsidRPr="00857662">
        <w:t xml:space="preserve">Údaje budú migrované počas trvania projektu, pričom predpokladaný objem migrovaných údajov je cca </w:t>
      </w:r>
      <w:r w:rsidRPr="00857662">
        <w:rPr>
          <w:highlight w:val="yellow"/>
        </w:rPr>
        <w:t>1,2 PB</w:t>
      </w:r>
      <w:r w:rsidRPr="00857662">
        <w:t xml:space="preserve"> – jedná sa len o údaje z oblasti </w:t>
      </w:r>
      <w:proofErr w:type="spellStart"/>
      <w:r w:rsidRPr="00857662">
        <w:t>radiológie</w:t>
      </w:r>
      <w:proofErr w:type="spellEnd"/>
    </w:p>
    <w:p w14:paraId="18CDFE32" w14:textId="77777777" w:rsidR="002E25B6" w:rsidRPr="00857662" w:rsidRDefault="002E25B6" w:rsidP="00600E38">
      <w:pPr>
        <w:pStyle w:val="Odsekzoznamu"/>
        <w:numPr>
          <w:ilvl w:val="0"/>
          <w:numId w:val="32"/>
        </w:numPr>
        <w:spacing w:before="0" w:line="259" w:lineRule="auto"/>
        <w:ind w:left="483"/>
        <w:jc w:val="left"/>
      </w:pPr>
      <w:r w:rsidRPr="00857662">
        <w:t>Migrácia by mala prebehnúť mimo sieťovú výmenu údajov. Preferovaná realizácia migrácie je prostredníctvom mobilných úložísk. Najväčší objem údajov z jednej lokality je 360 TB (Univerzitná nemocnica Bratislava)</w:t>
      </w:r>
    </w:p>
    <w:p w14:paraId="319D87FA" w14:textId="77777777" w:rsidR="002E25B6" w:rsidRPr="00857662" w:rsidRDefault="002E25B6" w:rsidP="00600E38">
      <w:pPr>
        <w:pStyle w:val="Odsekzoznamu"/>
        <w:numPr>
          <w:ilvl w:val="0"/>
          <w:numId w:val="32"/>
        </w:numPr>
        <w:spacing w:before="0" w:line="259" w:lineRule="auto"/>
        <w:ind w:left="483"/>
        <w:jc w:val="left"/>
      </w:pPr>
      <w:r w:rsidRPr="00857662">
        <w:t>Migrácia dát bude predmetom cenovej kalkulácie v projekte</w:t>
      </w:r>
    </w:p>
    <w:p w14:paraId="03764410" w14:textId="77777777" w:rsidR="002E25B6" w:rsidRPr="00857662" w:rsidRDefault="002E25B6" w:rsidP="00600E38">
      <w:pPr>
        <w:pStyle w:val="Odsekzoznamu"/>
        <w:numPr>
          <w:ilvl w:val="0"/>
          <w:numId w:val="32"/>
        </w:numPr>
        <w:spacing w:before="0" w:line="259" w:lineRule="auto"/>
        <w:ind w:left="483"/>
        <w:jc w:val="left"/>
        <w:rPr>
          <w:rFonts w:asciiTheme="majorHAnsi" w:hAnsiTheme="majorHAnsi" w:cstheme="majorHAnsi"/>
        </w:rPr>
      </w:pPr>
      <w:r w:rsidRPr="00857662">
        <w:t>Na predpokladanú migráciu musia byť nastavené aj HW komponenty</w:t>
      </w:r>
    </w:p>
    <w:p w14:paraId="78C05540" w14:textId="18ACE481" w:rsidR="0058518C" w:rsidRPr="00857662" w:rsidRDefault="00383A07" w:rsidP="00383A07">
      <w:pPr>
        <w:pStyle w:val="Nadpis3"/>
      </w:pPr>
      <w:bookmarkStart w:id="39" w:name="_Toc133226190"/>
      <w:r w:rsidRPr="00857662">
        <w:t>Popis komponentov aplikačnej vrstvy</w:t>
      </w:r>
      <w:bookmarkEnd w:id="39"/>
    </w:p>
    <w:p w14:paraId="1F2FB5DD" w14:textId="77777777" w:rsidR="00EC2486" w:rsidRPr="00857662" w:rsidRDefault="00EC2486" w:rsidP="00EC2486">
      <w:pPr>
        <w:pStyle w:val="Nadpis4"/>
      </w:pPr>
      <w:r w:rsidRPr="00857662">
        <w:t xml:space="preserve">Centralizovaný archív </w:t>
      </w:r>
    </w:p>
    <w:p w14:paraId="13FA810D" w14:textId="77777777" w:rsidR="004E6B8F" w:rsidRPr="00857662" w:rsidRDefault="004E6B8F" w:rsidP="004E6B8F">
      <w:r w:rsidRPr="00857662">
        <w:t xml:space="preserve">Cieľom je vytvoriť centralizovaný archív, </w:t>
      </w:r>
      <w:proofErr w:type="spellStart"/>
      <w:r w:rsidRPr="00857662">
        <w:t>t.j</w:t>
      </w:r>
      <w:proofErr w:type="spellEnd"/>
      <w:r w:rsidRPr="00857662">
        <w:t>. jedno centrálne dátové úložisko do ktorého budú PZS ukladať obrazové vyšetrenia. Z úložiska bude môcť pripojené PZS alebo lekár resp. oprávnená osoba načítavať dáta podľa potreby.</w:t>
      </w:r>
    </w:p>
    <w:p w14:paraId="0C357BC9" w14:textId="12A0D52C" w:rsidR="004E6B8F" w:rsidRPr="00857662" w:rsidRDefault="004E6B8F" w:rsidP="006D0BA4">
      <w:pPr>
        <w:pStyle w:val="Nadpis5"/>
      </w:pPr>
      <w:r w:rsidRPr="00857662">
        <w:t>Identifikované Výhody centrálneho archívu VNA</w:t>
      </w:r>
    </w:p>
    <w:p w14:paraId="7ADA7A00" w14:textId="4F1BC174" w:rsidR="004E6B8F" w:rsidRPr="00857662" w:rsidRDefault="004E6B8F" w:rsidP="004E6B8F">
      <w:pPr>
        <w:rPr>
          <w:rFonts w:asciiTheme="majorHAnsi" w:hAnsiTheme="majorHAnsi" w:cstheme="majorHAnsi"/>
        </w:rPr>
      </w:pPr>
      <w:r w:rsidRPr="00857662">
        <w:rPr>
          <w:rFonts w:asciiTheme="majorHAnsi" w:hAnsiTheme="majorHAnsi" w:cstheme="majorHAnsi"/>
        </w:rPr>
        <w:lastRenderedPageBreak/>
        <w:t xml:space="preserve">Po potrebnej zmene legislatívy (s ohľadom na aktuálne: viď nižšie) umožní existencia VNA udržiavanie len prevádzkového úložiska RTG vyšetrení s objemom cca 2-3 roky v rámci PZS bez potreby držania všetkých vyšetrení za dobu 20 rokov v archíve on site. Všetky vyšetrenia budú archivované </w:t>
      </w:r>
      <w:r w:rsidR="00041405">
        <w:rPr>
          <w:rFonts w:asciiTheme="majorHAnsi" w:hAnsiTheme="majorHAnsi" w:cstheme="majorHAnsi"/>
        </w:rPr>
        <w:t xml:space="preserve">vo </w:t>
      </w:r>
      <w:r w:rsidRPr="00857662">
        <w:rPr>
          <w:rFonts w:asciiTheme="majorHAnsi" w:hAnsiTheme="majorHAnsi" w:cstheme="majorHAnsi"/>
        </w:rPr>
        <w:t>VNA v gescii MZ SR, ktoré bude garantovať ich dostupnosť a archiváciu, potrebnú a vyplývajúcu z legislatívy a umožní dostupnosť dokumentácie pacienta aj pri prechode k inému PZS v rámci SR bez potreby prenosu dát medzi PZS.  Tým dôjde k výraznému ušetreniu nákladov na technické prostriedky u jednotlivých PZS.</w:t>
      </w:r>
    </w:p>
    <w:p w14:paraId="2A8743BE" w14:textId="77777777" w:rsidR="004E6B8F" w:rsidRPr="00857662" w:rsidRDefault="004E6B8F" w:rsidP="004E6B8F">
      <w:pPr>
        <w:pStyle w:val="Normlnywebov"/>
        <w:rPr>
          <w:rFonts w:asciiTheme="majorHAnsi" w:hAnsiTheme="majorHAnsi" w:cstheme="majorHAnsi"/>
          <w:sz w:val="22"/>
          <w:szCs w:val="22"/>
        </w:rPr>
      </w:pPr>
      <w:r w:rsidRPr="00857662">
        <w:rPr>
          <w:rFonts w:asciiTheme="majorHAnsi" w:hAnsiTheme="majorHAnsi" w:cstheme="majorHAnsi"/>
          <w:sz w:val="22"/>
          <w:szCs w:val="22"/>
        </w:rPr>
        <w:t xml:space="preserve">Aktuálne znenie zákona: Podľa znenia zákona „576/2004 </w:t>
      </w:r>
      <w:proofErr w:type="spellStart"/>
      <w:r w:rsidRPr="00857662">
        <w:rPr>
          <w:rFonts w:asciiTheme="majorHAnsi" w:hAnsiTheme="majorHAnsi" w:cstheme="majorHAnsi"/>
          <w:sz w:val="22"/>
          <w:szCs w:val="22"/>
        </w:rPr>
        <w:t>Z.z</w:t>
      </w:r>
      <w:proofErr w:type="spellEnd"/>
      <w:r w:rsidRPr="00857662">
        <w:rPr>
          <w:rFonts w:asciiTheme="majorHAnsi" w:hAnsiTheme="majorHAnsi" w:cstheme="majorHAnsi"/>
          <w:sz w:val="22"/>
          <w:szCs w:val="22"/>
        </w:rPr>
        <w:t xml:space="preserve">. o zdravotnej starostlivosti, službách súvisiacich s poskytovaním zdravotnej starostlivosti a o zmene a doplnení niektorých zákonov“, </w:t>
      </w:r>
      <w:r w:rsidRPr="00857662">
        <w:rPr>
          <w:rStyle w:val="Vrazn"/>
          <w:rFonts w:asciiTheme="majorHAnsi" w:eastAsiaTheme="majorEastAsia" w:hAnsiTheme="majorHAnsi" w:cstheme="majorHAnsi"/>
          <w:sz w:val="22"/>
          <w:szCs w:val="22"/>
        </w:rPr>
        <w:t>§ 22  Zabezpečenie a uchovávanie  zdravotnej dokumentácie:</w:t>
      </w:r>
    </w:p>
    <w:p w14:paraId="223E9FAD" w14:textId="77777777" w:rsidR="004E6B8F" w:rsidRPr="00857662" w:rsidRDefault="004E6B8F" w:rsidP="004E6B8F">
      <w:pPr>
        <w:pStyle w:val="Normlnywebov"/>
        <w:rPr>
          <w:rFonts w:asciiTheme="majorHAnsi" w:hAnsiTheme="majorHAnsi" w:cstheme="majorHAnsi"/>
          <w:i/>
          <w:sz w:val="22"/>
          <w:szCs w:val="22"/>
        </w:rPr>
      </w:pPr>
      <w:r w:rsidRPr="00857662">
        <w:rPr>
          <w:rFonts w:asciiTheme="majorHAnsi" w:hAnsiTheme="majorHAnsi" w:cstheme="majorHAnsi"/>
          <w:i/>
          <w:sz w:val="22"/>
          <w:szCs w:val="22"/>
        </w:rPr>
        <w:t>„(1) Za zabezpečenie zdravotnej dokumentácie zodpovedá poskytovateľ. Poskytovateľ je povinný ukladať a ochraňovať zdravotnú dokumentáciu tak, aby nedošlo k jej poškodeniu, strate, zničeniu alebo k zneužitiu, a to aj počas jej uchovávania podľa odseku 2.</w:t>
      </w:r>
    </w:p>
    <w:p w14:paraId="5780668B" w14:textId="77777777" w:rsidR="004E6B8F" w:rsidRPr="00857662" w:rsidRDefault="004E6B8F" w:rsidP="004E6B8F">
      <w:pPr>
        <w:pStyle w:val="Normlnywebov"/>
        <w:rPr>
          <w:rFonts w:asciiTheme="majorHAnsi" w:hAnsiTheme="majorHAnsi" w:cstheme="majorHAnsi"/>
          <w:i/>
          <w:sz w:val="22"/>
          <w:szCs w:val="22"/>
        </w:rPr>
      </w:pPr>
      <w:r w:rsidRPr="00857662">
        <w:rPr>
          <w:rFonts w:asciiTheme="majorHAnsi" w:hAnsiTheme="majorHAnsi" w:cstheme="majorHAnsi"/>
          <w:i/>
          <w:sz w:val="22"/>
          <w:szCs w:val="22"/>
        </w:rPr>
        <w:t xml:space="preserve">(2) Zdravotnú dokumentáciu, ktorú vedie všeobecný lekár, uchováva poskytovateľ 20 rokov po smrti osoby; ostatnú zdravotnú dokumentáciu 20 rokov od posledného poskytnutia zdravotnej starostlivosti osobe. </w:t>
      </w:r>
    </w:p>
    <w:p w14:paraId="73EAD343" w14:textId="77777777" w:rsidR="004E6B8F" w:rsidRPr="00857662" w:rsidRDefault="004E6B8F" w:rsidP="004E6B8F">
      <w:pPr>
        <w:pStyle w:val="Normlnywebov"/>
        <w:rPr>
          <w:rFonts w:asciiTheme="majorHAnsi" w:hAnsiTheme="majorHAnsi" w:cstheme="majorHAnsi"/>
          <w:i/>
          <w:sz w:val="22"/>
          <w:szCs w:val="22"/>
        </w:rPr>
      </w:pPr>
      <w:r w:rsidRPr="00857662">
        <w:rPr>
          <w:rFonts w:asciiTheme="majorHAnsi" w:hAnsiTheme="majorHAnsi" w:cstheme="majorHAnsi"/>
          <w:i/>
          <w:sz w:val="22"/>
          <w:szCs w:val="22"/>
        </w:rPr>
        <w:t>(3) Poskytovateľ je povinný zabezpečiť, aby k osobitnej zdravotnej dokumentácii nemali prístup iné osoby ako ošetrujúci lekár a v nevyhnutnom rozsahu zdravotnícki pracovníci.“</w:t>
      </w:r>
    </w:p>
    <w:p w14:paraId="12B79958" w14:textId="77777777" w:rsidR="004E6B8F" w:rsidRPr="00857662" w:rsidRDefault="004E6B8F" w:rsidP="004E6B8F">
      <w:pPr>
        <w:rPr>
          <w:rFonts w:asciiTheme="majorHAnsi" w:hAnsiTheme="majorHAnsi" w:cstheme="majorHAnsi"/>
        </w:rPr>
      </w:pPr>
      <w:r w:rsidRPr="00857662">
        <w:rPr>
          <w:rFonts w:asciiTheme="majorHAnsi" w:hAnsiTheme="majorHAnsi" w:cstheme="majorHAnsi"/>
        </w:rPr>
        <w:t xml:space="preserve">Ďalšími výhodami realizácie centrálneho archívu bude dostupnosť vyhotovenej obrazovej dokumentácie aj pri urgentnom jednaní u iného PZS, a tým pádom sa ušetrí duplicitné vyšetrenie pacienta (zníženie finančných nákladov pre zdravotné poisťovne ale aj zníženie radiačnej záťaže pacienta pri metódach využívajúcich ionizujúce žiarenie). </w:t>
      </w:r>
    </w:p>
    <w:p w14:paraId="28827CF1" w14:textId="5297F131" w:rsidR="004E6B8F" w:rsidRPr="00857662" w:rsidRDefault="004E6B8F" w:rsidP="004E6B8F">
      <w:pPr>
        <w:rPr>
          <w:rFonts w:asciiTheme="majorHAnsi" w:hAnsiTheme="majorHAnsi" w:cstheme="majorHAnsi"/>
        </w:rPr>
      </w:pPr>
      <w:r w:rsidRPr="00857662">
        <w:rPr>
          <w:rFonts w:asciiTheme="majorHAnsi" w:hAnsiTheme="majorHAnsi" w:cstheme="majorHAnsi"/>
        </w:rPr>
        <w:t>Centrálny archív vyšetrení bude taktiež umožňovať na vedecko-výskumnej báze realizovať online registre pacientov s podobnými indikovanými problémami (onkologický register pacientov, register pacientov s kardiovaskulárnymi problémami, register pacientiek s </w:t>
      </w:r>
      <w:proofErr w:type="spellStart"/>
      <w:r w:rsidRPr="00857662">
        <w:rPr>
          <w:rFonts w:asciiTheme="majorHAnsi" w:hAnsiTheme="majorHAnsi" w:cstheme="majorHAnsi"/>
        </w:rPr>
        <w:t>mamologickými</w:t>
      </w:r>
      <w:proofErr w:type="spellEnd"/>
      <w:r w:rsidRPr="00857662">
        <w:rPr>
          <w:rFonts w:asciiTheme="majorHAnsi" w:hAnsiTheme="majorHAnsi" w:cstheme="majorHAnsi"/>
        </w:rPr>
        <w:t xml:space="preserve"> problémami a kontrola </w:t>
      </w:r>
      <w:proofErr w:type="spellStart"/>
      <w:r w:rsidRPr="00857662">
        <w:rPr>
          <w:rFonts w:asciiTheme="majorHAnsi" w:hAnsiTheme="majorHAnsi" w:cstheme="majorHAnsi"/>
        </w:rPr>
        <w:t>screeningu</w:t>
      </w:r>
      <w:proofErr w:type="spellEnd"/>
      <w:r w:rsidRPr="00857662">
        <w:rPr>
          <w:rFonts w:asciiTheme="majorHAnsi" w:hAnsiTheme="majorHAnsi" w:cstheme="majorHAnsi"/>
        </w:rPr>
        <w:t xml:space="preserve"> prsníkov a pod.)</w:t>
      </w:r>
      <w:r w:rsidR="00CD06A0">
        <w:rPr>
          <w:rFonts w:asciiTheme="majorHAnsi" w:hAnsiTheme="majorHAnsi" w:cstheme="majorHAnsi"/>
        </w:rPr>
        <w:t>.</w:t>
      </w:r>
    </w:p>
    <w:p w14:paraId="30FFF754" w14:textId="77777777" w:rsidR="004E6B8F" w:rsidRPr="00857662" w:rsidRDefault="004E6B8F" w:rsidP="006D0BA4">
      <w:pPr>
        <w:pStyle w:val="Nadpis5"/>
      </w:pPr>
      <w:r w:rsidRPr="00857662">
        <w:t>Riešenie VNA</w:t>
      </w:r>
    </w:p>
    <w:p w14:paraId="66C019D2" w14:textId="280ABD0F" w:rsidR="004E6B8F" w:rsidRPr="00857662" w:rsidRDefault="00CD06A0" w:rsidP="004E6B8F">
      <w:pPr>
        <w:rPr>
          <w:rFonts w:asciiTheme="majorHAnsi" w:hAnsiTheme="majorHAnsi" w:cstheme="majorHAnsi"/>
        </w:rPr>
      </w:pPr>
      <w:r>
        <w:rPr>
          <w:rFonts w:asciiTheme="majorHAnsi" w:hAnsiTheme="majorHAnsi" w:cstheme="majorHAnsi"/>
        </w:rPr>
        <w:t xml:space="preserve">V rámci navrhovaného riešenia je </w:t>
      </w:r>
      <w:r w:rsidR="004E6B8F" w:rsidRPr="00857662">
        <w:rPr>
          <w:rFonts w:asciiTheme="majorHAnsi" w:hAnsiTheme="majorHAnsi" w:cstheme="majorHAnsi"/>
        </w:rPr>
        <w:t>potreb</w:t>
      </w:r>
      <w:r w:rsidR="008D7BFD">
        <w:rPr>
          <w:rFonts w:asciiTheme="majorHAnsi" w:hAnsiTheme="majorHAnsi" w:cstheme="majorHAnsi"/>
        </w:rPr>
        <w:t>né</w:t>
      </w:r>
      <w:r w:rsidR="004E6B8F" w:rsidRPr="00857662">
        <w:rPr>
          <w:rFonts w:asciiTheme="majorHAnsi" w:hAnsiTheme="majorHAnsi" w:cstheme="majorHAnsi"/>
        </w:rPr>
        <w:t xml:space="preserve"> vytvoriť tzv. </w:t>
      </w:r>
      <w:proofErr w:type="spellStart"/>
      <w:r w:rsidR="004E6B8F" w:rsidRPr="00857662">
        <w:rPr>
          <w:rFonts w:asciiTheme="majorHAnsi" w:hAnsiTheme="majorHAnsi" w:cstheme="majorHAnsi"/>
        </w:rPr>
        <w:t>multitenantnú</w:t>
      </w:r>
      <w:proofErr w:type="spellEnd"/>
      <w:r w:rsidR="004E6B8F" w:rsidRPr="00857662">
        <w:rPr>
          <w:rFonts w:asciiTheme="majorHAnsi" w:hAnsiTheme="majorHAnsi" w:cstheme="majorHAnsi"/>
        </w:rPr>
        <w:t xml:space="preserve"> databázu vyšetrení v rámci VNA PACS archívu, kde budú nahrávané všetky vyšetrenia urobené PZS v rámci SR a udržiavané pre každého pripojeného PZS zvlášť. Nad touto databázou bude vytvorený portál na prihlasovanie</w:t>
      </w:r>
      <w:r w:rsidR="008D7BFD">
        <w:rPr>
          <w:rFonts w:asciiTheme="majorHAnsi" w:hAnsiTheme="majorHAnsi" w:cstheme="majorHAnsi"/>
        </w:rPr>
        <w:t xml:space="preserve"> pričom </w:t>
      </w:r>
      <w:r w:rsidR="004E6B8F" w:rsidRPr="00857662">
        <w:rPr>
          <w:rFonts w:asciiTheme="majorHAnsi" w:hAnsiTheme="majorHAnsi" w:cstheme="majorHAnsi"/>
        </w:rPr>
        <w:t>autentifikáci</w:t>
      </w:r>
      <w:r w:rsidR="008D7BFD">
        <w:rPr>
          <w:rFonts w:asciiTheme="majorHAnsi" w:hAnsiTheme="majorHAnsi" w:cstheme="majorHAnsi"/>
        </w:rPr>
        <w:t xml:space="preserve">a bude primárne zabezpečená integráciou na eZdravie. </w:t>
      </w:r>
      <w:r w:rsidR="00BE55DC">
        <w:rPr>
          <w:rFonts w:asciiTheme="majorHAnsi" w:hAnsiTheme="majorHAnsi" w:cstheme="majorHAnsi"/>
        </w:rPr>
        <w:t xml:space="preserve">Rovnako bude umožnená aj iná autentifikácia prostredníctvom dvoj faktorového overenia. V rámci riešenia bude vytvorený aj modul pre </w:t>
      </w:r>
      <w:r w:rsidR="004E6B8F" w:rsidRPr="00857662">
        <w:rPr>
          <w:rFonts w:asciiTheme="majorHAnsi" w:hAnsiTheme="majorHAnsi" w:cstheme="majorHAnsi"/>
        </w:rPr>
        <w:t>nastaven</w:t>
      </w:r>
      <w:r w:rsidR="00BE55DC">
        <w:rPr>
          <w:rFonts w:asciiTheme="majorHAnsi" w:hAnsiTheme="majorHAnsi" w:cstheme="majorHAnsi"/>
        </w:rPr>
        <w:t xml:space="preserve">ie </w:t>
      </w:r>
      <w:r w:rsidR="004E6B8F" w:rsidRPr="00857662">
        <w:rPr>
          <w:rFonts w:asciiTheme="majorHAnsi" w:hAnsiTheme="majorHAnsi" w:cstheme="majorHAnsi"/>
        </w:rPr>
        <w:t>rolí a prístupov užívateľov.</w:t>
      </w:r>
    </w:p>
    <w:p w14:paraId="72AB71FD" w14:textId="77777777" w:rsidR="004E6B8F" w:rsidRPr="00857662" w:rsidRDefault="004E6B8F" w:rsidP="004E6B8F">
      <w:pPr>
        <w:rPr>
          <w:rFonts w:asciiTheme="majorHAnsi" w:hAnsiTheme="majorHAnsi" w:cstheme="majorHAnsi"/>
        </w:rPr>
      </w:pPr>
      <w:r w:rsidRPr="00857662">
        <w:rPr>
          <w:rFonts w:asciiTheme="majorHAnsi" w:hAnsiTheme="majorHAnsi" w:cstheme="majorHAnsi"/>
        </w:rPr>
        <w:t>Prostredníctvom portálu bude možné zobraziť všetky dostupné digitálne vyšetrenia konkrétneho pacienta, pričom portál umožní zobraziť dané konkrétne vyšetrenie a teda zabezpečí prístup k dátam aj mimo NIS/PACS jedného konkrétneho PZS, kde vyšetrenie vzniklo.</w:t>
      </w:r>
    </w:p>
    <w:p w14:paraId="3640FBE9" w14:textId="77777777" w:rsidR="004E6B8F" w:rsidRPr="00857662" w:rsidRDefault="004E6B8F" w:rsidP="004E6B8F">
      <w:pPr>
        <w:rPr>
          <w:rFonts w:asciiTheme="majorHAnsi" w:hAnsiTheme="majorHAnsi" w:cstheme="majorHAnsi"/>
        </w:rPr>
      </w:pPr>
      <w:r w:rsidRPr="00857662">
        <w:rPr>
          <w:rFonts w:asciiTheme="majorHAnsi" w:hAnsiTheme="majorHAnsi" w:cstheme="majorHAnsi"/>
        </w:rPr>
        <w:t xml:space="preserve">Riešenie VNA musí byť distribuovaná, čiže bude vybudovaných viacero  databázových </w:t>
      </w:r>
      <w:proofErr w:type="spellStart"/>
      <w:r w:rsidRPr="00857662">
        <w:rPr>
          <w:rFonts w:asciiTheme="majorHAnsi" w:hAnsiTheme="majorHAnsi" w:cstheme="majorHAnsi"/>
        </w:rPr>
        <w:t>clustrov</w:t>
      </w:r>
      <w:proofErr w:type="spellEnd"/>
      <w:r w:rsidRPr="00857662">
        <w:rPr>
          <w:rFonts w:asciiTheme="majorHAnsi" w:hAnsiTheme="majorHAnsi" w:cstheme="majorHAnsi"/>
        </w:rPr>
        <w:t>, pričom finálny návrh musí zohľadňovať:</w:t>
      </w:r>
    </w:p>
    <w:p w14:paraId="760CDD01" w14:textId="77777777" w:rsidR="004E6B8F" w:rsidRPr="00857662" w:rsidRDefault="004E6B8F" w:rsidP="00600E38">
      <w:pPr>
        <w:pStyle w:val="Odsekzoznamu"/>
        <w:numPr>
          <w:ilvl w:val="0"/>
          <w:numId w:val="17"/>
        </w:numPr>
        <w:suppressAutoHyphens/>
        <w:spacing w:line="259" w:lineRule="auto"/>
        <w:rPr>
          <w:rFonts w:asciiTheme="majorHAnsi" w:hAnsiTheme="majorHAnsi" w:cstheme="majorHAnsi"/>
        </w:rPr>
      </w:pPr>
      <w:r w:rsidRPr="00857662">
        <w:rPr>
          <w:rFonts w:asciiTheme="majorHAnsi" w:hAnsiTheme="majorHAnsi" w:cstheme="majorHAnsi"/>
        </w:rPr>
        <w:t>Existujúcu priepustnosť liniek PZS na zabezpečenie dostatočnej rýchlosti prenosu údajov</w:t>
      </w:r>
    </w:p>
    <w:p w14:paraId="66875484" w14:textId="77777777" w:rsidR="004E6B8F" w:rsidRPr="00857662" w:rsidRDefault="004E6B8F" w:rsidP="00600E38">
      <w:pPr>
        <w:pStyle w:val="Odsekzoznamu"/>
        <w:numPr>
          <w:ilvl w:val="0"/>
          <w:numId w:val="17"/>
        </w:numPr>
        <w:suppressAutoHyphens/>
        <w:spacing w:line="259" w:lineRule="auto"/>
        <w:rPr>
          <w:rFonts w:asciiTheme="majorHAnsi" w:hAnsiTheme="majorHAnsi" w:cstheme="majorHAnsi"/>
        </w:rPr>
      </w:pPr>
      <w:r w:rsidRPr="00857662">
        <w:rPr>
          <w:rFonts w:asciiTheme="majorHAnsi" w:hAnsiTheme="majorHAnsi" w:cstheme="majorHAnsi"/>
        </w:rPr>
        <w:t>Rozloženie existujúcich PZS, tak aby aj v budúcnosti bolo možné pripojenie nových subjektov</w:t>
      </w:r>
    </w:p>
    <w:p w14:paraId="70C22E2E" w14:textId="77777777" w:rsidR="004E6B8F" w:rsidRPr="00857662" w:rsidRDefault="004E6B8F" w:rsidP="00600E38">
      <w:pPr>
        <w:pStyle w:val="Odsekzoznamu"/>
        <w:numPr>
          <w:ilvl w:val="0"/>
          <w:numId w:val="17"/>
        </w:numPr>
        <w:suppressAutoHyphens/>
        <w:spacing w:line="259" w:lineRule="auto"/>
        <w:rPr>
          <w:rFonts w:asciiTheme="majorHAnsi" w:hAnsiTheme="majorHAnsi" w:cstheme="majorHAnsi"/>
        </w:rPr>
      </w:pPr>
      <w:r w:rsidRPr="00857662">
        <w:rPr>
          <w:rFonts w:asciiTheme="majorHAnsi" w:hAnsiTheme="majorHAnsi" w:cstheme="majorHAnsi"/>
        </w:rPr>
        <w:lastRenderedPageBreak/>
        <w:t>Predpoklad znižovania rizika výpadku jedného z </w:t>
      </w:r>
      <w:proofErr w:type="spellStart"/>
      <w:r w:rsidRPr="00857662">
        <w:rPr>
          <w:rFonts w:asciiTheme="majorHAnsi" w:hAnsiTheme="majorHAnsi" w:cstheme="majorHAnsi"/>
        </w:rPr>
        <w:t>clustov</w:t>
      </w:r>
      <w:proofErr w:type="spellEnd"/>
      <w:r w:rsidRPr="00857662">
        <w:rPr>
          <w:rFonts w:asciiTheme="majorHAnsi" w:hAnsiTheme="majorHAnsi" w:cstheme="majorHAnsi"/>
        </w:rPr>
        <w:t xml:space="preserve"> a dopad na celkovú architektúru a dostupnosť vyšetrení</w:t>
      </w:r>
    </w:p>
    <w:p w14:paraId="6B3224C1" w14:textId="64729FEE" w:rsidR="00383A07" w:rsidRPr="00857662" w:rsidRDefault="004E6B8F" w:rsidP="004E6B8F">
      <w:pPr>
        <w:rPr>
          <w:rFonts w:asciiTheme="majorHAnsi" w:hAnsiTheme="majorHAnsi" w:cstheme="majorHAnsi"/>
        </w:rPr>
      </w:pPr>
      <w:r w:rsidRPr="00857662">
        <w:rPr>
          <w:rFonts w:asciiTheme="majorHAnsi" w:hAnsiTheme="majorHAnsi" w:cstheme="majorHAnsi"/>
        </w:rPr>
        <w:t xml:space="preserve">Nad takýmto dátovo distribuovaným riešením bude postavená jedna aplikačná vrstva, prostredníctvom ktorej budú </w:t>
      </w:r>
      <w:proofErr w:type="spellStart"/>
      <w:r w:rsidRPr="00857662">
        <w:rPr>
          <w:rFonts w:asciiTheme="majorHAnsi" w:hAnsiTheme="majorHAnsi" w:cstheme="majorHAnsi"/>
        </w:rPr>
        <w:t>clustre</w:t>
      </w:r>
      <w:proofErr w:type="spellEnd"/>
      <w:r w:rsidRPr="00857662">
        <w:rPr>
          <w:rFonts w:asciiTheme="majorHAnsi" w:hAnsiTheme="majorHAnsi" w:cstheme="majorHAnsi"/>
        </w:rPr>
        <w:t xml:space="preserve"> manažované a bude zabezpečená ich dostupnosť prostredníctvom portálu.</w:t>
      </w:r>
    </w:p>
    <w:p w14:paraId="601A702D" w14:textId="2DC7CBAC" w:rsidR="0005011A" w:rsidRPr="00857662" w:rsidRDefault="0005011A" w:rsidP="00EC2486">
      <w:pPr>
        <w:pStyle w:val="Nadpis5"/>
      </w:pPr>
      <w:r w:rsidRPr="00857662">
        <w:t>Zoznam biznis a systémových požiadaviek</w:t>
      </w:r>
    </w:p>
    <w:tbl>
      <w:tblPr>
        <w:tblStyle w:val="Obyajntabuka1"/>
        <w:tblW w:w="9209" w:type="dxa"/>
        <w:tblLayout w:type="fixed"/>
        <w:tblLook w:val="06A0" w:firstRow="1" w:lastRow="0" w:firstColumn="1" w:lastColumn="0" w:noHBand="1" w:noVBand="1"/>
      </w:tblPr>
      <w:tblGrid>
        <w:gridCol w:w="1980"/>
        <w:gridCol w:w="4394"/>
        <w:gridCol w:w="2835"/>
      </w:tblGrid>
      <w:tr w:rsidR="001368F5" w:rsidRPr="00857662" w14:paraId="6006B440" w14:textId="77777777" w:rsidTr="006A17B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49C27525" w14:textId="77777777" w:rsidR="001368F5" w:rsidRPr="00857662" w:rsidRDefault="001368F5" w:rsidP="006A17BB">
            <w:pPr>
              <w:spacing w:after="0"/>
              <w:rPr>
                <w:rFonts w:ascii="Calibri" w:eastAsia="Calibri" w:hAnsi="Calibri" w:cs="Arial"/>
                <w:lang w:val="sk-SK"/>
              </w:rPr>
            </w:pPr>
            <w:r w:rsidRPr="00857662">
              <w:rPr>
                <w:rFonts w:eastAsia="Calibri" w:cs="Arial"/>
                <w:lang w:val="sk-SK"/>
              </w:rPr>
              <w:t>Oblasť požiadavky</w:t>
            </w:r>
          </w:p>
        </w:tc>
        <w:tc>
          <w:tcPr>
            <w:tcW w:w="4394" w:type="dxa"/>
            <w:shd w:val="clear" w:color="auto" w:fill="D9D9D9" w:themeFill="background1" w:themeFillShade="D9"/>
          </w:tcPr>
          <w:p w14:paraId="4414EDEC" w14:textId="77777777" w:rsidR="001368F5" w:rsidRPr="00857662" w:rsidRDefault="001368F5" w:rsidP="006A17BB">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sk-SK"/>
              </w:rPr>
            </w:pPr>
            <w:r w:rsidRPr="00857662">
              <w:rPr>
                <w:rFonts w:eastAsia="Calibri" w:cs="Arial"/>
                <w:lang w:val="sk-SK"/>
              </w:rPr>
              <w:t>Požiadavky</w:t>
            </w:r>
          </w:p>
        </w:tc>
        <w:tc>
          <w:tcPr>
            <w:tcW w:w="2835" w:type="dxa"/>
            <w:shd w:val="clear" w:color="auto" w:fill="D9D9D9" w:themeFill="background1" w:themeFillShade="D9"/>
          </w:tcPr>
          <w:p w14:paraId="71F85CA2" w14:textId="77777777" w:rsidR="001368F5" w:rsidRPr="00857662" w:rsidRDefault="001368F5" w:rsidP="006A17BB">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sk-SK"/>
              </w:rPr>
            </w:pPr>
            <w:r w:rsidRPr="00857662">
              <w:rPr>
                <w:rFonts w:ascii="Calibri" w:eastAsia="Calibri" w:hAnsi="Calibri" w:cs="Arial"/>
                <w:lang w:val="sk-SK"/>
              </w:rPr>
              <w:t>Poznámka / variantné riešenie</w:t>
            </w:r>
          </w:p>
        </w:tc>
      </w:tr>
      <w:tr w:rsidR="001368F5" w:rsidRPr="00857662" w14:paraId="5A26BA7D"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7C3DEFC3" w14:textId="77777777" w:rsidR="001368F5" w:rsidRPr="00857662" w:rsidRDefault="001368F5" w:rsidP="006A17BB">
            <w:pPr>
              <w:spacing w:after="0"/>
              <w:rPr>
                <w:rFonts w:ascii="Calibri" w:eastAsia="Calibri" w:hAnsi="Calibri" w:cs="Arial"/>
                <w:lang w:val="sk-SK"/>
              </w:rPr>
            </w:pPr>
            <w:proofErr w:type="spellStart"/>
            <w:r w:rsidRPr="00857662">
              <w:rPr>
                <w:rFonts w:eastAsia="Calibri" w:cs="Arial"/>
                <w:lang w:val="sk-SK"/>
              </w:rPr>
              <w:t>Clustrové</w:t>
            </w:r>
            <w:proofErr w:type="spellEnd"/>
            <w:r w:rsidRPr="00857662">
              <w:rPr>
                <w:rFonts w:eastAsia="Calibri" w:cs="Arial"/>
                <w:lang w:val="sk-SK"/>
              </w:rPr>
              <w:t xml:space="preserve"> Dátové úložiská</w:t>
            </w:r>
          </w:p>
          <w:p w14:paraId="6F23F6FC" w14:textId="77777777" w:rsidR="001368F5" w:rsidRPr="00857662" w:rsidRDefault="001368F5" w:rsidP="006A17BB">
            <w:pPr>
              <w:spacing w:after="0"/>
              <w:rPr>
                <w:rFonts w:ascii="Calibri" w:eastAsia="Calibri" w:hAnsi="Calibri" w:cs="Arial"/>
                <w:lang w:val="sk-SK"/>
              </w:rPr>
            </w:pPr>
          </w:p>
        </w:tc>
        <w:tc>
          <w:tcPr>
            <w:tcW w:w="4394" w:type="dxa"/>
            <w:tcBorders>
              <w:bottom w:val="single" w:sz="4" w:space="0" w:color="BFBFBF" w:themeColor="background1" w:themeShade="BF"/>
            </w:tcBorders>
          </w:tcPr>
          <w:p w14:paraId="51C71828"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Dátové úložiská budú obsahovať nahrané dáta z pripojených PZS. Dáta musia byť fyzicky uložené v archíve a nesmú sa len prenášať medzi PZS navzájom bez uloženia v Archíve.</w:t>
            </w:r>
          </w:p>
        </w:tc>
        <w:tc>
          <w:tcPr>
            <w:tcW w:w="2835" w:type="dxa"/>
            <w:tcBorders>
              <w:bottom w:val="single" w:sz="4" w:space="0" w:color="BFBFBF" w:themeColor="background1" w:themeShade="BF"/>
            </w:tcBorders>
          </w:tcPr>
          <w:p w14:paraId="5DF6A50D"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061A7860" w14:textId="77777777" w:rsidTr="006A17BB">
        <w:trPr>
          <w:trHeight w:val="1368"/>
        </w:trPr>
        <w:tc>
          <w:tcPr>
            <w:cnfStyle w:val="001000000000" w:firstRow="0" w:lastRow="0" w:firstColumn="1" w:lastColumn="0" w:oddVBand="0" w:evenVBand="0" w:oddHBand="0" w:evenHBand="0" w:firstRowFirstColumn="0" w:firstRowLastColumn="0" w:lastRowFirstColumn="0" w:lastRowLastColumn="0"/>
            <w:tcW w:w="1980" w:type="dxa"/>
            <w:vMerge/>
          </w:tcPr>
          <w:p w14:paraId="1ACD344A" w14:textId="77777777" w:rsidR="001368F5" w:rsidRPr="00857662" w:rsidRDefault="001368F5" w:rsidP="006A17BB">
            <w:pPr>
              <w:spacing w:after="0"/>
              <w:rPr>
                <w:rFonts w:ascii="Calibri" w:eastAsia="Calibri" w:hAnsi="Calibri" w:cs="Arial"/>
                <w:lang w:val="sk-SK"/>
              </w:rPr>
            </w:pPr>
          </w:p>
        </w:tc>
        <w:tc>
          <w:tcPr>
            <w:tcW w:w="4394" w:type="dxa"/>
            <w:tcBorders>
              <w:bottom w:val="single" w:sz="4" w:space="0" w:color="BFBFBF" w:themeColor="background1" w:themeShade="BF"/>
            </w:tcBorders>
          </w:tcPr>
          <w:p w14:paraId="4D5BBD6B"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Archív bude prepojiteľný s nemocničnými informačnými systémami tak, aby Archív na základe požiadavky vedel </w:t>
            </w:r>
            <w:proofErr w:type="spellStart"/>
            <w:r w:rsidRPr="00857662">
              <w:rPr>
                <w:rFonts w:asciiTheme="majorHAnsi" w:eastAsia="Calibri" w:hAnsiTheme="majorHAnsi" w:cstheme="majorHAnsi"/>
                <w:lang w:val="sk-SK"/>
              </w:rPr>
              <w:t>predpripraviť</w:t>
            </w:r>
            <w:proofErr w:type="spellEnd"/>
            <w:r w:rsidRPr="00857662">
              <w:rPr>
                <w:rFonts w:asciiTheme="majorHAnsi" w:eastAsia="Calibri" w:hAnsiTheme="majorHAnsi" w:cstheme="majorHAnsi"/>
                <w:lang w:val="sk-SK"/>
              </w:rPr>
              <w:t xml:space="preserve"> dáta a presunúť  ich do lokálneho PACS alebo iného úložiska PZS</w:t>
            </w:r>
          </w:p>
        </w:tc>
        <w:tc>
          <w:tcPr>
            <w:tcW w:w="2835" w:type="dxa"/>
            <w:tcBorders>
              <w:bottom w:val="single" w:sz="4" w:space="0" w:color="BFBFBF" w:themeColor="background1" w:themeShade="BF"/>
            </w:tcBorders>
          </w:tcPr>
          <w:p w14:paraId="537E9719"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V prípade, ak PACS systémy majú možnosť PREFETCH, musí byť vytvorené riešenie na kombinácií NIS/PACS</w:t>
            </w:r>
          </w:p>
          <w:p w14:paraId="3A778322" w14:textId="77777777" w:rsidR="001368F5" w:rsidRPr="00857662" w:rsidRDefault="001368F5" w:rsidP="00600E38">
            <w:pPr>
              <w:pStyle w:val="Odsekzoznamu"/>
              <w:numPr>
                <w:ilvl w:val="0"/>
                <w:numId w:val="31"/>
              </w:numPr>
              <w:suppressAutoHyphens w:val="0"/>
              <w:spacing w:before="0" w:after="0"/>
              <w:ind w:left="38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Lokálny PACS bude musieť vedieť zavolať VNA -  dotiahnutie na sprístupnenie štúdie.</w:t>
            </w:r>
          </w:p>
          <w:p w14:paraId="15EE7C28" w14:textId="77777777" w:rsidR="001368F5" w:rsidRPr="00857662" w:rsidRDefault="001368F5" w:rsidP="00600E38">
            <w:pPr>
              <w:pStyle w:val="Odsekzoznamu"/>
              <w:numPr>
                <w:ilvl w:val="0"/>
                <w:numId w:val="31"/>
              </w:numPr>
              <w:suppressAutoHyphens w:val="0"/>
              <w:spacing w:before="0" w:after="0"/>
              <w:ind w:left="38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Jedná sa o úpravu na strane lokálnych </w:t>
            </w:r>
            <w:proofErr w:type="spellStart"/>
            <w:r w:rsidRPr="00857662">
              <w:rPr>
                <w:lang w:val="sk-SK"/>
              </w:rPr>
              <w:t>PACSov</w:t>
            </w:r>
            <w:proofErr w:type="spellEnd"/>
          </w:p>
          <w:p w14:paraId="791DC4F9" w14:textId="77777777" w:rsidR="001368F5" w:rsidRPr="00857662" w:rsidRDefault="001368F5" w:rsidP="00600E38">
            <w:pPr>
              <w:pStyle w:val="Odsekzoznamu"/>
              <w:numPr>
                <w:ilvl w:val="0"/>
                <w:numId w:val="31"/>
              </w:numPr>
              <w:suppressAutoHyphens w:val="0"/>
              <w:spacing w:before="0" w:after="0"/>
              <w:ind w:left="38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Prípadne si lekár zvolí možnosť zavolať prehliadač VNA, kde bude mať aj snímku z lokálneho PACS ako aj archivovanú</w:t>
            </w:r>
          </w:p>
        </w:tc>
      </w:tr>
      <w:tr w:rsidR="001368F5" w:rsidRPr="00857662" w14:paraId="4D3CF35C" w14:textId="77777777" w:rsidTr="006A17BB">
        <w:trPr>
          <w:trHeight w:val="695"/>
        </w:trPr>
        <w:tc>
          <w:tcPr>
            <w:cnfStyle w:val="001000000000" w:firstRow="0" w:lastRow="0" w:firstColumn="1" w:lastColumn="0" w:oddVBand="0" w:evenVBand="0" w:oddHBand="0" w:evenHBand="0" w:firstRowFirstColumn="0" w:firstRowLastColumn="0" w:lastRowFirstColumn="0" w:lastRowLastColumn="0"/>
            <w:tcW w:w="1980" w:type="dxa"/>
            <w:vMerge/>
          </w:tcPr>
          <w:p w14:paraId="4088AE5A" w14:textId="77777777" w:rsidR="001368F5" w:rsidRPr="00857662" w:rsidRDefault="001368F5" w:rsidP="006A17BB">
            <w:pPr>
              <w:spacing w:after="0"/>
              <w:rPr>
                <w:rFonts w:ascii="Calibri" w:eastAsia="Calibri" w:hAnsi="Calibri" w:cs="Arial"/>
                <w:lang w:val="sk-SK"/>
              </w:rPr>
            </w:pPr>
          </w:p>
        </w:tc>
        <w:tc>
          <w:tcPr>
            <w:tcW w:w="4394" w:type="dxa"/>
            <w:tcBorders>
              <w:top w:val="single" w:sz="4" w:space="0" w:color="BFBFBF" w:themeColor="background1" w:themeShade="BF"/>
            </w:tcBorders>
          </w:tcPr>
          <w:p w14:paraId="5695845E"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c>
          <w:tcPr>
            <w:tcW w:w="2835" w:type="dxa"/>
            <w:tcBorders>
              <w:top w:val="single" w:sz="4" w:space="0" w:color="BFBFBF" w:themeColor="background1" w:themeShade="BF"/>
            </w:tcBorders>
          </w:tcPr>
          <w:p w14:paraId="4103E38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Integrácia bude len na úrovni zobrazovania údajov.</w:t>
            </w:r>
          </w:p>
        </w:tc>
      </w:tr>
      <w:tr w:rsidR="001368F5" w:rsidRPr="00857662" w14:paraId="69F440C9" w14:textId="77777777" w:rsidTr="006A17BB">
        <w:trPr>
          <w:trHeight w:val="695"/>
        </w:trPr>
        <w:tc>
          <w:tcPr>
            <w:cnfStyle w:val="001000000000" w:firstRow="0" w:lastRow="0" w:firstColumn="1" w:lastColumn="0" w:oddVBand="0" w:evenVBand="0" w:oddHBand="0" w:evenHBand="0" w:firstRowFirstColumn="0" w:firstRowLastColumn="0" w:lastRowFirstColumn="0" w:lastRowLastColumn="0"/>
            <w:tcW w:w="1980" w:type="dxa"/>
            <w:vMerge/>
          </w:tcPr>
          <w:p w14:paraId="3650DC2D" w14:textId="77777777" w:rsidR="001368F5" w:rsidRPr="00857662" w:rsidRDefault="001368F5" w:rsidP="006A17BB">
            <w:pPr>
              <w:spacing w:after="0"/>
              <w:rPr>
                <w:rFonts w:ascii="Calibri" w:eastAsia="Calibri" w:hAnsi="Calibri" w:cs="Arial"/>
                <w:lang w:val="sk-SK"/>
              </w:rPr>
            </w:pPr>
          </w:p>
        </w:tc>
        <w:tc>
          <w:tcPr>
            <w:tcW w:w="4394" w:type="dxa"/>
            <w:tcBorders>
              <w:top w:val="single" w:sz="4" w:space="0" w:color="BFBFBF" w:themeColor="background1" w:themeShade="BF"/>
            </w:tcBorders>
          </w:tcPr>
          <w:p w14:paraId="571B765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Archív bude komunikovať cez štandardizované API rozhrania </w:t>
            </w:r>
          </w:p>
        </w:tc>
        <w:tc>
          <w:tcPr>
            <w:tcW w:w="2835" w:type="dxa"/>
            <w:tcBorders>
              <w:top w:val="single" w:sz="4" w:space="0" w:color="BFBFBF" w:themeColor="background1" w:themeShade="BF"/>
            </w:tcBorders>
          </w:tcPr>
          <w:p w14:paraId="53972F09"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V prípade, ak NIS nemá HL7 alebo DICOM v rámci </w:t>
            </w:r>
            <w:proofErr w:type="spellStart"/>
            <w:r w:rsidRPr="00857662">
              <w:rPr>
                <w:rFonts w:asciiTheme="majorHAnsi" w:eastAsia="Calibri" w:hAnsiTheme="majorHAnsi" w:cstheme="majorHAnsi"/>
                <w:lang w:val="sk-SK"/>
              </w:rPr>
              <w:t>NISu</w:t>
            </w:r>
            <w:proofErr w:type="spellEnd"/>
            <w:r w:rsidRPr="00857662">
              <w:rPr>
                <w:rFonts w:asciiTheme="majorHAnsi" w:eastAsia="Calibri" w:hAnsiTheme="majorHAnsi" w:cstheme="majorHAnsi"/>
                <w:lang w:val="sk-SK"/>
              </w:rPr>
              <w:t xml:space="preserve">, prípadne </w:t>
            </w:r>
            <w:proofErr w:type="spellStart"/>
            <w:r w:rsidRPr="00857662">
              <w:rPr>
                <w:rFonts w:asciiTheme="majorHAnsi" w:eastAsia="Calibri" w:hAnsiTheme="majorHAnsi" w:cstheme="majorHAnsi"/>
                <w:lang w:val="sk-SK"/>
              </w:rPr>
              <w:t>prefetch</w:t>
            </w:r>
            <w:proofErr w:type="spellEnd"/>
            <w:r w:rsidRPr="00857662">
              <w:rPr>
                <w:rFonts w:asciiTheme="majorHAnsi" w:eastAsia="Calibri" w:hAnsiTheme="majorHAnsi" w:cstheme="majorHAnsi"/>
                <w:lang w:val="sk-SK"/>
              </w:rPr>
              <w:t>, bude vytvorené iné riešenie aplikované na konkrétny systém PZS</w:t>
            </w:r>
          </w:p>
        </w:tc>
      </w:tr>
      <w:tr w:rsidR="001368F5" w:rsidRPr="00857662" w14:paraId="03DB145D" w14:textId="77777777" w:rsidTr="006A17BB">
        <w:trPr>
          <w:trHeight w:val="1788"/>
        </w:trPr>
        <w:tc>
          <w:tcPr>
            <w:cnfStyle w:val="001000000000" w:firstRow="0" w:lastRow="0" w:firstColumn="1" w:lastColumn="0" w:oddVBand="0" w:evenVBand="0" w:oddHBand="0" w:evenHBand="0" w:firstRowFirstColumn="0" w:firstRowLastColumn="0" w:lastRowFirstColumn="0" w:lastRowLastColumn="0"/>
            <w:tcW w:w="1980" w:type="dxa"/>
            <w:vMerge/>
          </w:tcPr>
          <w:p w14:paraId="5A665B06" w14:textId="77777777" w:rsidR="001368F5" w:rsidRPr="00857662" w:rsidRDefault="001368F5" w:rsidP="006A17BB">
            <w:pPr>
              <w:spacing w:after="0"/>
              <w:rPr>
                <w:rFonts w:ascii="Calibri" w:eastAsia="Calibri" w:hAnsi="Calibri" w:cs="Arial"/>
                <w:lang w:val="sk-SK"/>
              </w:rPr>
            </w:pPr>
          </w:p>
        </w:tc>
        <w:tc>
          <w:tcPr>
            <w:tcW w:w="4394" w:type="dxa"/>
            <w:tcBorders>
              <w:top w:val="single" w:sz="4" w:space="0" w:color="BFBFBF" w:themeColor="background1" w:themeShade="BF"/>
            </w:tcBorders>
          </w:tcPr>
          <w:p w14:paraId="23BEE6A0" w14:textId="77777777" w:rsidR="001368F5" w:rsidRPr="00857662" w:rsidDel="00AD381B"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Theme="minorEastAsia"/>
                <w:lang w:val="sk-SK"/>
              </w:rPr>
            </w:pPr>
            <w:r w:rsidRPr="00857662">
              <w:rPr>
                <w:rFonts w:cs="Arial"/>
                <w:lang w:val="sk-SK"/>
              </w:rPr>
              <w:t xml:space="preserve">Nie je žiaduce vytvárať špecifické konektory na už existujúce informačné systémy, systém musí byť schopný prijať/ odoslať dáta z/do ľubovoľného systému </w:t>
            </w:r>
          </w:p>
        </w:tc>
        <w:tc>
          <w:tcPr>
            <w:tcW w:w="2835" w:type="dxa"/>
            <w:tcBorders>
              <w:top w:val="single" w:sz="4" w:space="0" w:color="BFBFBF" w:themeColor="background1" w:themeShade="BF"/>
            </w:tcBorders>
          </w:tcPr>
          <w:p w14:paraId="6DA23BC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 xml:space="preserve">V prípade, ak toto nie je možné </w:t>
            </w:r>
            <w:r w:rsidRPr="00857662">
              <w:rPr>
                <w:rFonts w:cs="Arial"/>
                <w:lang w:val="sk-SK"/>
              </w:rPr>
              <w:t>bude v rámci analýzy vytvorené alternatívne riešenie</w:t>
            </w:r>
          </w:p>
        </w:tc>
      </w:tr>
      <w:tr w:rsidR="001368F5" w:rsidRPr="00857662" w14:paraId="2DCAC064" w14:textId="77777777" w:rsidTr="006A17BB">
        <w:trPr>
          <w:trHeight w:val="630"/>
        </w:trPr>
        <w:tc>
          <w:tcPr>
            <w:cnfStyle w:val="001000000000" w:firstRow="0" w:lastRow="0" w:firstColumn="1" w:lastColumn="0" w:oddVBand="0" w:evenVBand="0" w:oddHBand="0" w:evenHBand="0" w:firstRowFirstColumn="0" w:firstRowLastColumn="0" w:lastRowFirstColumn="0" w:lastRowLastColumn="0"/>
            <w:tcW w:w="1980" w:type="dxa"/>
            <w:vMerge/>
          </w:tcPr>
          <w:p w14:paraId="06A8DE93" w14:textId="77777777" w:rsidR="001368F5" w:rsidRPr="00857662" w:rsidRDefault="001368F5" w:rsidP="006A17BB">
            <w:pPr>
              <w:rPr>
                <w:rFonts w:ascii="Calibri" w:eastAsia="Calibri" w:hAnsi="Calibri" w:cs="Arial"/>
                <w:lang w:val="sk-SK"/>
              </w:rPr>
            </w:pPr>
          </w:p>
        </w:tc>
        <w:tc>
          <w:tcPr>
            <w:tcW w:w="4394" w:type="dxa"/>
          </w:tcPr>
          <w:p w14:paraId="176F5604"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Archív bude vedieť jednoznačne identifikovať pacienta</w:t>
            </w:r>
          </w:p>
        </w:tc>
        <w:tc>
          <w:tcPr>
            <w:tcW w:w="2835" w:type="dxa"/>
          </w:tcPr>
          <w:p w14:paraId="25439C2A"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5E8E77E5"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6437A98" w14:textId="77777777" w:rsidR="001368F5" w:rsidRPr="00857662" w:rsidRDefault="001368F5" w:rsidP="006A17BB">
            <w:pPr>
              <w:rPr>
                <w:rFonts w:ascii="Calibri" w:eastAsia="Calibri" w:hAnsi="Calibri" w:cs="Arial"/>
                <w:lang w:val="sk-SK"/>
              </w:rPr>
            </w:pPr>
          </w:p>
        </w:tc>
        <w:tc>
          <w:tcPr>
            <w:tcW w:w="4394" w:type="dxa"/>
          </w:tcPr>
          <w:p w14:paraId="75C2F0E2"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Archív bude vedieť spracovať zrekonštruované dáta zo zobrazovacích vyšetrení.  </w:t>
            </w:r>
          </w:p>
        </w:tc>
        <w:tc>
          <w:tcPr>
            <w:tcW w:w="2835" w:type="dxa"/>
          </w:tcPr>
          <w:p w14:paraId="529FFBDF"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Vo väčšine prípadoch sa nejedná priamo o PACS/ARCHIV server, ale vedľajší </w:t>
            </w:r>
            <w:proofErr w:type="spellStart"/>
            <w:r w:rsidRPr="00857662">
              <w:rPr>
                <w:rFonts w:asciiTheme="majorHAnsi" w:eastAsia="Calibri" w:hAnsiTheme="majorHAnsi" w:cstheme="majorHAnsi"/>
                <w:lang w:val="sk-SK"/>
              </w:rPr>
              <w:t>postprocessing</w:t>
            </w:r>
            <w:proofErr w:type="spellEnd"/>
            <w:r w:rsidRPr="00857662">
              <w:rPr>
                <w:rFonts w:asciiTheme="majorHAnsi" w:eastAsia="Calibri" w:hAnsiTheme="majorHAnsi" w:cstheme="majorHAnsi"/>
                <w:lang w:val="sk-SK"/>
              </w:rPr>
              <w:t xml:space="preserve"> server, alebo rekonštrukčná diagnostická stanica  - môže to byť deklarované ako súčasť PACS systému</w:t>
            </w:r>
          </w:p>
        </w:tc>
      </w:tr>
      <w:tr w:rsidR="001368F5" w:rsidRPr="00857662" w14:paraId="616B0799"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A9A7CE3" w14:textId="77777777" w:rsidR="001368F5" w:rsidRPr="00857662" w:rsidRDefault="001368F5" w:rsidP="006A17BB">
            <w:pPr>
              <w:rPr>
                <w:rFonts w:ascii="Calibri" w:eastAsia="Calibri" w:hAnsi="Calibri" w:cs="Arial"/>
                <w:lang w:val="sk-SK"/>
              </w:rPr>
            </w:pPr>
          </w:p>
        </w:tc>
        <w:tc>
          <w:tcPr>
            <w:tcW w:w="4394" w:type="dxa"/>
          </w:tcPr>
          <w:p w14:paraId="33B5CB2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c>
          <w:tcPr>
            <w:tcW w:w="2835" w:type="dxa"/>
          </w:tcPr>
          <w:p w14:paraId="603EB9CE"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 xml:space="preserve">Dáta budú párované na základe </w:t>
            </w:r>
            <w:proofErr w:type="spellStart"/>
            <w:r w:rsidRPr="00857662">
              <w:rPr>
                <w:lang w:val="sk-SK"/>
              </w:rPr>
              <w:t>accession</w:t>
            </w:r>
            <w:proofErr w:type="spellEnd"/>
            <w:r w:rsidRPr="00857662">
              <w:rPr>
                <w:lang w:val="sk-SK"/>
              </w:rPr>
              <w:t xml:space="preserve"> </w:t>
            </w:r>
            <w:proofErr w:type="spellStart"/>
            <w:r w:rsidRPr="00857662">
              <w:rPr>
                <w:lang w:val="sk-SK"/>
              </w:rPr>
              <w:t>number</w:t>
            </w:r>
            <w:proofErr w:type="spellEnd"/>
            <w:r w:rsidRPr="00857662">
              <w:rPr>
                <w:lang w:val="sk-SK"/>
              </w:rPr>
              <w:t xml:space="preserve"> snímky a ID </w:t>
            </w:r>
            <w:proofErr w:type="spellStart"/>
            <w:r w:rsidRPr="00857662">
              <w:rPr>
                <w:lang w:val="sk-SK"/>
              </w:rPr>
              <w:t>PrZS</w:t>
            </w:r>
            <w:proofErr w:type="spellEnd"/>
          </w:p>
        </w:tc>
      </w:tr>
      <w:tr w:rsidR="001368F5" w:rsidRPr="00857662" w14:paraId="67C4099B"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20F6AC5" w14:textId="77777777" w:rsidR="001368F5" w:rsidRPr="00857662" w:rsidRDefault="001368F5" w:rsidP="006A17BB">
            <w:pPr>
              <w:rPr>
                <w:rFonts w:ascii="Calibri" w:eastAsia="Calibri" w:hAnsi="Calibri" w:cs="Arial"/>
                <w:lang w:val="sk-SK"/>
              </w:rPr>
            </w:pPr>
          </w:p>
        </w:tc>
        <w:tc>
          <w:tcPr>
            <w:tcW w:w="4394" w:type="dxa"/>
          </w:tcPr>
          <w:p w14:paraId="048000E1"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Archív bude vedieť spracovať nezrekonštruované DICOM dáta zo zobrazovacích vyšetrení</w:t>
            </w:r>
          </w:p>
        </w:tc>
        <w:tc>
          <w:tcPr>
            <w:tcW w:w="2835" w:type="dxa"/>
          </w:tcPr>
          <w:p w14:paraId="3DAE6E2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30B476A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6B177CB" w14:textId="77777777" w:rsidR="001368F5" w:rsidRPr="00857662" w:rsidRDefault="001368F5" w:rsidP="006A17BB">
            <w:pPr>
              <w:rPr>
                <w:rFonts w:ascii="Calibri" w:eastAsia="Calibri" w:hAnsi="Calibri" w:cs="Arial"/>
                <w:lang w:val="sk-SK"/>
              </w:rPr>
            </w:pPr>
          </w:p>
        </w:tc>
        <w:tc>
          <w:tcPr>
            <w:tcW w:w="4394" w:type="dxa"/>
          </w:tcPr>
          <w:p w14:paraId="414D8395" w14:textId="77777777" w:rsidR="001368F5" w:rsidRPr="00857662" w:rsidRDefault="001368F5" w:rsidP="006A17B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Každý obrazový záznam má svoje špecifické </w:t>
            </w:r>
            <w:proofErr w:type="spellStart"/>
            <w:r w:rsidRPr="00857662">
              <w:rPr>
                <w:lang w:val="sk-SK"/>
              </w:rPr>
              <w:t>accession</w:t>
            </w:r>
            <w:proofErr w:type="spellEnd"/>
            <w:r w:rsidRPr="00857662">
              <w:rPr>
                <w:lang w:val="sk-SK"/>
              </w:rPr>
              <w:t xml:space="preserve"> </w:t>
            </w:r>
            <w:proofErr w:type="spellStart"/>
            <w:r w:rsidRPr="00857662">
              <w:rPr>
                <w:lang w:val="sk-SK"/>
              </w:rPr>
              <w:t>number</w:t>
            </w:r>
            <w:proofErr w:type="spellEnd"/>
            <w:r w:rsidRPr="00857662">
              <w:rPr>
                <w:lang w:val="sk-SK"/>
              </w:rPr>
              <w:t xml:space="preserve"> a ten, kto ho do systému zapíše prvý bude vlastník záznamu.</w:t>
            </w:r>
          </w:p>
          <w:p w14:paraId="55BDC6FD"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 xml:space="preserve">V prípade, ak by došlo k „nahratiu“ toho istého záznamu bude k tomuto doplnená informácia o novom </w:t>
            </w:r>
            <w:proofErr w:type="spellStart"/>
            <w:r w:rsidRPr="00857662">
              <w:rPr>
                <w:lang w:val="sk-SK"/>
              </w:rPr>
              <w:t>readorovi</w:t>
            </w:r>
            <w:proofErr w:type="spellEnd"/>
            <w:r w:rsidRPr="00857662">
              <w:rPr>
                <w:lang w:val="sk-SK"/>
              </w:rPr>
              <w:t xml:space="preserve"> resp. ďalšie informácie, ktoré sa nad záznamom spravia</w:t>
            </w:r>
          </w:p>
        </w:tc>
        <w:tc>
          <w:tcPr>
            <w:tcW w:w="2835" w:type="dxa"/>
          </w:tcPr>
          <w:p w14:paraId="6C87CC45"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2B6D08A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63849EC" w14:textId="77777777" w:rsidR="001368F5" w:rsidRPr="00857662" w:rsidRDefault="001368F5" w:rsidP="006A17BB">
            <w:pPr>
              <w:spacing w:after="0"/>
              <w:rPr>
                <w:rFonts w:ascii="Calibri" w:eastAsia="Calibri" w:hAnsi="Calibri" w:cs="Arial"/>
                <w:lang w:val="sk-SK"/>
              </w:rPr>
            </w:pPr>
          </w:p>
        </w:tc>
        <w:tc>
          <w:tcPr>
            <w:tcW w:w="4394" w:type="dxa"/>
          </w:tcPr>
          <w:p w14:paraId="08789C22"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Dátové úložisko bude schopné uložiť objemy dát v jednotkách </w:t>
            </w:r>
            <w:proofErr w:type="spellStart"/>
            <w:r w:rsidRPr="00857662">
              <w:rPr>
                <w:rFonts w:asciiTheme="majorHAnsi" w:eastAsia="Calibri" w:hAnsiTheme="majorHAnsi" w:cstheme="majorHAnsi"/>
                <w:lang w:val="sk-SK"/>
              </w:rPr>
              <w:t>Petabyte</w:t>
            </w:r>
            <w:proofErr w:type="spellEnd"/>
            <w:r w:rsidRPr="00857662">
              <w:rPr>
                <w:rFonts w:asciiTheme="majorHAnsi" w:eastAsia="Calibri" w:hAnsiTheme="majorHAnsi" w:cstheme="majorHAnsi"/>
                <w:lang w:val="sk-SK"/>
              </w:rPr>
              <w:t xml:space="preserve"> [PB] s dynamickým automatickým rozšírením úložiska podľa potreby a prísunu nových dát</w:t>
            </w:r>
          </w:p>
        </w:tc>
        <w:tc>
          <w:tcPr>
            <w:tcW w:w="2835" w:type="dxa"/>
          </w:tcPr>
          <w:p w14:paraId="160A7D13"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2D0586C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0F11AAD" w14:textId="77777777" w:rsidR="001368F5" w:rsidRPr="00857662" w:rsidRDefault="001368F5" w:rsidP="006A17BB">
            <w:pPr>
              <w:rPr>
                <w:rFonts w:ascii="Calibri" w:eastAsia="Calibri" w:hAnsi="Calibri" w:cs="Arial"/>
                <w:lang w:val="sk-SK"/>
              </w:rPr>
            </w:pPr>
          </w:p>
        </w:tc>
        <w:tc>
          <w:tcPr>
            <w:tcW w:w="4394" w:type="dxa"/>
          </w:tcPr>
          <w:p w14:paraId="0C9920F0" w14:textId="44B0A36C"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Odhadovaný denný prírastok v typickej produkčnej prevádzke bude približne do </w:t>
            </w:r>
            <w:r w:rsidR="00C947EF">
              <w:rPr>
                <w:rFonts w:asciiTheme="majorHAnsi" w:eastAsia="Calibri" w:hAnsiTheme="majorHAnsi" w:cstheme="majorHAnsi"/>
                <w:lang w:val="sk-SK"/>
              </w:rPr>
              <w:t>1 TB</w:t>
            </w:r>
            <w:r w:rsidR="00C947EF" w:rsidRPr="00857662">
              <w:rPr>
                <w:rFonts w:asciiTheme="majorHAnsi" w:eastAsia="Calibri" w:hAnsiTheme="majorHAnsi" w:cstheme="majorHAnsi"/>
                <w:highlight w:val="yellow"/>
                <w:lang w:val="sk-SK"/>
              </w:rPr>
              <w:t xml:space="preserve"> </w:t>
            </w:r>
            <w:r w:rsidRPr="00857662">
              <w:rPr>
                <w:rFonts w:asciiTheme="majorHAnsi" w:eastAsia="Calibri" w:hAnsiTheme="majorHAnsi" w:cstheme="majorHAnsi"/>
                <w:highlight w:val="yellow"/>
                <w:lang w:val="sk-SK"/>
              </w:rPr>
              <w:t>/deň (</w:t>
            </w:r>
            <w:r w:rsidR="002C5919" w:rsidRPr="00857662">
              <w:rPr>
                <w:rFonts w:asciiTheme="majorHAnsi" w:eastAsia="Calibri" w:hAnsiTheme="majorHAnsi" w:cstheme="majorHAnsi"/>
                <w:highlight w:val="yellow"/>
                <w:lang w:val="sk-SK"/>
              </w:rPr>
              <w:t xml:space="preserve">vrátane </w:t>
            </w:r>
            <w:r w:rsidRPr="00857662">
              <w:rPr>
                <w:rFonts w:asciiTheme="majorHAnsi" w:eastAsia="Calibri" w:hAnsiTheme="majorHAnsi" w:cstheme="majorHAnsi"/>
                <w:highlight w:val="yellow"/>
                <w:lang w:val="sk-SK"/>
              </w:rPr>
              <w:t xml:space="preserve">odhadovanej </w:t>
            </w:r>
            <w:r w:rsidR="002C5919" w:rsidRPr="00857662">
              <w:rPr>
                <w:rFonts w:asciiTheme="majorHAnsi" w:eastAsia="Calibri" w:hAnsiTheme="majorHAnsi" w:cstheme="majorHAnsi"/>
                <w:highlight w:val="yellow"/>
                <w:lang w:val="sk-SK"/>
              </w:rPr>
              <w:t>patologických</w:t>
            </w:r>
            <w:r w:rsidRPr="00857662">
              <w:rPr>
                <w:rFonts w:asciiTheme="majorHAnsi" w:eastAsia="Calibri" w:hAnsiTheme="majorHAnsi" w:cstheme="majorHAnsi"/>
                <w:highlight w:val="yellow"/>
                <w:lang w:val="sk-SK"/>
              </w:rPr>
              <w:t xml:space="preserve"> produkcie dennej)</w:t>
            </w:r>
          </w:p>
        </w:tc>
        <w:tc>
          <w:tcPr>
            <w:tcW w:w="2835" w:type="dxa"/>
          </w:tcPr>
          <w:p w14:paraId="6991529A" w14:textId="0E3D7E69"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Keďže denný prírastok zo 17 nemocníc v gescii MZ SR má </w:t>
            </w:r>
            <w:r w:rsidRPr="00857662">
              <w:rPr>
                <w:rFonts w:asciiTheme="majorHAnsi" w:eastAsia="Calibri" w:hAnsiTheme="majorHAnsi" w:cstheme="majorHAnsi"/>
                <w:highlight w:val="yellow"/>
                <w:lang w:val="sk-SK"/>
              </w:rPr>
              <w:t xml:space="preserve">denný priemerný prírastok </w:t>
            </w:r>
            <w:r w:rsidR="003B0937">
              <w:rPr>
                <w:rFonts w:asciiTheme="majorHAnsi" w:eastAsia="Calibri" w:hAnsiTheme="majorHAnsi" w:cstheme="majorHAnsi"/>
                <w:highlight w:val="yellow"/>
                <w:lang w:val="sk-SK"/>
              </w:rPr>
              <w:t>cca 800</w:t>
            </w:r>
            <w:r w:rsidRPr="00857662">
              <w:rPr>
                <w:rFonts w:asciiTheme="majorHAnsi" w:eastAsia="Calibri" w:hAnsiTheme="majorHAnsi" w:cstheme="majorHAnsi"/>
                <w:highlight w:val="yellow"/>
                <w:lang w:val="sk-SK"/>
              </w:rPr>
              <w:t xml:space="preserve"> GB</w:t>
            </w:r>
            <w:r w:rsidRPr="00857662">
              <w:rPr>
                <w:rFonts w:asciiTheme="majorHAnsi" w:eastAsia="Calibri" w:hAnsiTheme="majorHAnsi" w:cstheme="majorHAnsi"/>
                <w:lang w:val="sk-SK"/>
              </w:rPr>
              <w:t xml:space="preserve"> </w:t>
            </w:r>
            <w:r w:rsidR="002C5919" w:rsidRPr="00857662">
              <w:rPr>
                <w:rFonts w:asciiTheme="majorHAnsi" w:eastAsia="Calibri" w:hAnsiTheme="majorHAnsi" w:cstheme="majorHAnsi"/>
                <w:lang w:val="sk-SK"/>
              </w:rPr>
              <w:t xml:space="preserve">a predpokladaná denná produkcia patologických </w:t>
            </w:r>
            <w:r w:rsidR="00464135" w:rsidRPr="00857662">
              <w:rPr>
                <w:rFonts w:asciiTheme="majorHAnsi" w:eastAsia="Calibri" w:hAnsiTheme="majorHAnsi" w:cstheme="majorHAnsi"/>
                <w:lang w:val="sk-SK"/>
              </w:rPr>
              <w:t xml:space="preserve">vyšetrení má cca </w:t>
            </w:r>
            <w:r w:rsidR="00834C00">
              <w:rPr>
                <w:rFonts w:asciiTheme="majorHAnsi" w:eastAsia="Calibri" w:hAnsiTheme="majorHAnsi" w:cstheme="majorHAnsi"/>
                <w:lang w:val="sk-SK"/>
              </w:rPr>
              <w:t>80</w:t>
            </w:r>
            <w:r w:rsidR="00464135" w:rsidRPr="00857662">
              <w:rPr>
                <w:rFonts w:asciiTheme="majorHAnsi" w:eastAsia="Calibri" w:hAnsiTheme="majorHAnsi" w:cstheme="majorHAnsi"/>
                <w:lang w:val="sk-SK"/>
              </w:rPr>
              <w:t xml:space="preserve"> TB </w:t>
            </w:r>
            <w:r w:rsidR="00B063AA" w:rsidRPr="00857662">
              <w:rPr>
                <w:rFonts w:asciiTheme="majorHAnsi" w:eastAsia="Calibri" w:hAnsiTheme="majorHAnsi" w:cstheme="majorHAnsi"/>
                <w:lang w:val="sk-SK"/>
              </w:rPr>
              <w:t>denne</w:t>
            </w:r>
            <w:r w:rsidR="003C67CE" w:rsidRPr="00857662">
              <w:rPr>
                <w:rFonts w:asciiTheme="majorHAnsi" w:eastAsia="Calibri" w:hAnsiTheme="majorHAnsi" w:cstheme="majorHAnsi"/>
                <w:lang w:val="sk-SK"/>
              </w:rPr>
              <w:t>,</w:t>
            </w:r>
            <w:r w:rsidR="00B063AA" w:rsidRPr="00857662">
              <w:rPr>
                <w:rFonts w:asciiTheme="majorHAnsi" w:eastAsia="Calibri" w:hAnsiTheme="majorHAnsi" w:cstheme="majorHAnsi"/>
                <w:lang w:val="sk-SK"/>
              </w:rPr>
              <w:t xml:space="preserve"> </w:t>
            </w:r>
            <w:r w:rsidRPr="00857662">
              <w:rPr>
                <w:rFonts w:asciiTheme="majorHAnsi" w:eastAsia="Calibri" w:hAnsiTheme="majorHAnsi" w:cstheme="majorHAnsi"/>
                <w:lang w:val="sk-SK"/>
              </w:rPr>
              <w:t>navrhujeme vytvoriť riešenie, ktoré bude mať dostatočnú rezervu aj pre potreby pripájania iných ako štátnych PZS.</w:t>
            </w:r>
          </w:p>
          <w:p w14:paraId="071ADFBA" w14:textId="387547DF"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Predpokladáme aspoň </w:t>
            </w:r>
            <w:r w:rsidR="00834C00">
              <w:rPr>
                <w:rFonts w:asciiTheme="majorHAnsi" w:eastAsia="Calibri" w:hAnsiTheme="majorHAnsi" w:cstheme="majorHAnsi"/>
                <w:highlight w:val="yellow"/>
                <w:lang w:val="sk-SK"/>
              </w:rPr>
              <w:t>2</w:t>
            </w:r>
            <w:r w:rsidR="001F32F9" w:rsidRPr="00857662">
              <w:rPr>
                <w:rFonts w:asciiTheme="majorHAnsi" w:eastAsia="Calibri" w:hAnsiTheme="majorHAnsi" w:cstheme="majorHAnsi"/>
                <w:highlight w:val="yellow"/>
                <w:lang w:val="sk-SK"/>
              </w:rPr>
              <w:t xml:space="preserve"> </w:t>
            </w:r>
            <w:r w:rsidRPr="00857662">
              <w:rPr>
                <w:rFonts w:asciiTheme="majorHAnsi" w:eastAsia="Calibri" w:hAnsiTheme="majorHAnsi" w:cstheme="majorHAnsi"/>
                <w:highlight w:val="yellow"/>
                <w:lang w:val="sk-SK"/>
              </w:rPr>
              <w:t>TB/</w:t>
            </w:r>
            <w:r w:rsidRPr="00857662">
              <w:rPr>
                <w:rFonts w:asciiTheme="majorHAnsi" w:eastAsia="Calibri" w:hAnsiTheme="majorHAnsi" w:cstheme="majorHAnsi"/>
                <w:lang w:val="sk-SK"/>
              </w:rPr>
              <w:t xml:space="preserve"> deň</w:t>
            </w:r>
          </w:p>
        </w:tc>
      </w:tr>
      <w:tr w:rsidR="001368F5" w:rsidRPr="00857662" w14:paraId="0AFB4FE9" w14:textId="77777777" w:rsidTr="006A17BB">
        <w:trPr>
          <w:trHeight w:val="2091"/>
        </w:trPr>
        <w:tc>
          <w:tcPr>
            <w:cnfStyle w:val="001000000000" w:firstRow="0" w:lastRow="0" w:firstColumn="1" w:lastColumn="0" w:oddVBand="0" w:evenVBand="0" w:oddHBand="0" w:evenHBand="0" w:firstRowFirstColumn="0" w:firstRowLastColumn="0" w:lastRowFirstColumn="0" w:lastRowLastColumn="0"/>
            <w:tcW w:w="1980" w:type="dxa"/>
            <w:vMerge/>
          </w:tcPr>
          <w:p w14:paraId="480FB66A" w14:textId="77777777" w:rsidR="001368F5" w:rsidRPr="00857662" w:rsidRDefault="001368F5" w:rsidP="006A17BB">
            <w:pPr>
              <w:spacing w:after="0"/>
              <w:rPr>
                <w:rFonts w:ascii="Calibri" w:eastAsia="Calibri" w:hAnsi="Calibri" w:cs="Arial"/>
                <w:lang w:val="sk-SK"/>
              </w:rPr>
            </w:pPr>
          </w:p>
        </w:tc>
        <w:tc>
          <w:tcPr>
            <w:tcW w:w="4394" w:type="dxa"/>
          </w:tcPr>
          <w:p w14:paraId="1DD5D69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Dátové úložisku bude schopné uložiť dáta na základe pravidiel definovaných správcom  ako “</w:t>
            </w:r>
            <w:proofErr w:type="spellStart"/>
            <w:r w:rsidRPr="00857662">
              <w:rPr>
                <w:rFonts w:asciiTheme="majorHAnsi" w:eastAsia="Calibri" w:hAnsiTheme="majorHAnsi" w:cstheme="majorHAnsi"/>
                <w:lang w:val="sk-SK"/>
              </w:rPr>
              <w:t>cold</w:t>
            </w:r>
            <w:proofErr w:type="spellEnd"/>
            <w:r w:rsidRPr="00857662">
              <w:rPr>
                <w:rFonts w:asciiTheme="majorHAnsi" w:eastAsia="Calibri" w:hAnsiTheme="majorHAnsi" w:cstheme="majorHAnsi"/>
                <w:lang w:val="sk-SK"/>
              </w:rPr>
              <w:t xml:space="preserve"> </w:t>
            </w:r>
            <w:proofErr w:type="spellStart"/>
            <w:r w:rsidRPr="00857662">
              <w:rPr>
                <w:rFonts w:asciiTheme="majorHAnsi" w:eastAsia="Calibri" w:hAnsiTheme="majorHAnsi" w:cstheme="majorHAnsi"/>
                <w:lang w:val="sk-SK"/>
              </w:rPr>
              <w:t>storage</w:t>
            </w:r>
            <w:proofErr w:type="spellEnd"/>
            <w:r w:rsidRPr="00857662">
              <w:rPr>
                <w:rFonts w:asciiTheme="majorHAnsi" w:eastAsia="Calibri" w:hAnsiTheme="majorHAnsi" w:cstheme="majorHAnsi"/>
                <w:lang w:val="sk-SK"/>
              </w:rPr>
              <w:t xml:space="preserve">” a “hot </w:t>
            </w:r>
            <w:proofErr w:type="spellStart"/>
            <w:r w:rsidRPr="00857662">
              <w:rPr>
                <w:rFonts w:asciiTheme="majorHAnsi" w:eastAsia="Calibri" w:hAnsiTheme="majorHAnsi" w:cstheme="majorHAnsi"/>
                <w:lang w:val="sk-SK"/>
              </w:rPr>
              <w:t>storage</w:t>
            </w:r>
            <w:proofErr w:type="spellEnd"/>
            <w:r w:rsidRPr="00857662">
              <w:rPr>
                <w:rFonts w:asciiTheme="majorHAnsi" w:eastAsia="Calibri" w:hAnsiTheme="majorHAnsi" w:cstheme="majorHAnsi"/>
                <w:lang w:val="sk-SK"/>
              </w:rPr>
              <w:t>”</w:t>
            </w:r>
          </w:p>
          <w:p w14:paraId="2F96A079" w14:textId="77777777" w:rsidR="001368F5" w:rsidRPr="00857662" w:rsidRDefault="001368F5" w:rsidP="00600E38">
            <w:pPr>
              <w:pStyle w:val="Odsekzoznamu"/>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Hot </w:t>
            </w:r>
            <w:proofErr w:type="spellStart"/>
            <w:r w:rsidRPr="00857662">
              <w:rPr>
                <w:rFonts w:asciiTheme="majorHAnsi" w:eastAsia="Calibri" w:hAnsiTheme="majorHAnsi" w:cstheme="majorHAnsi"/>
                <w:lang w:val="sk-SK"/>
              </w:rPr>
              <w:t>storage</w:t>
            </w:r>
            <w:proofErr w:type="spellEnd"/>
            <w:r w:rsidRPr="00857662">
              <w:rPr>
                <w:rFonts w:asciiTheme="majorHAnsi" w:eastAsia="Calibri" w:hAnsiTheme="majorHAnsi" w:cstheme="majorHAnsi"/>
                <w:lang w:val="sk-SK"/>
              </w:rPr>
              <w:t xml:space="preserve"> – prístup dát okamžite</w:t>
            </w:r>
          </w:p>
          <w:p w14:paraId="40970338" w14:textId="77777777" w:rsidR="001368F5" w:rsidRPr="00857662" w:rsidRDefault="001368F5" w:rsidP="00600E38">
            <w:pPr>
              <w:pStyle w:val="Odsekzoznamu"/>
              <w:numPr>
                <w:ilvl w:val="0"/>
                <w:numId w:val="20"/>
              </w:num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roofErr w:type="spellStart"/>
            <w:r w:rsidRPr="00857662">
              <w:rPr>
                <w:rFonts w:asciiTheme="majorHAnsi" w:eastAsia="Calibri" w:hAnsiTheme="majorHAnsi" w:cstheme="majorHAnsi"/>
                <w:lang w:val="sk-SK"/>
              </w:rPr>
              <w:t>Cold</w:t>
            </w:r>
            <w:proofErr w:type="spellEnd"/>
            <w:r w:rsidRPr="00857662">
              <w:rPr>
                <w:rFonts w:asciiTheme="majorHAnsi" w:eastAsia="Calibri" w:hAnsiTheme="majorHAnsi" w:cstheme="majorHAnsi"/>
                <w:lang w:val="sk-SK"/>
              </w:rPr>
              <w:t xml:space="preserve"> </w:t>
            </w:r>
            <w:proofErr w:type="spellStart"/>
            <w:r w:rsidRPr="00857662">
              <w:rPr>
                <w:rFonts w:asciiTheme="majorHAnsi" w:eastAsia="Calibri" w:hAnsiTheme="majorHAnsi" w:cstheme="majorHAnsi"/>
                <w:lang w:val="sk-SK"/>
              </w:rPr>
              <w:t>storage</w:t>
            </w:r>
            <w:proofErr w:type="spellEnd"/>
            <w:r w:rsidRPr="00857662">
              <w:rPr>
                <w:rFonts w:asciiTheme="majorHAnsi" w:eastAsia="Calibri" w:hAnsiTheme="majorHAnsi" w:cstheme="majorHAnsi"/>
                <w:lang w:val="sk-SK"/>
              </w:rPr>
              <w:t xml:space="preserve"> – prístup do “</w:t>
            </w:r>
            <w:r w:rsidRPr="00857662">
              <w:rPr>
                <w:rFonts w:asciiTheme="majorHAnsi" w:eastAsia="Calibri" w:hAnsiTheme="majorHAnsi" w:cstheme="majorHAnsi"/>
                <w:i/>
                <w:iCs/>
                <w:lang w:val="sk-SK"/>
              </w:rPr>
              <w:t>n</w:t>
            </w:r>
            <w:r w:rsidRPr="00857662">
              <w:rPr>
                <w:rFonts w:asciiTheme="majorHAnsi" w:eastAsia="Calibri" w:hAnsiTheme="majorHAnsi" w:cstheme="majorHAnsi"/>
                <w:lang w:val="sk-SK"/>
              </w:rPr>
              <w:t>” sekúnd po prijatí požiadavky</w:t>
            </w:r>
          </w:p>
        </w:tc>
        <w:tc>
          <w:tcPr>
            <w:tcW w:w="2835" w:type="dxa"/>
          </w:tcPr>
          <w:p w14:paraId="7C635D32"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12DC9CB6"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6356426" w14:textId="77777777" w:rsidR="001368F5" w:rsidRPr="00857662" w:rsidRDefault="001368F5" w:rsidP="006A17BB">
            <w:pPr>
              <w:spacing w:after="0"/>
              <w:rPr>
                <w:rFonts w:ascii="Calibri" w:eastAsia="Calibri" w:hAnsi="Calibri" w:cs="Arial"/>
                <w:lang w:val="sk-SK"/>
              </w:rPr>
            </w:pPr>
          </w:p>
        </w:tc>
        <w:tc>
          <w:tcPr>
            <w:tcW w:w="4394" w:type="dxa"/>
          </w:tcPr>
          <w:p w14:paraId="29500316"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Pripojenie do úložiska bude transparentné pre PZS, a teda bude zabezpečené logovanie používateľov tak, aby bolo jasné a </w:t>
            </w:r>
            <w:proofErr w:type="spellStart"/>
            <w:r w:rsidRPr="00857662">
              <w:rPr>
                <w:rFonts w:asciiTheme="majorHAnsi" w:eastAsia="Calibri" w:hAnsiTheme="majorHAnsi" w:cstheme="majorHAnsi"/>
                <w:lang w:val="sk-SK"/>
              </w:rPr>
              <w:t>dohľadateľné</w:t>
            </w:r>
            <w:proofErr w:type="spellEnd"/>
            <w:r w:rsidRPr="00857662">
              <w:rPr>
                <w:rFonts w:asciiTheme="majorHAnsi" w:eastAsia="Calibri" w:hAnsiTheme="majorHAnsi" w:cstheme="majorHAnsi"/>
                <w:lang w:val="sk-SK"/>
              </w:rPr>
              <w:t>, kto k dátam pristupoval a s nimi pracoval. Dátový model je v kompetencii dodávateľa a musí spĺňať flexibilitu v zmysle rozširovania požiadaviek o ďalšie dátové prvky</w:t>
            </w:r>
          </w:p>
        </w:tc>
        <w:tc>
          <w:tcPr>
            <w:tcW w:w="2835" w:type="dxa"/>
          </w:tcPr>
          <w:p w14:paraId="7D93317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36FE98E6"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474B1E2" w14:textId="77777777" w:rsidR="001368F5" w:rsidRPr="00857662" w:rsidRDefault="001368F5" w:rsidP="006A17BB">
            <w:pPr>
              <w:spacing w:after="0"/>
              <w:rPr>
                <w:rFonts w:ascii="Calibri" w:eastAsia="Calibri" w:hAnsi="Calibri" w:cs="Arial"/>
                <w:lang w:val="sk-SK"/>
              </w:rPr>
            </w:pPr>
          </w:p>
        </w:tc>
        <w:tc>
          <w:tcPr>
            <w:tcW w:w="4394" w:type="dxa"/>
          </w:tcPr>
          <w:p w14:paraId="7BD8F4AE"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Archív musí byť vysoko dostupný </w:t>
            </w:r>
            <w:proofErr w:type="spellStart"/>
            <w:r w:rsidRPr="00857662">
              <w:rPr>
                <w:rFonts w:asciiTheme="majorHAnsi" w:eastAsia="Calibri" w:hAnsiTheme="majorHAnsi" w:cstheme="majorHAnsi"/>
                <w:lang w:val="sk-SK"/>
              </w:rPr>
              <w:t>t.j</w:t>
            </w:r>
            <w:proofErr w:type="spellEnd"/>
            <w:r w:rsidRPr="00857662">
              <w:rPr>
                <w:rFonts w:asciiTheme="majorHAnsi" w:eastAsia="Calibri" w:hAnsiTheme="majorHAnsi" w:cstheme="majorHAnsi"/>
                <w:lang w:val="sk-SK"/>
              </w:rPr>
              <w:t>. Dostupnosť 99,99% Pod dostupnosťou sa rozumie možnosť sa prihlásiť a pristúpiť k dátam v Archíve cez rozhranie API</w:t>
            </w:r>
          </w:p>
        </w:tc>
        <w:tc>
          <w:tcPr>
            <w:tcW w:w="2835" w:type="dxa"/>
          </w:tcPr>
          <w:p w14:paraId="4D2F9F49"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674749A1"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03C802D" w14:textId="77777777" w:rsidR="001368F5" w:rsidRPr="00857662" w:rsidRDefault="001368F5" w:rsidP="006A17BB">
            <w:pPr>
              <w:spacing w:after="0"/>
              <w:rPr>
                <w:rFonts w:ascii="Calibri" w:eastAsia="Calibri" w:hAnsi="Calibri" w:cs="Arial"/>
                <w:lang w:val="sk-SK"/>
              </w:rPr>
            </w:pPr>
          </w:p>
        </w:tc>
        <w:tc>
          <w:tcPr>
            <w:tcW w:w="4394" w:type="dxa"/>
          </w:tcPr>
          <w:p w14:paraId="0C0E2946"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Archívne </w:t>
            </w:r>
            <w:proofErr w:type="spellStart"/>
            <w:r w:rsidRPr="00857662">
              <w:rPr>
                <w:rFonts w:asciiTheme="majorHAnsi" w:eastAsia="Calibri" w:hAnsiTheme="majorHAnsi" w:cstheme="majorHAnsi"/>
                <w:lang w:val="sk-SK"/>
              </w:rPr>
              <w:t>clustre</w:t>
            </w:r>
            <w:proofErr w:type="spellEnd"/>
            <w:r w:rsidRPr="00857662">
              <w:rPr>
                <w:rFonts w:asciiTheme="majorHAnsi" w:eastAsia="Calibri" w:hAnsiTheme="majorHAnsi" w:cstheme="majorHAnsi"/>
                <w:lang w:val="sk-SK"/>
              </w:rPr>
              <w:t xml:space="preserve"> dát musia byť redundantné na dvoch separátnych HW lokalitách. Dodávateľ musí zabezpečiť softvérovú architektúru riešenia tak aby spĺňala danú požiadavku.</w:t>
            </w:r>
          </w:p>
        </w:tc>
        <w:tc>
          <w:tcPr>
            <w:tcW w:w="2835" w:type="dxa"/>
          </w:tcPr>
          <w:p w14:paraId="16521DA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Finálne riešenie by malo byť postavené na najlepšom nastavení lokalizácie archívnych </w:t>
            </w:r>
            <w:proofErr w:type="spellStart"/>
            <w:r w:rsidRPr="00857662">
              <w:rPr>
                <w:rFonts w:asciiTheme="majorHAnsi" w:eastAsia="Calibri" w:hAnsiTheme="majorHAnsi" w:cstheme="majorHAnsi"/>
                <w:lang w:val="sk-SK"/>
              </w:rPr>
              <w:t>clustrov</w:t>
            </w:r>
            <w:proofErr w:type="spellEnd"/>
            <w:r w:rsidRPr="00857662">
              <w:rPr>
                <w:rFonts w:asciiTheme="majorHAnsi" w:eastAsia="Calibri" w:hAnsiTheme="majorHAnsi" w:cstheme="majorHAnsi"/>
                <w:lang w:val="sk-SK"/>
              </w:rPr>
              <w:t>, pri dodržaní všetkých biznis požiadaviek.</w:t>
            </w:r>
          </w:p>
        </w:tc>
      </w:tr>
      <w:tr w:rsidR="001368F5" w:rsidRPr="00857662" w14:paraId="3C458826"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4E0A2C5" w14:textId="77777777" w:rsidR="001368F5" w:rsidRPr="00857662" w:rsidRDefault="001368F5" w:rsidP="006A17BB">
            <w:pPr>
              <w:rPr>
                <w:rFonts w:ascii="Calibri" w:eastAsia="Calibri" w:hAnsi="Calibri" w:cs="Arial"/>
                <w:lang w:val="sk-SK"/>
              </w:rPr>
            </w:pPr>
          </w:p>
        </w:tc>
        <w:tc>
          <w:tcPr>
            <w:tcW w:w="4394" w:type="dxa"/>
          </w:tcPr>
          <w:p w14:paraId="28D12E05"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Riešenie musí spĺňať rovnomerné zaťaženie oboch lokalít. V prípade výpadku jedna lokalita musí byť schopná plne pokryť výpadok na dobu nutnú k náprave</w:t>
            </w:r>
          </w:p>
        </w:tc>
        <w:tc>
          <w:tcPr>
            <w:tcW w:w="2835" w:type="dxa"/>
          </w:tcPr>
          <w:p w14:paraId="7BDF301B"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48E85C20" w14:textId="77777777" w:rsidTr="006A17BB">
        <w:trPr>
          <w:trHeight w:val="645"/>
        </w:trPr>
        <w:tc>
          <w:tcPr>
            <w:cnfStyle w:val="001000000000" w:firstRow="0" w:lastRow="0" w:firstColumn="1" w:lastColumn="0" w:oddVBand="0" w:evenVBand="0" w:oddHBand="0" w:evenHBand="0" w:firstRowFirstColumn="0" w:firstRowLastColumn="0" w:lastRowFirstColumn="0" w:lastRowLastColumn="0"/>
            <w:tcW w:w="1980" w:type="dxa"/>
            <w:vMerge/>
          </w:tcPr>
          <w:p w14:paraId="5284FBE3" w14:textId="77777777" w:rsidR="001368F5" w:rsidRPr="00857662" w:rsidRDefault="001368F5" w:rsidP="006A17BB">
            <w:pPr>
              <w:rPr>
                <w:rFonts w:ascii="Calibri" w:eastAsia="Calibri" w:hAnsi="Calibri" w:cs="Arial"/>
                <w:lang w:val="sk-SK"/>
              </w:rPr>
            </w:pPr>
          </w:p>
        </w:tc>
        <w:tc>
          <w:tcPr>
            <w:tcW w:w="4394" w:type="dxa"/>
          </w:tcPr>
          <w:p w14:paraId="52C0046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Archív musí mať každú lokalitu separátne zálohovanú</w:t>
            </w:r>
          </w:p>
        </w:tc>
        <w:tc>
          <w:tcPr>
            <w:tcW w:w="2835" w:type="dxa"/>
          </w:tcPr>
          <w:p w14:paraId="2B752A66"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2644627C" w14:textId="77777777" w:rsidTr="006A17BB">
        <w:trPr>
          <w:trHeight w:val="930"/>
        </w:trPr>
        <w:tc>
          <w:tcPr>
            <w:cnfStyle w:val="001000000000" w:firstRow="0" w:lastRow="0" w:firstColumn="1" w:lastColumn="0" w:oddVBand="0" w:evenVBand="0" w:oddHBand="0" w:evenHBand="0" w:firstRowFirstColumn="0" w:firstRowLastColumn="0" w:lastRowFirstColumn="0" w:lastRowLastColumn="0"/>
            <w:tcW w:w="1980" w:type="dxa"/>
            <w:vMerge/>
          </w:tcPr>
          <w:p w14:paraId="152325FF" w14:textId="77777777" w:rsidR="001368F5" w:rsidRPr="00857662" w:rsidRDefault="001368F5" w:rsidP="006A17BB">
            <w:pPr>
              <w:spacing w:after="0"/>
              <w:rPr>
                <w:rFonts w:ascii="Calibri" w:eastAsia="Calibri" w:hAnsi="Calibri" w:cs="Arial"/>
                <w:lang w:val="sk-SK"/>
              </w:rPr>
            </w:pPr>
          </w:p>
        </w:tc>
        <w:tc>
          <w:tcPr>
            <w:tcW w:w="4394" w:type="dxa"/>
          </w:tcPr>
          <w:p w14:paraId="00757079"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vedieť zabezpečiť validitu a konzistenciu dát v rámci Archívu.</w:t>
            </w:r>
          </w:p>
        </w:tc>
        <w:tc>
          <w:tcPr>
            <w:tcW w:w="2835" w:type="dxa"/>
          </w:tcPr>
          <w:p w14:paraId="3468745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43BD8143" w14:textId="77777777" w:rsidTr="006A17BB">
        <w:trPr>
          <w:trHeight w:val="867"/>
        </w:trPr>
        <w:tc>
          <w:tcPr>
            <w:cnfStyle w:val="001000000000" w:firstRow="0" w:lastRow="0" w:firstColumn="1" w:lastColumn="0" w:oddVBand="0" w:evenVBand="0" w:oddHBand="0" w:evenHBand="0" w:firstRowFirstColumn="0" w:firstRowLastColumn="0" w:lastRowFirstColumn="0" w:lastRowLastColumn="0"/>
            <w:tcW w:w="1980" w:type="dxa"/>
            <w:vMerge/>
          </w:tcPr>
          <w:p w14:paraId="28830075" w14:textId="77777777" w:rsidR="001368F5" w:rsidRPr="00857662" w:rsidRDefault="001368F5" w:rsidP="006A17BB">
            <w:pPr>
              <w:spacing w:after="0"/>
              <w:rPr>
                <w:rFonts w:ascii="Calibri" w:eastAsia="Calibri" w:hAnsi="Calibri" w:cs="Arial"/>
                <w:lang w:val="sk-SK"/>
              </w:rPr>
            </w:pPr>
          </w:p>
        </w:tc>
        <w:tc>
          <w:tcPr>
            <w:tcW w:w="4394" w:type="dxa"/>
          </w:tcPr>
          <w:p w14:paraId="44B55CB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vedieť a pravidelne uskutočňovať údržbu dát, databáz, pripojení PZS atď...</w:t>
            </w:r>
          </w:p>
        </w:tc>
        <w:tc>
          <w:tcPr>
            <w:tcW w:w="2835" w:type="dxa"/>
          </w:tcPr>
          <w:p w14:paraId="7CB19567"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36738345"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814B018" w14:textId="77777777" w:rsidR="001368F5" w:rsidRPr="00857662" w:rsidRDefault="001368F5" w:rsidP="006A17BB">
            <w:pPr>
              <w:spacing w:after="0"/>
              <w:rPr>
                <w:rFonts w:ascii="Calibri" w:eastAsia="Calibri" w:hAnsi="Calibri" w:cs="Arial"/>
                <w:lang w:val="sk-SK"/>
              </w:rPr>
            </w:pPr>
          </w:p>
        </w:tc>
        <w:tc>
          <w:tcPr>
            <w:tcW w:w="4394" w:type="dxa"/>
          </w:tcPr>
          <w:p w14:paraId="2CB470DF"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zabezpečiť aby používatelia nemohli modifikovať dáta. Bude možné len čítanie dát používateľom alebo pridanie nových dát.</w:t>
            </w:r>
          </w:p>
        </w:tc>
        <w:tc>
          <w:tcPr>
            <w:tcW w:w="2835" w:type="dxa"/>
          </w:tcPr>
          <w:p w14:paraId="215AE0EC"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164B35B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87FB720" w14:textId="77777777" w:rsidR="001368F5" w:rsidRPr="00857662" w:rsidRDefault="001368F5" w:rsidP="006A17BB">
            <w:pPr>
              <w:spacing w:after="0"/>
              <w:rPr>
                <w:rFonts w:ascii="Calibri" w:eastAsia="Calibri" w:hAnsi="Calibri" w:cs="Arial"/>
                <w:lang w:val="sk-SK"/>
              </w:rPr>
            </w:pPr>
          </w:p>
        </w:tc>
        <w:tc>
          <w:tcPr>
            <w:tcW w:w="4394" w:type="dxa"/>
          </w:tcPr>
          <w:p w14:paraId="26A0FDED"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Dáta ( – </w:t>
            </w:r>
            <w:proofErr w:type="spellStart"/>
            <w:r w:rsidRPr="00857662">
              <w:rPr>
                <w:rFonts w:asciiTheme="majorHAnsi" w:eastAsia="Calibri" w:hAnsiTheme="majorHAnsi" w:cstheme="majorHAnsi"/>
                <w:lang w:val="sk-SK"/>
              </w:rPr>
              <w:t>t.j</w:t>
            </w:r>
            <w:proofErr w:type="spellEnd"/>
            <w:r w:rsidRPr="00857662">
              <w:rPr>
                <w:rFonts w:asciiTheme="majorHAnsi" w:eastAsia="Calibri" w:hAnsiTheme="majorHAnsi" w:cstheme="majorHAnsi"/>
                <w:lang w:val="sk-SK"/>
              </w:rPr>
              <w:t xml:space="preserve">. </w:t>
            </w:r>
            <w:r w:rsidRPr="00857662">
              <w:rPr>
                <w:lang w:val="sk-SK"/>
              </w:rPr>
              <w:t xml:space="preserve">všetky údaje, ktoré sú uvedené priamo v štúdii (DICOM study) ale aj tie, ktoré je </w:t>
            </w:r>
            <w:r w:rsidRPr="00857662">
              <w:rPr>
                <w:lang w:val="sk-SK"/>
              </w:rPr>
              <w:lastRenderedPageBreak/>
              <w:t>možné k štúdii dopisovať</w:t>
            </w:r>
            <w:r w:rsidRPr="00857662">
              <w:rPr>
                <w:rFonts w:asciiTheme="majorHAnsi" w:eastAsia="Calibri" w:hAnsiTheme="majorHAnsi" w:cstheme="majorHAnsi"/>
                <w:lang w:val="sk-SK"/>
              </w:rPr>
              <w:t xml:space="preserve">) musia byť </w:t>
            </w:r>
            <w:proofErr w:type="spellStart"/>
            <w:r w:rsidRPr="00857662">
              <w:rPr>
                <w:rFonts w:asciiTheme="majorHAnsi" w:eastAsia="Calibri" w:hAnsiTheme="majorHAnsi" w:cstheme="majorHAnsi"/>
                <w:lang w:val="sk-SK"/>
              </w:rPr>
              <w:t>verzionované</w:t>
            </w:r>
            <w:proofErr w:type="spellEnd"/>
            <w:r w:rsidRPr="00857662">
              <w:rPr>
                <w:rFonts w:asciiTheme="majorHAnsi" w:eastAsia="Calibri" w:hAnsiTheme="majorHAnsi" w:cstheme="majorHAnsi"/>
                <w:lang w:val="sk-SK"/>
              </w:rPr>
              <w:t xml:space="preserve">, musí byť zrejmé časové poradie vyšetrenia a poradie nahrania dát. </w:t>
            </w:r>
            <w:r w:rsidRPr="00857662">
              <w:rPr>
                <w:lang w:val="sk-SK"/>
              </w:rPr>
              <w:t>V rámci portálu musí byť zabezpečené logovanie, aby bolo jasné, kto jednotlivé „prírastky“ údajov zadal</w:t>
            </w:r>
          </w:p>
        </w:tc>
        <w:tc>
          <w:tcPr>
            <w:tcW w:w="2835" w:type="dxa"/>
          </w:tcPr>
          <w:p w14:paraId="093A2286"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6964DCA9" w14:textId="77777777" w:rsidTr="006A17BB">
        <w:trPr>
          <w:trHeight w:val="1481"/>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E586873" w14:textId="77777777" w:rsidR="001368F5" w:rsidRPr="00857662" w:rsidRDefault="001368F5" w:rsidP="006A17BB">
            <w:pPr>
              <w:spacing w:after="0"/>
              <w:rPr>
                <w:rFonts w:ascii="Calibri" w:eastAsia="Calibri" w:hAnsi="Calibri" w:cs="Arial"/>
                <w:lang w:val="sk-SK"/>
              </w:rPr>
            </w:pPr>
            <w:r w:rsidRPr="00857662">
              <w:rPr>
                <w:rFonts w:eastAsia="Calibri" w:cs="Arial"/>
                <w:lang w:val="sk-SK"/>
              </w:rPr>
              <w:t>Vyhľadávanie</w:t>
            </w:r>
          </w:p>
        </w:tc>
        <w:tc>
          <w:tcPr>
            <w:tcW w:w="4394" w:type="dxa"/>
          </w:tcPr>
          <w:p w14:paraId="00ABDBBF"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Vyhľadávanie a filtrácia v dátach musí byť na základe </w:t>
            </w:r>
            <w:proofErr w:type="spellStart"/>
            <w:r w:rsidRPr="00857662">
              <w:rPr>
                <w:rFonts w:asciiTheme="majorHAnsi" w:eastAsia="Calibri" w:hAnsiTheme="majorHAnsi" w:cstheme="majorHAnsi"/>
                <w:lang w:val="sk-SK"/>
              </w:rPr>
              <w:t>r.č</w:t>
            </w:r>
            <w:proofErr w:type="spellEnd"/>
            <w:r w:rsidRPr="00857662">
              <w:rPr>
                <w:rFonts w:asciiTheme="majorHAnsi" w:eastAsia="Calibri" w:hAnsiTheme="majorHAnsi" w:cstheme="majorHAnsi"/>
                <w:lang w:val="sk-SK"/>
              </w:rPr>
              <w:t>. pacienta, modalít, inteligentný “</w:t>
            </w:r>
            <w:proofErr w:type="spellStart"/>
            <w:r w:rsidRPr="00857662">
              <w:rPr>
                <w:rFonts w:asciiTheme="majorHAnsi" w:eastAsia="Calibri" w:hAnsiTheme="majorHAnsi" w:cstheme="majorHAnsi"/>
                <w:lang w:val="sk-SK"/>
              </w:rPr>
              <w:t>fulltext</w:t>
            </w:r>
            <w:proofErr w:type="spellEnd"/>
            <w:r w:rsidRPr="00857662">
              <w:rPr>
                <w:rFonts w:asciiTheme="majorHAnsi" w:eastAsia="Calibri" w:hAnsiTheme="majorHAnsi" w:cstheme="majorHAnsi"/>
                <w:lang w:val="sk-SK"/>
              </w:rPr>
              <w:t xml:space="preserve">  </w:t>
            </w:r>
            <w:proofErr w:type="spellStart"/>
            <w:r w:rsidRPr="00857662">
              <w:rPr>
                <w:rFonts w:asciiTheme="majorHAnsi" w:eastAsia="Calibri" w:hAnsiTheme="majorHAnsi" w:cstheme="majorHAnsi"/>
                <w:lang w:val="sk-SK"/>
              </w:rPr>
              <w:t>search</w:t>
            </w:r>
            <w:proofErr w:type="spellEnd"/>
            <w:r w:rsidRPr="00857662">
              <w:rPr>
                <w:rFonts w:asciiTheme="majorHAnsi" w:eastAsia="Calibri" w:hAnsiTheme="majorHAnsi" w:cstheme="majorHAnsi"/>
                <w:lang w:val="sk-SK"/>
              </w:rPr>
              <w:t xml:space="preserve">” z nálezov a správ a z vhodných DICOM </w:t>
            </w:r>
            <w:proofErr w:type="spellStart"/>
            <w:r w:rsidRPr="00857662">
              <w:rPr>
                <w:rFonts w:asciiTheme="majorHAnsi" w:eastAsia="Calibri" w:hAnsiTheme="majorHAnsi" w:cstheme="majorHAnsi"/>
                <w:lang w:val="sk-SK"/>
              </w:rPr>
              <w:t>keys</w:t>
            </w:r>
            <w:proofErr w:type="spellEnd"/>
            <w:r w:rsidRPr="00857662">
              <w:rPr>
                <w:rFonts w:asciiTheme="majorHAnsi" w:eastAsia="Calibri" w:hAnsiTheme="majorHAnsi" w:cstheme="majorHAnsi"/>
                <w:lang w:val="sk-SK"/>
              </w:rPr>
              <w:t xml:space="preserve"> resp. Metadát.</w:t>
            </w:r>
          </w:p>
        </w:tc>
        <w:tc>
          <w:tcPr>
            <w:tcW w:w="2835" w:type="dxa"/>
          </w:tcPr>
          <w:p w14:paraId="5C19EB4D"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5F5737D6" w14:textId="77777777" w:rsidTr="006A17BB">
        <w:trPr>
          <w:trHeight w:val="1118"/>
        </w:trPr>
        <w:tc>
          <w:tcPr>
            <w:cnfStyle w:val="001000000000" w:firstRow="0" w:lastRow="0" w:firstColumn="1" w:lastColumn="0" w:oddVBand="0" w:evenVBand="0" w:oddHBand="0" w:evenHBand="0" w:firstRowFirstColumn="0" w:firstRowLastColumn="0" w:lastRowFirstColumn="0" w:lastRowLastColumn="0"/>
            <w:tcW w:w="1980" w:type="dxa"/>
            <w:vMerge/>
          </w:tcPr>
          <w:p w14:paraId="5D723614" w14:textId="77777777" w:rsidR="001368F5" w:rsidRPr="00857662" w:rsidRDefault="001368F5" w:rsidP="006A17BB">
            <w:pPr>
              <w:rPr>
                <w:rFonts w:ascii="Calibri" w:eastAsia="Calibri" w:hAnsi="Calibri" w:cs="Arial"/>
                <w:lang w:val="sk-SK"/>
              </w:rPr>
            </w:pPr>
          </w:p>
        </w:tc>
        <w:tc>
          <w:tcPr>
            <w:tcW w:w="4394" w:type="dxa"/>
          </w:tcPr>
          <w:p w14:paraId="019192AF"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Vyhľadávanie musí podporovať vhodný </w:t>
            </w:r>
            <w:proofErr w:type="spellStart"/>
            <w:r w:rsidRPr="00857662">
              <w:rPr>
                <w:rFonts w:asciiTheme="majorHAnsi" w:hAnsiTheme="majorHAnsi" w:cstheme="majorHAnsi"/>
                <w:lang w:val="sk-SK"/>
              </w:rPr>
              <w:t>query</w:t>
            </w:r>
            <w:proofErr w:type="spellEnd"/>
            <w:r w:rsidRPr="00857662">
              <w:rPr>
                <w:rFonts w:asciiTheme="majorHAnsi" w:hAnsiTheme="majorHAnsi" w:cstheme="majorHAnsi"/>
                <w:lang w:val="sk-SK"/>
              </w:rPr>
              <w:t xml:space="preserve"> </w:t>
            </w:r>
            <w:proofErr w:type="spellStart"/>
            <w:r w:rsidRPr="00857662">
              <w:rPr>
                <w:rFonts w:asciiTheme="majorHAnsi" w:hAnsiTheme="majorHAnsi" w:cstheme="majorHAnsi"/>
                <w:lang w:val="sk-SK"/>
              </w:rPr>
              <w:t>language</w:t>
            </w:r>
            <w:proofErr w:type="spellEnd"/>
            <w:r w:rsidRPr="00857662">
              <w:rPr>
                <w:rFonts w:asciiTheme="majorHAnsi" w:hAnsiTheme="majorHAnsi" w:cstheme="majorHAnsi"/>
                <w:lang w:val="sk-SK"/>
              </w:rPr>
              <w:t xml:space="preserve"> pomocou ktorého sa budú dať vytvárať dopyty vyhľadávania</w:t>
            </w:r>
          </w:p>
        </w:tc>
        <w:tc>
          <w:tcPr>
            <w:tcW w:w="2835" w:type="dxa"/>
          </w:tcPr>
          <w:p w14:paraId="48B4E8E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V prípade, ak je požadovaná funkcionalita zabudovanou súčasťou riešenia, budú splnené podmienky požiadavky.</w:t>
            </w:r>
          </w:p>
        </w:tc>
      </w:tr>
      <w:tr w:rsidR="001368F5" w:rsidRPr="00857662" w14:paraId="4F44C1D2" w14:textId="77777777" w:rsidTr="006A17BB">
        <w:trPr>
          <w:trHeight w:val="1118"/>
        </w:trPr>
        <w:tc>
          <w:tcPr>
            <w:cnfStyle w:val="001000000000" w:firstRow="0" w:lastRow="0" w:firstColumn="1" w:lastColumn="0" w:oddVBand="0" w:evenVBand="0" w:oddHBand="0" w:evenHBand="0" w:firstRowFirstColumn="0" w:firstRowLastColumn="0" w:lastRowFirstColumn="0" w:lastRowLastColumn="0"/>
            <w:tcW w:w="1980" w:type="dxa"/>
          </w:tcPr>
          <w:p w14:paraId="3005FD36" w14:textId="77777777" w:rsidR="001368F5" w:rsidRPr="00857662" w:rsidRDefault="001368F5" w:rsidP="006A17BB">
            <w:pPr>
              <w:rPr>
                <w:rFonts w:ascii="Calibri" w:eastAsia="Calibri" w:hAnsi="Calibri" w:cs="Arial"/>
                <w:lang w:val="sk-SK"/>
              </w:rPr>
            </w:pPr>
          </w:p>
        </w:tc>
        <w:tc>
          <w:tcPr>
            <w:tcW w:w="4394" w:type="dxa"/>
          </w:tcPr>
          <w:p w14:paraId="70CFCCBE"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V rámci systému bude možné filtrovať napr. aj na základe meno, priezvisko, a pod. pre jednoznačnú identifikáciu pacienta.</w:t>
            </w:r>
          </w:p>
        </w:tc>
        <w:tc>
          <w:tcPr>
            <w:tcW w:w="2835" w:type="dxa"/>
          </w:tcPr>
          <w:p w14:paraId="6EEE83D7"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lang w:val="sk-SK"/>
              </w:rPr>
            </w:pPr>
          </w:p>
        </w:tc>
      </w:tr>
      <w:tr w:rsidR="001368F5" w:rsidRPr="00857662" w14:paraId="37D59E11"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1BCC72BA" w14:textId="77777777" w:rsidR="001368F5" w:rsidRPr="00857662" w:rsidRDefault="001368F5" w:rsidP="006A17BB">
            <w:pPr>
              <w:spacing w:after="0"/>
              <w:rPr>
                <w:rFonts w:ascii="Calibri" w:eastAsia="Calibri" w:hAnsi="Calibri" w:cs="Arial"/>
                <w:lang w:val="sk-SK"/>
              </w:rPr>
            </w:pPr>
            <w:r w:rsidRPr="00857662">
              <w:rPr>
                <w:rFonts w:eastAsia="Calibri" w:cs="Arial"/>
                <w:lang w:val="sk-SK"/>
              </w:rPr>
              <w:t>Dátové typy</w:t>
            </w:r>
          </w:p>
        </w:tc>
        <w:tc>
          <w:tcPr>
            <w:tcW w:w="4394" w:type="dxa"/>
          </w:tcPr>
          <w:p w14:paraId="0D5A1075"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Archív musí podporovať :</w:t>
            </w:r>
          </w:p>
          <w:p w14:paraId="53360589" w14:textId="77777777" w:rsidR="001368F5" w:rsidRPr="00857662" w:rsidRDefault="001368F5" w:rsidP="00600E38">
            <w:pPr>
              <w:pStyle w:val="Odsekzoznamu"/>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hAnsiTheme="majorHAnsi" w:cstheme="majorHAnsi"/>
                <w:lang w:val="sk-SK"/>
              </w:rPr>
              <w:t xml:space="preserve">Formát DICOM 3.0 </w:t>
            </w:r>
          </w:p>
          <w:p w14:paraId="5A7F38FA" w14:textId="77777777" w:rsidR="001368F5" w:rsidRPr="00857662" w:rsidRDefault="001368F5" w:rsidP="00600E38">
            <w:pPr>
              <w:pStyle w:val="Odsekzoznamu"/>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highlight w:val="yellow"/>
                <w:lang w:val="sk-SK"/>
              </w:rPr>
              <w:t>Formáty iné ako DICOM (</w:t>
            </w:r>
            <w:proofErr w:type="spellStart"/>
            <w:r w:rsidRPr="00857662">
              <w:rPr>
                <w:rFonts w:asciiTheme="majorHAnsi" w:eastAsia="Calibri" w:hAnsiTheme="majorHAnsi" w:cstheme="majorHAnsi"/>
                <w:highlight w:val="yellow"/>
                <w:lang w:val="sk-SK"/>
              </w:rPr>
              <w:t>non</w:t>
            </w:r>
            <w:proofErr w:type="spellEnd"/>
            <w:r w:rsidRPr="00857662">
              <w:rPr>
                <w:rFonts w:asciiTheme="majorHAnsi" w:eastAsia="Calibri" w:hAnsiTheme="majorHAnsi" w:cstheme="majorHAnsi"/>
                <w:highlight w:val="yellow"/>
                <w:lang w:val="sk-SK"/>
              </w:rPr>
              <w:t>-DICOM)</w:t>
            </w:r>
          </w:p>
        </w:tc>
        <w:tc>
          <w:tcPr>
            <w:tcW w:w="2835" w:type="dxa"/>
          </w:tcPr>
          <w:p w14:paraId="5DB9B159" w14:textId="0A6F6FD7" w:rsidR="001368F5" w:rsidRPr="00857662" w:rsidRDefault="002F7808"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Pr>
                <w:rFonts w:asciiTheme="majorHAnsi" w:eastAsia="Calibri" w:hAnsiTheme="majorHAnsi" w:cstheme="majorHAnsi"/>
                <w:lang w:val="sk-SK"/>
              </w:rPr>
              <w:t>Nesmie sa jednať o proprietárne súbory riešenia, ktoré sú viazané na konkrétnu technológiu</w:t>
            </w:r>
            <w:r w:rsidR="00894F98">
              <w:rPr>
                <w:rFonts w:asciiTheme="majorHAnsi" w:eastAsia="Calibri" w:hAnsiTheme="majorHAnsi" w:cstheme="majorHAnsi"/>
                <w:lang w:val="sk-SK"/>
              </w:rPr>
              <w:t>, pričom musia byť zobraziteľné bez nutnosti ich transformácie.</w:t>
            </w:r>
          </w:p>
        </w:tc>
      </w:tr>
      <w:tr w:rsidR="001368F5" w:rsidRPr="00857662" w14:paraId="544D869C"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191DB9E3" w14:textId="77777777" w:rsidR="001368F5" w:rsidRPr="00857662" w:rsidRDefault="001368F5" w:rsidP="006A17BB">
            <w:pPr>
              <w:spacing w:after="0"/>
              <w:rPr>
                <w:rFonts w:ascii="Calibri" w:eastAsia="Calibri" w:hAnsi="Calibri" w:cs="Arial"/>
                <w:lang w:val="sk-SK"/>
              </w:rPr>
            </w:pPr>
            <w:r w:rsidRPr="00857662">
              <w:rPr>
                <w:rFonts w:eastAsia="Calibri" w:cs="Arial"/>
                <w:lang w:val="sk-SK"/>
              </w:rPr>
              <w:t xml:space="preserve">Logovanie </w:t>
            </w:r>
          </w:p>
        </w:tc>
        <w:tc>
          <w:tcPr>
            <w:tcW w:w="4394" w:type="dxa"/>
          </w:tcPr>
          <w:p w14:paraId="2470E66D"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Systém musí viesť detailne logovanie prístupov používateľov. Musí byť zrejmé, kto a kam pristúpil, v akom čase, atď.. </w:t>
            </w:r>
            <w:r w:rsidRPr="00857662">
              <w:rPr>
                <w:rFonts w:asciiTheme="majorHAnsi" w:hAnsiTheme="majorHAnsi" w:cstheme="majorHAnsi"/>
                <w:lang w:val="sk-SK"/>
              </w:rPr>
              <w:br/>
            </w:r>
            <w:r w:rsidRPr="00857662">
              <w:rPr>
                <w:rFonts w:asciiTheme="majorHAnsi" w:eastAsia="Calibri" w:hAnsiTheme="majorHAnsi" w:cstheme="majorHAnsi"/>
                <w:lang w:val="sk-SK"/>
              </w:rPr>
              <w:t>Tieto logy budú prístupné iba správcom systému.</w:t>
            </w:r>
          </w:p>
        </w:tc>
        <w:tc>
          <w:tcPr>
            <w:tcW w:w="2835" w:type="dxa"/>
          </w:tcPr>
          <w:p w14:paraId="1A44967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79EFB787" w14:textId="77777777" w:rsidTr="006A17BB">
        <w:trPr>
          <w:trHeight w:val="4668"/>
        </w:trPr>
        <w:tc>
          <w:tcPr>
            <w:cnfStyle w:val="001000000000" w:firstRow="0" w:lastRow="0" w:firstColumn="1" w:lastColumn="0" w:oddVBand="0" w:evenVBand="0" w:oddHBand="0" w:evenHBand="0" w:firstRowFirstColumn="0" w:firstRowLastColumn="0" w:lastRowFirstColumn="0" w:lastRowLastColumn="0"/>
            <w:tcW w:w="1980" w:type="dxa"/>
            <w:vMerge/>
          </w:tcPr>
          <w:p w14:paraId="3D31E2AB" w14:textId="77777777" w:rsidR="001368F5" w:rsidRPr="00857662" w:rsidRDefault="001368F5" w:rsidP="006A17BB">
            <w:pPr>
              <w:spacing w:after="0"/>
              <w:rPr>
                <w:rFonts w:ascii="Calibri" w:eastAsia="Calibri" w:hAnsi="Calibri" w:cs="Arial"/>
                <w:lang w:val="sk-SK"/>
              </w:rPr>
            </w:pPr>
          </w:p>
        </w:tc>
        <w:tc>
          <w:tcPr>
            <w:tcW w:w="4394" w:type="dxa"/>
          </w:tcPr>
          <w:p w14:paraId="3DD18559"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Systém musí vedieť logovať aktivity softvéru, ktorý sa pripája na Archív, </w:t>
            </w:r>
            <w:proofErr w:type="spellStart"/>
            <w:r w:rsidRPr="00857662">
              <w:rPr>
                <w:rFonts w:asciiTheme="majorHAnsi" w:eastAsia="Calibri" w:hAnsiTheme="majorHAnsi" w:cstheme="majorHAnsi"/>
                <w:lang w:val="sk-SK"/>
              </w:rPr>
              <w:t>tj</w:t>
            </w:r>
            <w:proofErr w:type="spellEnd"/>
            <w:r w:rsidRPr="00857662">
              <w:rPr>
                <w:rFonts w:asciiTheme="majorHAnsi" w:eastAsia="Calibri" w:hAnsiTheme="majorHAnsi" w:cstheme="majorHAnsi"/>
                <w:lang w:val="sk-SK"/>
              </w:rPr>
              <w:t>. lokálnych Prehliadačov, web prehliadačov, posielanie / prijímanie dát, udalosti v systéme, atď...</w:t>
            </w:r>
          </w:p>
        </w:tc>
        <w:tc>
          <w:tcPr>
            <w:tcW w:w="2835" w:type="dxa"/>
          </w:tcPr>
          <w:p w14:paraId="29F58F42"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Zabezpečenie prístupu k dátam bude riadený nadstavbovým riešením portálu, ktoré  bude overovanie riešiť ako je požadované cez eZdravie NCZI.</w:t>
            </w:r>
          </w:p>
          <w:p w14:paraId="4C85AE58"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A táto bude s VNA komunikovať už na svojom kanále.</w:t>
            </w:r>
          </w:p>
          <w:p w14:paraId="3F7E37DE"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Predpokladá sa integrácia v troch oblastiach:</w:t>
            </w:r>
          </w:p>
          <w:p w14:paraId="68320794"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Autentifikácia lekára prostredníctvom API rozhrania cez kartičku lekára</w:t>
            </w:r>
          </w:p>
          <w:p w14:paraId="6259A0FD"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Prideľovanie identifikátora pacienta ID </w:t>
            </w:r>
            <w:proofErr w:type="spellStart"/>
            <w:r w:rsidRPr="00857662">
              <w:rPr>
                <w:lang w:val="sk-SK"/>
              </w:rPr>
              <w:t>PrZS</w:t>
            </w:r>
            <w:proofErr w:type="spellEnd"/>
            <w:r w:rsidRPr="00857662">
              <w:rPr>
                <w:lang w:val="sk-SK"/>
              </w:rPr>
              <w:t xml:space="preserve"> cez API rozhranie (V rámci </w:t>
            </w:r>
            <w:proofErr w:type="spellStart"/>
            <w:r w:rsidRPr="00857662">
              <w:rPr>
                <w:lang w:val="sk-SK"/>
              </w:rPr>
              <w:t>eZdravia</w:t>
            </w:r>
            <w:proofErr w:type="spellEnd"/>
            <w:r w:rsidRPr="00857662">
              <w:rPr>
                <w:lang w:val="sk-SK"/>
              </w:rPr>
              <w:t xml:space="preserve"> je generovaný špecifický identifikátor pacienta, ktorý sa bude doťahovať cez integračné rozhranie k jednotlivým snímkam.)</w:t>
            </w:r>
          </w:p>
          <w:p w14:paraId="2381FD27" w14:textId="77777777" w:rsidR="001368F5" w:rsidRPr="00857662" w:rsidRDefault="001368F5" w:rsidP="00600E38">
            <w:pPr>
              <w:pStyle w:val="Odsekzoznamu"/>
              <w:numPr>
                <w:ilvl w:val="1"/>
                <w:numId w:val="30"/>
              </w:numPr>
              <w:suppressAutoHyphens w:val="0"/>
              <w:spacing w:before="0" w:after="0"/>
              <w:ind w:left="1021"/>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Ak nebude možné niekoho identifikovať v danom čase, bude vytvorený dopyt na dodatočné doplnenie údajov, pričom scenár bude:</w:t>
            </w:r>
          </w:p>
          <w:p w14:paraId="4CD98294" w14:textId="77777777" w:rsidR="001368F5" w:rsidRPr="00857662" w:rsidRDefault="001368F5" w:rsidP="00600E38">
            <w:pPr>
              <w:pStyle w:val="Odsekzoznamu"/>
              <w:numPr>
                <w:ilvl w:val="2"/>
                <w:numId w:val="30"/>
              </w:numPr>
              <w:suppressAutoHyphens w:val="0"/>
              <w:spacing w:before="0" w:after="0"/>
              <w:ind w:left="1446"/>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Buď manuálne doplnenie údajov</w:t>
            </w:r>
          </w:p>
          <w:p w14:paraId="4F73578F" w14:textId="77777777" w:rsidR="001368F5" w:rsidRPr="00857662" w:rsidRDefault="001368F5" w:rsidP="00600E38">
            <w:pPr>
              <w:pStyle w:val="Odsekzoznamu"/>
              <w:numPr>
                <w:ilvl w:val="2"/>
                <w:numId w:val="30"/>
              </w:numPr>
              <w:suppressAutoHyphens w:val="0"/>
              <w:spacing w:before="0" w:after="0"/>
              <w:ind w:left="1446"/>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Automatizované doplnenie údajov – po </w:t>
            </w:r>
            <w:r w:rsidRPr="00857662">
              <w:rPr>
                <w:lang w:val="sk-SK"/>
              </w:rPr>
              <w:lastRenderedPageBreak/>
              <w:t>dodatočnom identifikovaní</w:t>
            </w:r>
          </w:p>
          <w:p w14:paraId="16F2E317"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Získavanie informácií pre dané obrazové vyšetrenie z eZdravie</w:t>
            </w:r>
          </w:p>
          <w:p w14:paraId="7EFEB089"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Existujúce rozhrania budú poskytnuté v rámci riadneho verejného obstarávania oproti NDA priamo v priestoroch NCZI. V čase implementácie projektu bude dostupný integračný manuál na integráciu:</w:t>
            </w:r>
          </w:p>
          <w:p w14:paraId="0BC7670B"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Overenia lekára</w:t>
            </w:r>
          </w:p>
          <w:p w14:paraId="7BC8BA6E"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Identifikovanie pacienta</w:t>
            </w:r>
          </w:p>
          <w:p w14:paraId="5EA4F8F5" w14:textId="77777777" w:rsidR="001368F5" w:rsidRPr="00857662" w:rsidRDefault="001368F5" w:rsidP="00600E38">
            <w:pPr>
              <w:pStyle w:val="Odsekzoznamu"/>
              <w:numPr>
                <w:ilvl w:val="0"/>
                <w:numId w:val="30"/>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Poskytovanie údajov z </w:t>
            </w:r>
            <w:proofErr w:type="spellStart"/>
            <w:r w:rsidRPr="00857662">
              <w:rPr>
                <w:lang w:val="sk-SK"/>
              </w:rPr>
              <w:t>eZDravie</w:t>
            </w:r>
            <w:proofErr w:type="spellEnd"/>
            <w:r w:rsidRPr="00857662">
              <w:rPr>
                <w:lang w:val="sk-SK"/>
              </w:rPr>
              <w:t xml:space="preserve"> pre snímky (napr. texty)</w:t>
            </w:r>
          </w:p>
        </w:tc>
      </w:tr>
      <w:tr w:rsidR="001368F5" w:rsidRPr="00857662" w14:paraId="50A0A70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C609ECA" w14:textId="77777777" w:rsidR="001368F5" w:rsidRPr="00857662" w:rsidRDefault="001368F5" w:rsidP="006A17BB">
            <w:pPr>
              <w:spacing w:after="0"/>
              <w:rPr>
                <w:rFonts w:ascii="Calibri" w:eastAsia="Calibri" w:hAnsi="Calibri" w:cs="Arial"/>
                <w:lang w:val="sk-SK"/>
              </w:rPr>
            </w:pPr>
          </w:p>
        </w:tc>
        <w:tc>
          <w:tcPr>
            <w:tcW w:w="4394" w:type="dxa"/>
          </w:tcPr>
          <w:p w14:paraId="21B8A931"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Dáta o logovaní a prístupoch musia byt exportovateľné do externého systému pre log management a do </w:t>
            </w:r>
            <w:proofErr w:type="spellStart"/>
            <w:r w:rsidRPr="00857662">
              <w:rPr>
                <w:rFonts w:asciiTheme="majorHAnsi" w:eastAsia="Calibri" w:hAnsiTheme="majorHAnsi" w:cstheme="majorHAnsi"/>
                <w:lang w:val="sk-SK"/>
              </w:rPr>
              <w:t>security</w:t>
            </w:r>
            <w:proofErr w:type="spellEnd"/>
            <w:r w:rsidRPr="00857662">
              <w:rPr>
                <w:rFonts w:asciiTheme="majorHAnsi" w:eastAsia="Calibri" w:hAnsiTheme="majorHAnsi" w:cstheme="majorHAnsi"/>
                <w:lang w:val="sk-SK"/>
              </w:rPr>
              <w:t xml:space="preserve"> audit managementu</w:t>
            </w:r>
          </w:p>
        </w:tc>
        <w:tc>
          <w:tcPr>
            <w:tcW w:w="2835" w:type="dxa"/>
          </w:tcPr>
          <w:p w14:paraId="443F6F61"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1501E7F0"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3E3428EF" w14:textId="77777777" w:rsidR="001368F5" w:rsidRPr="00857662" w:rsidRDefault="001368F5" w:rsidP="006A17BB">
            <w:pPr>
              <w:rPr>
                <w:rFonts w:ascii="Calibri" w:eastAsia="Calibri" w:hAnsi="Calibri" w:cs="Arial"/>
                <w:lang w:val="sk-SK"/>
              </w:rPr>
            </w:pPr>
            <w:r w:rsidRPr="00857662">
              <w:rPr>
                <w:rFonts w:eastAsiaTheme="minorEastAsia"/>
                <w:lang w:val="sk-SK"/>
              </w:rPr>
              <w:t>Administrácia</w:t>
            </w:r>
          </w:p>
        </w:tc>
        <w:tc>
          <w:tcPr>
            <w:tcW w:w="4394" w:type="dxa"/>
          </w:tcPr>
          <w:p w14:paraId="7213228D"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Správca systému bude mať prístup k grafickému rozhraniu správy systému</w:t>
            </w:r>
          </w:p>
        </w:tc>
        <w:tc>
          <w:tcPr>
            <w:tcW w:w="2835" w:type="dxa"/>
          </w:tcPr>
          <w:p w14:paraId="6321713C"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5B629102" w14:textId="77777777" w:rsidTr="006A17BB">
        <w:trPr>
          <w:trHeight w:val="1126"/>
        </w:trPr>
        <w:tc>
          <w:tcPr>
            <w:cnfStyle w:val="001000000000" w:firstRow="0" w:lastRow="0" w:firstColumn="1" w:lastColumn="0" w:oddVBand="0" w:evenVBand="0" w:oddHBand="0" w:evenHBand="0" w:firstRowFirstColumn="0" w:firstRowLastColumn="0" w:lastRowFirstColumn="0" w:lastRowLastColumn="0"/>
            <w:tcW w:w="1980" w:type="dxa"/>
            <w:vMerge/>
          </w:tcPr>
          <w:p w14:paraId="052B8D33" w14:textId="77777777" w:rsidR="001368F5" w:rsidRPr="00857662" w:rsidRDefault="001368F5" w:rsidP="006A17BB">
            <w:pPr>
              <w:rPr>
                <w:rFonts w:ascii="Calibri" w:eastAsia="Calibri" w:hAnsi="Calibri" w:cs="Arial"/>
                <w:lang w:val="sk-SK"/>
              </w:rPr>
            </w:pPr>
          </w:p>
        </w:tc>
        <w:tc>
          <w:tcPr>
            <w:tcW w:w="4394" w:type="dxa"/>
          </w:tcPr>
          <w:p w14:paraId="72D49B0A"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Správca systému bude mať prístup k API rozhraniu umožňujúcemu manažovať všetky správcovské úlohy</w:t>
            </w:r>
          </w:p>
        </w:tc>
        <w:tc>
          <w:tcPr>
            <w:tcW w:w="2835" w:type="dxa"/>
          </w:tcPr>
          <w:p w14:paraId="614CD3B4"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Požiadavka bude považovaná za splnenú aj v prípade, že riešenie bude založené napr. na integrovanou webovom portály, cez ktorý bude prebiehať riadenie administratívnych úloh.</w:t>
            </w:r>
          </w:p>
        </w:tc>
      </w:tr>
      <w:tr w:rsidR="001368F5" w:rsidRPr="00857662" w14:paraId="26CA75EA"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F61D3CA" w14:textId="77777777" w:rsidR="001368F5" w:rsidRPr="00857662" w:rsidRDefault="001368F5" w:rsidP="006A17BB">
            <w:pPr>
              <w:rPr>
                <w:rFonts w:eastAsia="Calibri" w:cs="Arial"/>
                <w:lang w:val="sk-SK"/>
              </w:rPr>
            </w:pPr>
          </w:p>
        </w:tc>
        <w:tc>
          <w:tcPr>
            <w:tcW w:w="4394" w:type="dxa"/>
          </w:tcPr>
          <w:p w14:paraId="1706D2F6"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Theme="minorEastAsia" w:hAnsiTheme="majorHAnsi" w:cstheme="majorHAnsi"/>
                <w:lang w:val="sk-SK"/>
              </w:rPr>
              <w:t xml:space="preserve">Správca nebude mať prístup k dátam samotným </w:t>
            </w:r>
          </w:p>
        </w:tc>
        <w:tc>
          <w:tcPr>
            <w:tcW w:w="2835" w:type="dxa"/>
          </w:tcPr>
          <w:p w14:paraId="7BD7F477"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585590FA"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401A4F13" w14:textId="77777777" w:rsidR="001368F5" w:rsidRPr="00857662" w:rsidRDefault="001368F5" w:rsidP="006A17BB">
            <w:pPr>
              <w:spacing w:after="0"/>
              <w:rPr>
                <w:rFonts w:ascii="Calibri" w:eastAsia="Calibri" w:hAnsi="Calibri" w:cs="Arial"/>
                <w:lang w:val="sk-SK"/>
              </w:rPr>
            </w:pPr>
            <w:r w:rsidRPr="00857662">
              <w:rPr>
                <w:rFonts w:eastAsia="Calibri" w:cs="Arial"/>
                <w:lang w:val="sk-SK"/>
              </w:rPr>
              <w:t>Dátové presuny / orchestrácia presunov dát</w:t>
            </w:r>
          </w:p>
        </w:tc>
        <w:tc>
          <w:tcPr>
            <w:tcW w:w="4394" w:type="dxa"/>
          </w:tcPr>
          <w:p w14:paraId="4C58672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 xml:space="preserve">Presun dát musí byť paralelný od pripojených PZS </w:t>
            </w:r>
          </w:p>
        </w:tc>
        <w:tc>
          <w:tcPr>
            <w:tcW w:w="2835" w:type="dxa"/>
          </w:tcPr>
          <w:p w14:paraId="767A993C"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376E1F1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5A79C29" w14:textId="77777777" w:rsidR="001368F5" w:rsidRPr="00857662" w:rsidRDefault="001368F5" w:rsidP="006A17BB">
            <w:pPr>
              <w:rPr>
                <w:rFonts w:ascii="Calibri" w:eastAsia="Calibri" w:hAnsi="Calibri" w:cs="Arial"/>
                <w:lang w:val="sk-SK"/>
              </w:rPr>
            </w:pPr>
          </w:p>
        </w:tc>
        <w:tc>
          <w:tcPr>
            <w:tcW w:w="4394" w:type="dxa"/>
          </w:tcPr>
          <w:p w14:paraId="6A1ECCD3"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Presun dát bude v 2. fázach</w:t>
            </w:r>
          </w:p>
          <w:p w14:paraId="3AA4A520" w14:textId="77777777" w:rsidR="001368F5" w:rsidRPr="00857662" w:rsidRDefault="001368F5" w:rsidP="00600E38">
            <w:pPr>
              <w:pStyle w:val="Odsekzoznamu"/>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Calibri" w:hAnsiTheme="majorHAnsi" w:cstheme="majorHAnsi"/>
                <w:lang w:val="sk-SK"/>
              </w:rPr>
              <w:t xml:space="preserve">Presun novovzniknutých dát po spustení archívu v reálnom čase </w:t>
            </w:r>
          </w:p>
          <w:p w14:paraId="595F9ABC" w14:textId="77777777" w:rsidR="001368F5" w:rsidRPr="00857662" w:rsidRDefault="001368F5" w:rsidP="00600E38">
            <w:pPr>
              <w:pStyle w:val="Odsekzoznamu"/>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Presun historických dát spätne</w:t>
            </w:r>
          </w:p>
        </w:tc>
        <w:tc>
          <w:tcPr>
            <w:tcW w:w="2835" w:type="dxa"/>
          </w:tcPr>
          <w:p w14:paraId="43BFFD88"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Reálny čas bude spresnený na základe výberu alternatívy pre synchronizáciu údajov</w:t>
            </w:r>
          </w:p>
        </w:tc>
      </w:tr>
      <w:tr w:rsidR="001368F5" w:rsidRPr="00857662" w14:paraId="77DB32AB" w14:textId="77777777" w:rsidTr="006A17BB">
        <w:trPr>
          <w:trHeight w:val="1663"/>
        </w:trPr>
        <w:tc>
          <w:tcPr>
            <w:cnfStyle w:val="001000000000" w:firstRow="0" w:lastRow="0" w:firstColumn="1" w:lastColumn="0" w:oddVBand="0" w:evenVBand="0" w:oddHBand="0" w:evenHBand="0" w:firstRowFirstColumn="0" w:firstRowLastColumn="0" w:lastRowFirstColumn="0" w:lastRowLastColumn="0"/>
            <w:tcW w:w="1980" w:type="dxa"/>
            <w:vMerge/>
          </w:tcPr>
          <w:p w14:paraId="16AAFF7C" w14:textId="77777777" w:rsidR="001368F5" w:rsidRPr="00857662" w:rsidRDefault="001368F5" w:rsidP="006A17BB">
            <w:pPr>
              <w:rPr>
                <w:rFonts w:eastAsia="Calibri" w:cs="Arial"/>
                <w:lang w:val="sk-SK"/>
              </w:rPr>
            </w:pPr>
          </w:p>
        </w:tc>
        <w:tc>
          <w:tcPr>
            <w:tcW w:w="4394" w:type="dxa"/>
          </w:tcPr>
          <w:p w14:paraId="3917FAE2"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 xml:space="preserve">V rámci návrhu riešenia musí byť implementovaná funkcionalita / proces, prostredníctvom ktorého budú urgentné dáta k dispozícií  v archíve do niekoľkých  minút od ich vyhotovenia / popisu (s prihliadnutím na prenosové možnosti siete a objemu prenášaných dát). </w:t>
            </w:r>
          </w:p>
        </w:tc>
        <w:tc>
          <w:tcPr>
            <w:tcW w:w="2835" w:type="dxa"/>
          </w:tcPr>
          <w:p w14:paraId="68008AD6"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510831E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2F33BEC9" w14:textId="77777777" w:rsidR="001368F5" w:rsidRPr="00857662" w:rsidRDefault="001368F5" w:rsidP="006A17BB">
            <w:pPr>
              <w:spacing w:after="0"/>
              <w:rPr>
                <w:rFonts w:ascii="Calibri" w:eastAsia="Calibri" w:hAnsi="Calibri" w:cs="Arial"/>
                <w:lang w:val="sk-SK"/>
              </w:rPr>
            </w:pPr>
          </w:p>
        </w:tc>
        <w:tc>
          <w:tcPr>
            <w:tcW w:w="4394" w:type="dxa"/>
          </w:tcPr>
          <w:p w14:paraId="6F2AF7D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r w:rsidRPr="00857662">
              <w:rPr>
                <w:rFonts w:eastAsia="Calibri" w:cs="Arial"/>
                <w:lang w:val="sk-SK"/>
              </w:rPr>
              <w:t>Orchestrácia dát musí prebiehať podľa reálnej záťaže siete PZS, internetového pripojenie, HW vybavenia, objemu dát a urgencie, nesmie narušiť činnosť pracoviska. atď...</w:t>
            </w:r>
          </w:p>
        </w:tc>
        <w:tc>
          <w:tcPr>
            <w:tcW w:w="2835" w:type="dxa"/>
          </w:tcPr>
          <w:p w14:paraId="5E71DBC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7CC61D35"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426EA2D6" w14:textId="77777777" w:rsidR="001368F5" w:rsidRPr="00857662" w:rsidRDefault="001368F5" w:rsidP="006A17BB">
            <w:pPr>
              <w:spacing w:after="0"/>
              <w:rPr>
                <w:rFonts w:ascii="Calibri" w:eastAsia="Calibri" w:hAnsi="Calibri" w:cs="Arial"/>
                <w:lang w:val="sk-SK"/>
              </w:rPr>
            </w:pPr>
          </w:p>
        </w:tc>
        <w:tc>
          <w:tcPr>
            <w:tcW w:w="4394" w:type="dxa"/>
          </w:tcPr>
          <w:p w14:paraId="2969CFA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r w:rsidRPr="00857662">
              <w:rPr>
                <w:rFonts w:eastAsia="Calibri" w:cs="Arial"/>
                <w:lang w:val="sk-SK"/>
              </w:rPr>
              <w:t xml:space="preserve">Prípadný pomocný softvér, </w:t>
            </w:r>
            <w:r w:rsidRPr="00857662">
              <w:rPr>
                <w:lang w:val="sk-SK"/>
              </w:rPr>
              <w:t xml:space="preserve">ktorý bude napr. zabezpečovať komunikáciu medzi heterogénnymi prostrediami nemocnice </w:t>
            </w:r>
            <w:proofErr w:type="spellStart"/>
            <w:r w:rsidRPr="00857662">
              <w:rPr>
                <w:lang w:val="sk-SK"/>
              </w:rPr>
              <w:t>vs</w:t>
            </w:r>
            <w:proofErr w:type="spellEnd"/>
            <w:r w:rsidRPr="00857662">
              <w:rPr>
                <w:lang w:val="sk-SK"/>
              </w:rPr>
              <w:t xml:space="preserve"> VNA,</w:t>
            </w:r>
            <w:r w:rsidRPr="00857662">
              <w:rPr>
                <w:rFonts w:eastAsia="Calibri" w:cs="Arial"/>
                <w:lang w:val="sk-SK"/>
              </w:rPr>
              <w:t xml:space="preserve"> bude bežať u PZS vo virtuálnych strojoch ku ktorým dá PZS prístup dodávateľovi</w:t>
            </w:r>
          </w:p>
        </w:tc>
        <w:tc>
          <w:tcPr>
            <w:tcW w:w="2835" w:type="dxa"/>
          </w:tcPr>
          <w:p w14:paraId="5B4EE578"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r w:rsidRPr="00857662">
              <w:rPr>
                <w:lang w:val="sk-SK"/>
              </w:rPr>
              <w:t xml:space="preserve">V prípade, </w:t>
            </w:r>
            <w:r w:rsidRPr="00857662">
              <w:rPr>
                <w:color w:val="FF0000"/>
                <w:lang w:val="sk-SK"/>
              </w:rPr>
              <w:t>že</w:t>
            </w:r>
            <w:r w:rsidRPr="00857662">
              <w:rPr>
                <w:lang w:val="sk-SK"/>
              </w:rPr>
              <w:t> vie dodávateľ zabezpečiť túto komunikáciu priamo v rámci vlastného riešenia, je táto požiadavka bezpredmetná</w:t>
            </w:r>
          </w:p>
        </w:tc>
      </w:tr>
      <w:tr w:rsidR="001368F5" w:rsidRPr="00857662" w14:paraId="5382CC6D"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75B7AAE" w14:textId="77777777" w:rsidR="001368F5" w:rsidRPr="00857662" w:rsidRDefault="001368F5" w:rsidP="006A17BB">
            <w:pPr>
              <w:spacing w:after="0"/>
              <w:rPr>
                <w:rFonts w:ascii="Calibri" w:eastAsia="Calibri" w:hAnsi="Calibri" w:cs="Arial"/>
                <w:lang w:val="sk-SK"/>
              </w:rPr>
            </w:pPr>
          </w:p>
        </w:tc>
        <w:tc>
          <w:tcPr>
            <w:tcW w:w="4394" w:type="dxa"/>
          </w:tcPr>
          <w:p w14:paraId="6B7E4BEF"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Systém nesmie meniť dáta v PACS systémoch PZS</w:t>
            </w:r>
          </w:p>
        </w:tc>
        <w:tc>
          <w:tcPr>
            <w:tcW w:w="2835" w:type="dxa"/>
          </w:tcPr>
          <w:p w14:paraId="67341126"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rFonts w:eastAsia="Calibri" w:cs="Arial"/>
                <w:lang w:val="sk-SK"/>
              </w:rPr>
              <w:t xml:space="preserve">Toto by malo byť zabezpečené funkcionalitou DICOM zariadení, ktoré neumožňujú meniť dáta, len pridávať a rozširovať dátové objekty </w:t>
            </w:r>
          </w:p>
        </w:tc>
      </w:tr>
      <w:tr w:rsidR="001368F5" w:rsidRPr="00857662" w14:paraId="1B5589D3"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5BE94178" w14:textId="77777777" w:rsidR="001368F5" w:rsidRPr="00857662" w:rsidRDefault="001368F5" w:rsidP="006A17BB">
            <w:pPr>
              <w:spacing w:after="0"/>
              <w:rPr>
                <w:rFonts w:ascii="Calibri" w:eastAsia="Calibri" w:hAnsi="Calibri" w:cs="Arial"/>
                <w:lang w:val="sk-SK"/>
              </w:rPr>
            </w:pPr>
          </w:p>
        </w:tc>
        <w:tc>
          <w:tcPr>
            <w:tcW w:w="4394" w:type="dxa"/>
          </w:tcPr>
          <w:p w14:paraId="1E818A90"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lang w:val="sk-SK"/>
              </w:rPr>
              <w:t>Na základe integrácie na eZdravie bude možné zobraziť aj príslušné informácie k danému vyšetreniu ako ej kód diagnózy, popis a pod.</w:t>
            </w:r>
          </w:p>
        </w:tc>
        <w:tc>
          <w:tcPr>
            <w:tcW w:w="2835" w:type="dxa"/>
          </w:tcPr>
          <w:p w14:paraId="6AAD745A"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0B3616D3"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3B95110F" w14:textId="77777777" w:rsidR="001368F5" w:rsidRPr="00857662" w:rsidRDefault="001368F5" w:rsidP="006A17BB">
            <w:pPr>
              <w:spacing w:after="0"/>
              <w:rPr>
                <w:rFonts w:ascii="Calibri" w:eastAsia="Calibri" w:hAnsi="Calibri" w:cs="Arial"/>
                <w:lang w:val="sk-SK"/>
              </w:rPr>
            </w:pPr>
          </w:p>
        </w:tc>
        <w:tc>
          <w:tcPr>
            <w:tcW w:w="4394" w:type="dxa"/>
          </w:tcPr>
          <w:p w14:paraId="60BC4922"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r w:rsidRPr="00857662">
              <w:rPr>
                <w:lang w:val="sk-SK"/>
              </w:rPr>
              <w:t>Systém bude mať prístup k údajom o snímkach na lokálnych PACS a rovnako aj o údajoch v eZdravie, ktoré sú relevantné pre dané snímky.</w:t>
            </w:r>
          </w:p>
        </w:tc>
        <w:tc>
          <w:tcPr>
            <w:tcW w:w="2835" w:type="dxa"/>
          </w:tcPr>
          <w:p w14:paraId="324E91A4"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eastAsia="Calibri" w:cs="Arial"/>
                <w:lang w:val="sk-SK"/>
              </w:rPr>
            </w:pPr>
          </w:p>
        </w:tc>
      </w:tr>
      <w:tr w:rsidR="001368F5" w:rsidRPr="00857662" w14:paraId="58D88B5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351652C0" w14:textId="77777777" w:rsidR="001368F5" w:rsidRPr="00857662" w:rsidRDefault="001368F5" w:rsidP="006A17BB">
            <w:pPr>
              <w:spacing w:after="0"/>
              <w:rPr>
                <w:rFonts w:asciiTheme="majorHAnsi" w:eastAsia="Calibri" w:hAnsiTheme="majorHAnsi" w:cstheme="majorHAnsi"/>
                <w:lang w:val="sk-SK"/>
              </w:rPr>
            </w:pPr>
            <w:r w:rsidRPr="00857662">
              <w:rPr>
                <w:rFonts w:asciiTheme="majorHAnsi" w:eastAsia="Calibri" w:hAnsiTheme="majorHAnsi" w:cstheme="majorHAnsi"/>
                <w:lang w:val="sk-SK"/>
              </w:rPr>
              <w:t>Validácia / duplicita dát</w:t>
            </w:r>
          </w:p>
        </w:tc>
        <w:tc>
          <w:tcPr>
            <w:tcW w:w="4394" w:type="dxa"/>
          </w:tcPr>
          <w:p w14:paraId="34716F22"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vedieť určiť ktoré dáta sú posledné vytvorené, určiť duplicitné dáta v Archíve a u jednotlivých PZS a zabezpečiť aby v Archíve nevznikali duplicity.</w:t>
            </w:r>
          </w:p>
        </w:tc>
        <w:tc>
          <w:tcPr>
            <w:tcW w:w="2835" w:type="dxa"/>
          </w:tcPr>
          <w:p w14:paraId="7EC14DF4"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Každý objekt musí byť jednoznačne identifikovateľný a cez SOP </w:t>
            </w:r>
            <w:proofErr w:type="spellStart"/>
            <w:r w:rsidRPr="00857662">
              <w:rPr>
                <w:rFonts w:asciiTheme="majorHAnsi" w:eastAsia="Calibri" w:hAnsiTheme="majorHAnsi" w:cstheme="majorHAnsi"/>
                <w:lang w:val="sk-SK"/>
              </w:rPr>
              <w:t>classes</w:t>
            </w:r>
            <w:proofErr w:type="spellEnd"/>
            <w:r w:rsidRPr="00857662">
              <w:rPr>
                <w:rFonts w:asciiTheme="majorHAnsi" w:eastAsia="Calibri" w:hAnsiTheme="majorHAnsi" w:cstheme="majorHAnsi"/>
                <w:lang w:val="sk-SK"/>
              </w:rPr>
              <w:t xml:space="preserve"> a UID a tak bude zabezpečené zabránenie jeho duplicitnému uloženiu.</w:t>
            </w:r>
          </w:p>
        </w:tc>
      </w:tr>
      <w:tr w:rsidR="001368F5" w:rsidRPr="00857662" w14:paraId="376FE3A0"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66672A2" w14:textId="77777777" w:rsidR="001368F5" w:rsidRPr="00857662" w:rsidRDefault="001368F5" w:rsidP="006A17BB">
            <w:pPr>
              <w:spacing w:after="0"/>
              <w:rPr>
                <w:rFonts w:asciiTheme="majorHAnsi" w:eastAsia="Calibri" w:hAnsiTheme="majorHAnsi" w:cstheme="majorHAnsi"/>
                <w:lang w:val="sk-SK"/>
              </w:rPr>
            </w:pPr>
          </w:p>
        </w:tc>
        <w:tc>
          <w:tcPr>
            <w:tcW w:w="4394" w:type="dxa"/>
          </w:tcPr>
          <w:p w14:paraId="23486527"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Dáta uložené v Archíve musia byť bitovo zhodné s dátami v lokálnych PACS archívoch</w:t>
            </w:r>
          </w:p>
        </w:tc>
        <w:tc>
          <w:tcPr>
            <w:tcW w:w="2835" w:type="dxa"/>
          </w:tcPr>
          <w:p w14:paraId="2B5D5AC4"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48F15639"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5A7C4378" w14:textId="77777777" w:rsidR="001368F5" w:rsidRPr="00857662" w:rsidRDefault="001368F5" w:rsidP="006A17BB">
            <w:pPr>
              <w:rPr>
                <w:rFonts w:asciiTheme="majorHAnsi" w:eastAsia="Calibri" w:hAnsiTheme="majorHAnsi" w:cstheme="majorHAnsi"/>
                <w:lang w:val="sk-SK"/>
              </w:rPr>
            </w:pPr>
            <w:r w:rsidRPr="00857662">
              <w:rPr>
                <w:rFonts w:asciiTheme="majorHAnsi" w:eastAsia="Calibri" w:hAnsiTheme="majorHAnsi" w:cstheme="majorHAnsi"/>
                <w:lang w:val="sk-SK"/>
              </w:rPr>
              <w:t>Bezpečnosť dát</w:t>
            </w:r>
          </w:p>
        </w:tc>
        <w:tc>
          <w:tcPr>
            <w:tcW w:w="4394" w:type="dxa"/>
          </w:tcPr>
          <w:p w14:paraId="6C354455"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Systém musí overovať prenášané dáta z pohľadu bezpečnosti </w:t>
            </w:r>
            <w:proofErr w:type="spellStart"/>
            <w:r w:rsidRPr="00857662">
              <w:rPr>
                <w:rFonts w:asciiTheme="majorHAnsi" w:eastAsia="Calibri" w:hAnsiTheme="majorHAnsi" w:cstheme="majorHAnsi"/>
                <w:lang w:val="sk-SK"/>
              </w:rPr>
              <w:t>tj</w:t>
            </w:r>
            <w:proofErr w:type="spellEnd"/>
            <w:r w:rsidRPr="00857662">
              <w:rPr>
                <w:rFonts w:asciiTheme="majorHAnsi" w:eastAsia="Calibri" w:hAnsiTheme="majorHAnsi" w:cstheme="majorHAnsi"/>
                <w:lang w:val="sk-SK"/>
              </w:rPr>
              <w:t>. Zabezpečiť ochranu voči škodlivému kódu atď.</w:t>
            </w:r>
          </w:p>
        </w:tc>
        <w:tc>
          <w:tcPr>
            <w:tcW w:w="2835" w:type="dxa"/>
          </w:tcPr>
          <w:p w14:paraId="528B66BE"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1368F5" w:rsidRPr="00857662" w14:paraId="6048B798" w14:textId="77777777" w:rsidTr="006A17BB">
        <w:trPr>
          <w:trHeight w:val="2308"/>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D85A252" w14:textId="77777777" w:rsidR="001368F5" w:rsidRPr="00857662" w:rsidRDefault="001368F5" w:rsidP="006A17BB">
            <w:pPr>
              <w:spacing w:after="0"/>
              <w:rPr>
                <w:rFonts w:asciiTheme="majorHAnsi" w:eastAsia="Calibri" w:hAnsiTheme="majorHAnsi" w:cstheme="majorHAnsi"/>
                <w:lang w:val="sk-SK"/>
              </w:rPr>
            </w:pPr>
            <w:r w:rsidRPr="00857662">
              <w:rPr>
                <w:rFonts w:asciiTheme="majorHAnsi" w:eastAsia="Calibri" w:hAnsiTheme="majorHAnsi" w:cstheme="majorHAnsi"/>
                <w:lang w:val="sk-SK"/>
              </w:rPr>
              <w:lastRenderedPageBreak/>
              <w:t>Používateľské rozhranie</w:t>
            </w:r>
          </w:p>
        </w:tc>
        <w:tc>
          <w:tcPr>
            <w:tcW w:w="4394" w:type="dxa"/>
          </w:tcPr>
          <w:p w14:paraId="3AB106EB"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Každý PZS si bude môcť zvoliť časové okno  rozsah dát, ktoré bude chcieť presunúť do Archívu</w:t>
            </w:r>
          </w:p>
        </w:tc>
        <w:tc>
          <w:tcPr>
            <w:tcW w:w="2835" w:type="dxa"/>
          </w:tcPr>
          <w:p w14:paraId="34634B33" w14:textId="77777777" w:rsidR="001368F5" w:rsidRPr="00857662" w:rsidRDefault="001368F5"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Potrebné definovať proces manažmentu možností voľby. Napr. Pri spustení to nahlási administrátorovi VNA a ten to nastaví v komunikácii VNA s ich lokálnym PACS. Zmena ale bude závislá od admina VNA a nie admina PUZS.</w:t>
            </w:r>
          </w:p>
        </w:tc>
      </w:tr>
      <w:tr w:rsidR="001368F5" w:rsidRPr="00857662" w14:paraId="2C46F307" w14:textId="77777777" w:rsidTr="006A17BB">
        <w:trPr>
          <w:trHeight w:val="1126"/>
        </w:trPr>
        <w:tc>
          <w:tcPr>
            <w:cnfStyle w:val="001000000000" w:firstRow="0" w:lastRow="0" w:firstColumn="1" w:lastColumn="0" w:oddVBand="0" w:evenVBand="0" w:oddHBand="0" w:evenHBand="0" w:firstRowFirstColumn="0" w:firstRowLastColumn="0" w:lastRowFirstColumn="0" w:lastRowLastColumn="0"/>
            <w:tcW w:w="1980" w:type="dxa"/>
            <w:vMerge/>
          </w:tcPr>
          <w:p w14:paraId="60B83AC7" w14:textId="77777777" w:rsidR="001368F5" w:rsidRPr="00857662" w:rsidRDefault="001368F5" w:rsidP="006A17BB">
            <w:pPr>
              <w:rPr>
                <w:rFonts w:ascii="Calibri" w:eastAsia="Calibri" w:hAnsi="Calibri" w:cs="Arial"/>
                <w:lang w:val="sk-SK"/>
              </w:rPr>
            </w:pPr>
          </w:p>
        </w:tc>
        <w:tc>
          <w:tcPr>
            <w:tcW w:w="4394" w:type="dxa"/>
          </w:tcPr>
          <w:p w14:paraId="16B3C81A"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Systém musí evidovať, ktoré dáta boli presunuté do Archívu. Tieto informácie/logy musí byť prístupné pre PZS </w:t>
            </w:r>
          </w:p>
        </w:tc>
        <w:tc>
          <w:tcPr>
            <w:tcW w:w="2835" w:type="dxa"/>
          </w:tcPr>
          <w:p w14:paraId="0A103ED4"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p>
        </w:tc>
      </w:tr>
      <w:tr w:rsidR="001368F5" w:rsidRPr="00857662" w14:paraId="3F4E0E2F"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8E62D3C" w14:textId="77777777" w:rsidR="001368F5" w:rsidRPr="00857662" w:rsidRDefault="001368F5" w:rsidP="006A17BB">
            <w:pPr>
              <w:rPr>
                <w:rFonts w:ascii="Calibri" w:eastAsia="Calibri" w:hAnsi="Calibri" w:cs="Arial"/>
                <w:lang w:val="sk-SK"/>
              </w:rPr>
            </w:pPr>
          </w:p>
        </w:tc>
        <w:tc>
          <w:tcPr>
            <w:tcW w:w="4394" w:type="dxa"/>
          </w:tcPr>
          <w:p w14:paraId="71621A88" w14:textId="41564C38"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Prihlasovanie do </w:t>
            </w:r>
            <w:r w:rsidR="0089113B">
              <w:rPr>
                <w:rFonts w:asciiTheme="majorHAnsi" w:eastAsia="Calibri" w:hAnsiTheme="majorHAnsi" w:cstheme="majorHAnsi"/>
                <w:lang w:val="sk-SK"/>
              </w:rPr>
              <w:t>systému bude prostredníctvom autentifikácie cez eZdravie alebo prostredníctvom dvojfaktorového overenia.</w:t>
            </w:r>
          </w:p>
        </w:tc>
        <w:tc>
          <w:tcPr>
            <w:tcW w:w="2835" w:type="dxa"/>
          </w:tcPr>
          <w:p w14:paraId="5BA0B509" w14:textId="77777777" w:rsidR="001368F5" w:rsidRPr="00857662" w:rsidRDefault="001368F5" w:rsidP="006A17BB">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p>
        </w:tc>
      </w:tr>
    </w:tbl>
    <w:p w14:paraId="35708A44" w14:textId="75CD8291" w:rsidR="003C5833" w:rsidRPr="00857662" w:rsidRDefault="003C5833" w:rsidP="003C5833">
      <w:pPr>
        <w:pStyle w:val="Popis"/>
      </w:pPr>
      <w:bookmarkStart w:id="40" w:name="_Toc133226590"/>
      <w:r w:rsidRPr="00857662">
        <w:t xml:space="preserve">Tabuľka </w:t>
      </w:r>
      <w:r>
        <w:fldChar w:fldCharType="begin"/>
      </w:r>
      <w:r>
        <w:instrText>SEQ Tabuľka \* ARABIC</w:instrText>
      </w:r>
      <w:r>
        <w:fldChar w:fldCharType="separate"/>
      </w:r>
      <w:r w:rsidR="000B27DE" w:rsidRPr="00857662">
        <w:t>5</w:t>
      </w:r>
      <w:r>
        <w:fldChar w:fldCharType="end"/>
      </w:r>
      <w:r w:rsidRPr="00857662">
        <w:t xml:space="preserve"> Zoznam požiadaviek pre centrálny archív</w:t>
      </w:r>
      <w:bookmarkEnd w:id="40"/>
    </w:p>
    <w:p w14:paraId="7FCA8C24" w14:textId="55122DB6" w:rsidR="00A8086A" w:rsidRPr="00857662" w:rsidRDefault="00A8086A" w:rsidP="00A8086A">
      <w:pPr>
        <w:pStyle w:val="Nadpis4"/>
      </w:pPr>
      <w:r w:rsidRPr="00857662">
        <w:t>Web portál</w:t>
      </w:r>
    </w:p>
    <w:p w14:paraId="3AA45342" w14:textId="77777777" w:rsidR="00EA0EF0" w:rsidRPr="00DE2310" w:rsidRDefault="00EA0EF0" w:rsidP="00EA0EF0">
      <w:r w:rsidRPr="00DE2310">
        <w:t>Základné využitie predstavuje nasledovné prípady použitia:</w:t>
      </w:r>
    </w:p>
    <w:p w14:paraId="4D1AD8E7" w14:textId="77777777" w:rsidR="00EA0EF0" w:rsidRPr="00DE2310" w:rsidRDefault="00EA0EF0" w:rsidP="00EA0EF0">
      <w:pPr>
        <w:pStyle w:val="Odsekzoznamu"/>
        <w:numPr>
          <w:ilvl w:val="0"/>
          <w:numId w:val="21"/>
        </w:numPr>
        <w:spacing w:line="259" w:lineRule="auto"/>
      </w:pPr>
      <w:r w:rsidRPr="00DE2310">
        <w:t>Bude slúžiť na prístup k dátam v archíve vyšetrení</w:t>
      </w:r>
    </w:p>
    <w:p w14:paraId="19FFEC2A" w14:textId="77777777" w:rsidR="00EA0EF0" w:rsidRPr="00DE2310" w:rsidRDefault="00EA0EF0" w:rsidP="00EA0EF0">
      <w:pPr>
        <w:pStyle w:val="Odsekzoznamu"/>
        <w:numPr>
          <w:ilvl w:val="0"/>
          <w:numId w:val="21"/>
        </w:numPr>
        <w:spacing w:line="259" w:lineRule="auto"/>
      </w:pPr>
      <w:r w:rsidRPr="00DE2310">
        <w:t>Bude riešiť autorizáciu prístupov užívateľov</w:t>
      </w:r>
    </w:p>
    <w:p w14:paraId="0A13BD5C" w14:textId="77777777" w:rsidR="00EA0EF0" w:rsidRPr="00DE2310" w:rsidRDefault="00EA0EF0" w:rsidP="00EA0EF0">
      <w:pPr>
        <w:pStyle w:val="Odsekzoznamu"/>
        <w:numPr>
          <w:ilvl w:val="0"/>
          <w:numId w:val="21"/>
        </w:numPr>
        <w:spacing w:line="259" w:lineRule="auto"/>
      </w:pPr>
      <w:r w:rsidRPr="00DE2310">
        <w:t>Bude slúžiť na zobrazovanie údajov z archívu</w:t>
      </w:r>
    </w:p>
    <w:p w14:paraId="32542B72" w14:textId="77777777" w:rsidR="00EA0EF0" w:rsidRPr="00DE2310" w:rsidRDefault="00EA0EF0" w:rsidP="00EA0EF0">
      <w:pPr>
        <w:pStyle w:val="Odsekzoznamu"/>
        <w:numPr>
          <w:ilvl w:val="0"/>
          <w:numId w:val="21"/>
        </w:numPr>
        <w:spacing w:line="259" w:lineRule="auto"/>
      </w:pPr>
      <w:r w:rsidRPr="00DE2310">
        <w:t xml:space="preserve">Bude slúžiť web </w:t>
      </w:r>
      <w:proofErr w:type="spellStart"/>
      <w:r w:rsidRPr="00DE2310">
        <w:t>viewer</w:t>
      </w:r>
      <w:proofErr w:type="spellEnd"/>
      <w:r w:rsidRPr="00DE2310">
        <w:t xml:space="preserve"> integrovaný do prostredia </w:t>
      </w:r>
      <w:proofErr w:type="spellStart"/>
      <w:r w:rsidRPr="00DE2310">
        <w:t>remote</w:t>
      </w:r>
      <w:proofErr w:type="spellEnd"/>
      <w:r w:rsidRPr="00DE2310">
        <w:t xml:space="preserve"> a online konzílií</w:t>
      </w:r>
    </w:p>
    <w:p w14:paraId="621370A8" w14:textId="77777777" w:rsidR="00EA0EF0" w:rsidRDefault="00EA0EF0" w:rsidP="00EA0EF0">
      <w:r w:rsidRPr="00DE2310">
        <w:t xml:space="preserve">Úvodná stránka obsahuje </w:t>
      </w:r>
      <w:r>
        <w:t xml:space="preserve">modul prihlasovania, </w:t>
      </w:r>
      <w:proofErr w:type="spellStart"/>
      <w:r>
        <w:t>prčom</w:t>
      </w:r>
      <w:proofErr w:type="spellEnd"/>
      <w:r>
        <w:t xml:space="preserve"> bude umožnené prihlasovanie:</w:t>
      </w:r>
    </w:p>
    <w:p w14:paraId="1ED5B85F" w14:textId="77777777" w:rsidR="00EA0EF0" w:rsidRDefault="00EA0EF0" w:rsidP="00EA0EF0">
      <w:pPr>
        <w:pStyle w:val="Odsekzoznamu"/>
        <w:numPr>
          <w:ilvl w:val="0"/>
          <w:numId w:val="21"/>
        </w:numPr>
        <w:spacing w:line="259" w:lineRule="auto"/>
      </w:pPr>
      <w:r>
        <w:t xml:space="preserve">Primárne – </w:t>
      </w:r>
      <w:proofErr w:type="spellStart"/>
      <w:r>
        <w:t>prostredcnítvom</w:t>
      </w:r>
      <w:proofErr w:type="spellEnd"/>
      <w:r>
        <w:t xml:space="preserve"> integrácie z eZdravie</w:t>
      </w:r>
    </w:p>
    <w:p w14:paraId="080ED81A" w14:textId="77777777" w:rsidR="00EA0EF0" w:rsidRDefault="00EA0EF0" w:rsidP="00EA0EF0">
      <w:pPr>
        <w:pStyle w:val="Odsekzoznamu"/>
        <w:numPr>
          <w:ilvl w:val="0"/>
          <w:numId w:val="21"/>
        </w:numPr>
        <w:spacing w:line="259" w:lineRule="auto"/>
      </w:pPr>
      <w:r>
        <w:t xml:space="preserve">Sekundárne – </w:t>
      </w:r>
      <w:proofErr w:type="spellStart"/>
      <w:r>
        <w:t>prostredncítvom</w:t>
      </w:r>
      <w:proofErr w:type="spellEnd"/>
      <w:r>
        <w:t xml:space="preserve"> </w:t>
      </w:r>
      <w:r w:rsidRPr="00DE2310">
        <w:t>prihlasovacie</w:t>
      </w:r>
      <w:r>
        <w:t>ho</w:t>
      </w:r>
      <w:r w:rsidRPr="00DE2310">
        <w:t xml:space="preserve"> meno a</w:t>
      </w:r>
      <w:r>
        <w:t> </w:t>
      </w:r>
      <w:r w:rsidRPr="00DE2310">
        <w:t>heslo</w:t>
      </w:r>
      <w:r>
        <w:t xml:space="preserve"> s následnou ďalšou autentifikáciou (2 faktorová autentifikácia). </w:t>
      </w:r>
    </w:p>
    <w:p w14:paraId="3C850AC7" w14:textId="77777777" w:rsidR="00EA0EF0" w:rsidRPr="00DE2310" w:rsidRDefault="00EA0EF0" w:rsidP="00EA0EF0">
      <w:r>
        <w:t xml:space="preserve">Rovnako bude zobrazený aj </w:t>
      </w:r>
      <w:r w:rsidRPr="00DE2310">
        <w:t>súhlas s používaním a súhlas GDPR a pod.</w:t>
      </w:r>
    </w:p>
    <w:p w14:paraId="56FB4A03" w14:textId="77777777" w:rsidR="00EA0EF0" w:rsidRPr="00DE2310" w:rsidRDefault="00EA0EF0" w:rsidP="00EA0EF0">
      <w:proofErr w:type="spellStart"/>
      <w:r>
        <w:t>Prostredncírtvom</w:t>
      </w:r>
      <w:proofErr w:type="spellEnd"/>
      <w:r>
        <w:t xml:space="preserve"> web prehliadača bude možné </w:t>
      </w:r>
      <w:proofErr w:type="spellStart"/>
      <w:r>
        <w:t>filrovať</w:t>
      </w:r>
      <w:proofErr w:type="spellEnd"/>
      <w:r>
        <w:t xml:space="preserve"> v </w:t>
      </w:r>
      <w:proofErr w:type="spellStart"/>
      <w:r>
        <w:t>štúdiach</w:t>
      </w:r>
      <w:proofErr w:type="spellEnd"/>
      <w:r>
        <w:t xml:space="preserve"> podľa oprávnení, ktoré daný používateľ má. Základné nástroje na vyhľadávanie štúdií budú napr</w:t>
      </w:r>
      <w:r w:rsidRPr="00DE2310">
        <w:t>.:</w:t>
      </w:r>
    </w:p>
    <w:p w14:paraId="01532724" w14:textId="77777777" w:rsidR="00EA0EF0" w:rsidRPr="00DE2310" w:rsidRDefault="00EA0EF0" w:rsidP="00EA0EF0">
      <w:pPr>
        <w:pStyle w:val="Odsekzoznamu"/>
        <w:numPr>
          <w:ilvl w:val="0"/>
          <w:numId w:val="21"/>
        </w:numPr>
        <w:spacing w:line="259" w:lineRule="auto"/>
      </w:pPr>
      <w:r w:rsidRPr="00DE2310">
        <w:t xml:space="preserve">podľa </w:t>
      </w:r>
      <w:r>
        <w:t xml:space="preserve">ID </w:t>
      </w:r>
      <w:proofErr w:type="spellStart"/>
      <w:r>
        <w:t>PrZS</w:t>
      </w:r>
      <w:proofErr w:type="spellEnd"/>
      <w:r>
        <w:t xml:space="preserve"> (prijímateľ zdravotnej starostlivosti, ktoré je unikátnym číslom pacienta v </w:t>
      </w:r>
      <w:proofErr w:type="spellStart"/>
      <w:r>
        <w:t>zZdraví</w:t>
      </w:r>
      <w:proofErr w:type="spellEnd"/>
      <w:r>
        <w:t>)</w:t>
      </w:r>
      <w:r w:rsidRPr="00DE2310">
        <w:t xml:space="preserve"> pacienta</w:t>
      </w:r>
      <w:r>
        <w:t xml:space="preserve"> evidovaného v systéme eZdravie</w:t>
      </w:r>
    </w:p>
    <w:p w14:paraId="6E113F95" w14:textId="77777777" w:rsidR="00EA0EF0" w:rsidRPr="00DE2310" w:rsidRDefault="00EA0EF0" w:rsidP="00EA0EF0">
      <w:pPr>
        <w:pStyle w:val="Odsekzoznamu"/>
        <w:numPr>
          <w:ilvl w:val="1"/>
          <w:numId w:val="21"/>
        </w:numPr>
        <w:spacing w:line="259" w:lineRule="auto"/>
      </w:pPr>
      <w:r w:rsidRPr="00DE2310">
        <w:t>To zabezpečí presné a špecifické vyhľadávanie a takmer unikátne vyhľadanie všetkých vyšetrení jednej osoby</w:t>
      </w:r>
    </w:p>
    <w:p w14:paraId="26C1171D" w14:textId="77777777" w:rsidR="00EA0EF0" w:rsidRPr="00DE2310" w:rsidRDefault="00EA0EF0" w:rsidP="00EA0EF0">
      <w:pPr>
        <w:pStyle w:val="Odsekzoznamu"/>
        <w:numPr>
          <w:ilvl w:val="0"/>
          <w:numId w:val="21"/>
        </w:numPr>
        <w:spacing w:line="259" w:lineRule="auto"/>
      </w:pPr>
      <w:r w:rsidRPr="00DE2310">
        <w:t>podľa modality a</w:t>
      </w:r>
      <w:r>
        <w:t> kľúčových slov</w:t>
      </w:r>
    </w:p>
    <w:p w14:paraId="58A08CC6" w14:textId="77777777" w:rsidR="00EA0EF0" w:rsidRPr="00DE2310" w:rsidRDefault="00EA0EF0" w:rsidP="00EA0EF0">
      <w:pPr>
        <w:pStyle w:val="Odsekzoznamu"/>
        <w:numPr>
          <w:ilvl w:val="1"/>
          <w:numId w:val="21"/>
        </w:numPr>
        <w:spacing w:line="259" w:lineRule="auto"/>
      </w:pPr>
      <w:r w:rsidRPr="00DE2310">
        <w:t>To umožní vedecko-výskumné vyhľadávanie typov vyšetrení pre podporu spolupráce s AI  a vytváranie vedeckých štúdií. Treba zvážiť možnosť anonymizácie dát v tomto spôsobe vyhľadávania.</w:t>
      </w:r>
    </w:p>
    <w:p w14:paraId="0426072A" w14:textId="77777777" w:rsidR="00B912CB" w:rsidRPr="00857662" w:rsidRDefault="00B912CB" w:rsidP="00B912CB">
      <w:r w:rsidRPr="00857662">
        <w:t xml:space="preserve">Systém bude mať jednu databázu, ktorej súčasťou bude databáza vyšetrení dostupných na VNA. Ďalšie položky, ktoré budú v databáze navyše budú informácia o PZS, ktorý vyšetrenie vykonal (nakoľko </w:t>
      </w:r>
      <w:r w:rsidRPr="00857662">
        <w:lastRenderedPageBreak/>
        <w:t xml:space="preserve">databáza na VNA bude </w:t>
      </w:r>
      <w:proofErr w:type="spellStart"/>
      <w:r w:rsidRPr="00857662">
        <w:t>multitenantná</w:t>
      </w:r>
      <w:proofErr w:type="spellEnd"/>
      <w:r w:rsidRPr="00857662">
        <w:t xml:space="preserve"> a teda pre každého PZS izolovaná), a ďalšie údaje, ktoré bude možné editovať za účelom popisu obsahu štúdie a tvorby vedecko-výskumných registrov (ako napr. číselné kódy diagnóz </w:t>
      </w:r>
      <w:proofErr w:type="spellStart"/>
      <w:r w:rsidRPr="00857662">
        <w:t>detekovaných</w:t>
      </w:r>
      <w:proofErr w:type="spellEnd"/>
      <w:r w:rsidRPr="00857662">
        <w:t xml:space="preserve"> na snímkach a pod.)</w:t>
      </w:r>
    </w:p>
    <w:p w14:paraId="41ED7A26" w14:textId="12DC430C" w:rsidR="00B912CB" w:rsidRPr="00857662" w:rsidRDefault="000C3AF6" w:rsidP="00B912CB">
      <w:r w:rsidRPr="00DE2310">
        <w:t xml:space="preserve">Taktiež bude súčasťou ovládacieho GUI portálu možnosť forwardu vyšetrenia z VNA na lokálny </w:t>
      </w:r>
      <w:r>
        <w:t xml:space="preserve">úložiská. </w:t>
      </w:r>
      <w:r w:rsidRPr="00DE2310">
        <w:t>Lokálny PACS/ úložisko bude definovaný v profile podľa príslušnosti užívateľa k danému PZS. (</w:t>
      </w:r>
      <w:r>
        <w:t xml:space="preserve">bude potrebné implementovať kontrolné mechanizmy, aby sa štúdie </w:t>
      </w:r>
      <w:proofErr w:type="spellStart"/>
      <w:r>
        <w:t>nepreposielali</w:t>
      </w:r>
      <w:proofErr w:type="spellEnd"/>
      <w:r>
        <w:t xml:space="preserve"> „len tak“ a nevytváralo sa preťaženie siete.</w:t>
      </w:r>
      <w:r w:rsidRPr="00DE2310">
        <w:t>)</w:t>
      </w:r>
      <w:r>
        <w:t>.</w:t>
      </w:r>
    </w:p>
    <w:p w14:paraId="45A984B9" w14:textId="4E73DDDE" w:rsidR="0005011A" w:rsidRPr="00857662" w:rsidRDefault="00B912CB" w:rsidP="00B912CB">
      <w:r w:rsidRPr="00857662">
        <w:t xml:space="preserve">Aktualizácia databázy voči archívnej databáze VNA bude prebiehať v určitých intervaloch (podľa dohody a náročnosti operácie aj okamžite). Nakoľko dáta z lokálnych PACS serverov sa budú dominantne zálohovať a ukladať v nočných hodinách, databázu je možné aktualizovať v skorých ranných hodinách, prípadne plánovať po ukončení všetkých aktualizácií na všetkých </w:t>
      </w:r>
      <w:proofErr w:type="spellStart"/>
      <w:r w:rsidRPr="00857662">
        <w:t>nodoch</w:t>
      </w:r>
      <w:proofErr w:type="spellEnd"/>
      <w:r w:rsidRPr="00857662">
        <w:t xml:space="preserve"> </w:t>
      </w:r>
      <w:proofErr w:type="spellStart"/>
      <w:r w:rsidRPr="00857662">
        <w:t>eVNA</w:t>
      </w:r>
      <w:proofErr w:type="spellEnd"/>
      <w:r w:rsidRPr="00857662">
        <w:t>.</w:t>
      </w:r>
    </w:p>
    <w:p w14:paraId="37F4DECF" w14:textId="21808A40" w:rsidR="00584A19" w:rsidRPr="00857662" w:rsidRDefault="00584A19" w:rsidP="00584A19">
      <w:pPr>
        <w:pStyle w:val="Nadpis5"/>
      </w:pPr>
      <w:bookmarkStart w:id="41" w:name="_Toc74315505"/>
      <w:r w:rsidRPr="00857662">
        <w:t>Zoznam biznis a systémových požiadaviek</w:t>
      </w:r>
    </w:p>
    <w:tbl>
      <w:tblPr>
        <w:tblStyle w:val="Obyajntabuka1"/>
        <w:tblW w:w="9209" w:type="dxa"/>
        <w:tblLayout w:type="fixed"/>
        <w:tblLook w:val="06A0" w:firstRow="1" w:lastRow="0" w:firstColumn="1" w:lastColumn="0" w:noHBand="1" w:noVBand="1"/>
      </w:tblPr>
      <w:tblGrid>
        <w:gridCol w:w="1980"/>
        <w:gridCol w:w="4394"/>
        <w:gridCol w:w="2835"/>
      </w:tblGrid>
      <w:tr w:rsidR="00076ED1" w:rsidRPr="00857662" w14:paraId="5FAABC6E" w14:textId="77777777" w:rsidTr="006A17BB">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5D317E3D" w14:textId="77777777" w:rsidR="00076ED1" w:rsidRPr="00857662" w:rsidRDefault="00076ED1" w:rsidP="006A17BB">
            <w:pPr>
              <w:spacing w:before="0" w:after="0"/>
              <w:rPr>
                <w:rFonts w:asciiTheme="majorHAnsi" w:hAnsiTheme="majorHAnsi" w:cstheme="majorHAnsi"/>
                <w:lang w:val="sk-SK"/>
              </w:rPr>
            </w:pPr>
            <w:r w:rsidRPr="00857662">
              <w:rPr>
                <w:rFonts w:asciiTheme="majorHAnsi" w:hAnsiTheme="majorHAnsi" w:cstheme="majorHAnsi"/>
                <w:lang w:val="sk-SK"/>
              </w:rPr>
              <w:t>Oblasť požiadavky</w:t>
            </w:r>
          </w:p>
        </w:tc>
        <w:tc>
          <w:tcPr>
            <w:tcW w:w="4394" w:type="dxa"/>
            <w:shd w:val="clear" w:color="auto" w:fill="D9D9D9" w:themeFill="background1" w:themeFillShade="D9"/>
          </w:tcPr>
          <w:p w14:paraId="4EC4DB9A" w14:textId="77777777" w:rsidR="00076ED1" w:rsidRPr="00857662" w:rsidRDefault="00076ED1" w:rsidP="006A17BB">
            <w:pPr>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lang w:val="sk-SK"/>
              </w:rPr>
            </w:pPr>
            <w:r w:rsidRPr="00857662">
              <w:rPr>
                <w:rFonts w:asciiTheme="majorHAnsi" w:eastAsiaTheme="majorEastAsia" w:hAnsiTheme="majorHAnsi" w:cstheme="majorHAnsi"/>
                <w:lang w:val="sk-SK"/>
              </w:rPr>
              <w:t>Požiadavka</w:t>
            </w:r>
          </w:p>
        </w:tc>
        <w:tc>
          <w:tcPr>
            <w:tcW w:w="2835" w:type="dxa"/>
            <w:shd w:val="clear" w:color="auto" w:fill="D9D9D9" w:themeFill="background1" w:themeFillShade="D9"/>
          </w:tcPr>
          <w:p w14:paraId="71297CEE" w14:textId="77777777" w:rsidR="00076ED1" w:rsidRPr="00857662" w:rsidRDefault="00076ED1" w:rsidP="006A17BB">
            <w:pPr>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lang w:val="sk-SK"/>
              </w:rPr>
            </w:pPr>
            <w:r w:rsidRPr="00857662">
              <w:rPr>
                <w:rFonts w:ascii="Calibri" w:eastAsia="Calibri" w:hAnsi="Calibri" w:cs="Arial"/>
                <w:lang w:val="sk-SK"/>
              </w:rPr>
              <w:t>Poznámka / variantné riešenie</w:t>
            </w:r>
          </w:p>
        </w:tc>
      </w:tr>
      <w:tr w:rsidR="00076ED1" w:rsidRPr="00857662" w14:paraId="02D29CE7" w14:textId="77777777" w:rsidTr="006A17BB">
        <w:trPr>
          <w:trHeight w:val="69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340BBF79" w14:textId="77777777" w:rsidR="00076ED1" w:rsidRPr="00857662" w:rsidRDefault="00076ED1" w:rsidP="006A17BB">
            <w:pPr>
              <w:rPr>
                <w:rFonts w:asciiTheme="majorHAnsi" w:eastAsiaTheme="majorEastAsia" w:hAnsiTheme="majorHAnsi" w:cstheme="majorHAnsi"/>
                <w:color w:val="1F3763"/>
                <w:lang w:val="sk-SK"/>
              </w:rPr>
            </w:pPr>
            <w:r w:rsidRPr="00857662">
              <w:rPr>
                <w:rFonts w:asciiTheme="majorHAnsi" w:hAnsiTheme="majorHAnsi" w:cstheme="majorHAnsi"/>
                <w:lang w:val="sk-SK"/>
              </w:rPr>
              <w:t>Technické požiadavky</w:t>
            </w:r>
          </w:p>
        </w:tc>
        <w:tc>
          <w:tcPr>
            <w:tcW w:w="4394" w:type="dxa"/>
          </w:tcPr>
          <w:p w14:paraId="41BD53EF"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Prostredníctvom portálu musí byť umožnený prístup a zobrazenie dát z Archívu, ale aj z lokálneho PACS úložiska PZS v ktorej sieti sa používateľ nachádza. Druhé menované by mal zabezpečiť scenár prístupu k vyšetreniam z prostredia </w:t>
            </w:r>
            <w:proofErr w:type="spellStart"/>
            <w:r w:rsidRPr="00857662">
              <w:rPr>
                <w:rFonts w:asciiTheme="majorHAnsi" w:hAnsiTheme="majorHAnsi" w:cstheme="majorHAnsi"/>
                <w:lang w:val="sk-SK"/>
              </w:rPr>
              <w:t>NISu</w:t>
            </w:r>
            <w:proofErr w:type="spellEnd"/>
            <w:r w:rsidRPr="00857662">
              <w:rPr>
                <w:rFonts w:asciiTheme="majorHAnsi" w:hAnsiTheme="majorHAnsi" w:cstheme="majorHAnsi"/>
                <w:lang w:val="sk-SK"/>
              </w:rPr>
              <w:t>.</w:t>
            </w:r>
          </w:p>
        </w:tc>
        <w:tc>
          <w:tcPr>
            <w:tcW w:w="2835" w:type="dxa"/>
          </w:tcPr>
          <w:p w14:paraId="1749BC8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r w:rsidRPr="00857662">
              <w:rPr>
                <w:rFonts w:asciiTheme="majorHAnsi" w:eastAsiaTheme="majorEastAsia" w:hAnsiTheme="majorHAnsi" w:cstheme="majorHAnsi"/>
                <w:color w:val="1F3763"/>
                <w:lang w:val="sk-SK"/>
              </w:rPr>
              <w:t xml:space="preserve">V prípade, ak dáta pochádzajú z daného PZS tak, sa budú zobrazovať dáta z lokálneho </w:t>
            </w:r>
            <w:proofErr w:type="spellStart"/>
            <w:r w:rsidRPr="00857662">
              <w:rPr>
                <w:rFonts w:asciiTheme="majorHAnsi" w:eastAsiaTheme="majorEastAsia" w:hAnsiTheme="majorHAnsi" w:cstheme="majorHAnsi"/>
                <w:color w:val="1F3763"/>
                <w:lang w:val="sk-SK"/>
              </w:rPr>
              <w:t>PACSu</w:t>
            </w:r>
            <w:proofErr w:type="spellEnd"/>
            <w:r w:rsidRPr="00857662">
              <w:rPr>
                <w:rFonts w:asciiTheme="majorHAnsi" w:eastAsiaTheme="majorEastAsia" w:hAnsiTheme="majorHAnsi" w:cstheme="majorHAnsi"/>
                <w:color w:val="1F3763"/>
                <w:lang w:val="sk-SK"/>
              </w:rPr>
              <w:t xml:space="preserve">. </w:t>
            </w:r>
          </w:p>
        </w:tc>
      </w:tr>
      <w:tr w:rsidR="00076ED1" w:rsidRPr="00857662" w14:paraId="1104AC12" w14:textId="77777777" w:rsidTr="006A17BB">
        <w:trPr>
          <w:trHeight w:val="695"/>
        </w:trPr>
        <w:tc>
          <w:tcPr>
            <w:cnfStyle w:val="001000000000" w:firstRow="0" w:lastRow="0" w:firstColumn="1" w:lastColumn="0" w:oddVBand="0" w:evenVBand="0" w:oddHBand="0" w:evenHBand="0" w:firstRowFirstColumn="0" w:firstRowLastColumn="0" w:lastRowFirstColumn="0" w:lastRowLastColumn="0"/>
            <w:tcW w:w="1980" w:type="dxa"/>
            <w:vMerge/>
          </w:tcPr>
          <w:p w14:paraId="64DA082E" w14:textId="77777777" w:rsidR="00076ED1" w:rsidRPr="00857662" w:rsidRDefault="00076ED1" w:rsidP="006A17BB">
            <w:pPr>
              <w:rPr>
                <w:rFonts w:asciiTheme="majorHAnsi" w:hAnsiTheme="majorHAnsi" w:cstheme="majorHAnsi"/>
                <w:lang w:val="sk-SK"/>
              </w:rPr>
            </w:pPr>
          </w:p>
        </w:tc>
        <w:tc>
          <w:tcPr>
            <w:tcW w:w="4394" w:type="dxa"/>
          </w:tcPr>
          <w:p w14:paraId="1B78CABF"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c>
          <w:tcPr>
            <w:tcW w:w="2835" w:type="dxa"/>
          </w:tcPr>
          <w:p w14:paraId="0406B97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r w:rsidRPr="00857662">
              <w:rPr>
                <w:lang w:val="sk-SK"/>
              </w:rPr>
              <w:t xml:space="preserve">VNA bude mať informáciu, či daná snímka je ešte na lokály alebo nie. Následne bude môcť lekár zobraziť snímku z lokálneho PACS prosterdncítvom lokálneho prehliadača. V opačnom prípade sa budú zobrazovať snímky z VNA archívu, keďže ta budú už uložené. Nedáva zmysel, aby sa otvárala snímka z lokálneho PACS cez </w:t>
            </w:r>
            <w:proofErr w:type="spellStart"/>
            <w:r w:rsidRPr="00857662">
              <w:rPr>
                <w:lang w:val="sk-SK"/>
              </w:rPr>
              <w:t>webportál</w:t>
            </w:r>
            <w:proofErr w:type="spellEnd"/>
            <w:r w:rsidRPr="00857662">
              <w:rPr>
                <w:lang w:val="sk-SK"/>
              </w:rPr>
              <w:t xml:space="preserve"> tak, ako je popísané v otázke.</w:t>
            </w:r>
          </w:p>
        </w:tc>
      </w:tr>
      <w:tr w:rsidR="00076ED1" w:rsidRPr="00857662" w14:paraId="4FFA82C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B49F2B8"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5EF1884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Nastavenie prístupu k lokálnemu PACS úložisku bude plne v réžií IT správcov PZS</w:t>
            </w:r>
          </w:p>
        </w:tc>
        <w:tc>
          <w:tcPr>
            <w:tcW w:w="2835" w:type="dxa"/>
          </w:tcPr>
          <w:p w14:paraId="730633B4"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14CCD892"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8777524" w14:textId="77777777" w:rsidR="00076ED1" w:rsidRPr="00857662" w:rsidRDefault="00076ED1" w:rsidP="006A17BB">
            <w:pPr>
              <w:rPr>
                <w:rFonts w:asciiTheme="majorHAnsi" w:hAnsiTheme="majorHAnsi" w:cstheme="majorHAnsi"/>
                <w:lang w:val="sk-SK"/>
              </w:rPr>
            </w:pPr>
          </w:p>
        </w:tc>
        <w:tc>
          <w:tcPr>
            <w:tcW w:w="4394" w:type="dxa"/>
          </w:tcPr>
          <w:p w14:paraId="79D5BB0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Načítanie dát bude pomocou API/ dátového rozhrania Archívu. </w:t>
            </w:r>
            <w:r w:rsidRPr="00857662">
              <w:rPr>
                <w:lang w:val="sk-SK"/>
              </w:rPr>
              <w:t xml:space="preserve">Web portál bude komunikovať s archívom a bude dávať príkazy na komunikáciu s DICOM. </w:t>
            </w:r>
            <w:r w:rsidRPr="00857662">
              <w:rPr>
                <w:rStyle w:val="cf01"/>
                <w:lang w:val="sk-SK"/>
              </w:rPr>
              <w:t>Pre ostatnú komunikáciu bude vytvorené rozhranie napr. cez JAVA a pod. (napr. konzília a pod.)</w:t>
            </w:r>
          </w:p>
        </w:tc>
        <w:tc>
          <w:tcPr>
            <w:tcW w:w="2835" w:type="dxa"/>
          </w:tcPr>
          <w:p w14:paraId="17759474"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7D14C385"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19D15E2"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525D4575"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Komunikácia musí byť šifrovaná </w:t>
            </w:r>
          </w:p>
        </w:tc>
        <w:tc>
          <w:tcPr>
            <w:tcW w:w="2835" w:type="dxa"/>
          </w:tcPr>
          <w:p w14:paraId="5F3E88D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4F565F9F"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209DCB97"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6098268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Prehliadač portálu musí byť vytvorený pomocou štandardu HTML5</w:t>
            </w:r>
          </w:p>
        </w:tc>
        <w:tc>
          <w:tcPr>
            <w:tcW w:w="2835" w:type="dxa"/>
          </w:tcPr>
          <w:p w14:paraId="480A547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064B231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F9F382B"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5A3AA88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Portál musí umožňovať </w:t>
            </w:r>
            <w:proofErr w:type="spellStart"/>
            <w:r w:rsidRPr="00857662">
              <w:rPr>
                <w:rFonts w:asciiTheme="majorHAnsi" w:hAnsiTheme="majorHAnsi" w:cstheme="majorHAnsi"/>
                <w:lang w:val="sk-SK"/>
              </w:rPr>
              <w:t>caching</w:t>
            </w:r>
            <w:proofErr w:type="spellEnd"/>
            <w:r w:rsidRPr="00857662">
              <w:rPr>
                <w:rFonts w:asciiTheme="majorHAnsi" w:hAnsiTheme="majorHAnsi" w:cstheme="majorHAnsi"/>
                <w:lang w:val="sk-SK"/>
              </w:rPr>
              <w:t xml:space="preserve"> a </w:t>
            </w:r>
            <w:proofErr w:type="spellStart"/>
            <w:r w:rsidRPr="00857662">
              <w:rPr>
                <w:rFonts w:asciiTheme="majorHAnsi" w:hAnsiTheme="majorHAnsi" w:cstheme="majorHAnsi"/>
                <w:lang w:val="sk-SK"/>
              </w:rPr>
              <w:t>prefetching</w:t>
            </w:r>
            <w:proofErr w:type="spellEnd"/>
            <w:r w:rsidRPr="00857662">
              <w:rPr>
                <w:rFonts w:asciiTheme="majorHAnsi" w:hAnsiTheme="majorHAnsi" w:cstheme="majorHAnsi"/>
                <w:lang w:val="sk-SK"/>
              </w:rPr>
              <w:t xml:space="preserve"> dát</w:t>
            </w:r>
          </w:p>
        </w:tc>
        <w:tc>
          <w:tcPr>
            <w:tcW w:w="2835" w:type="dxa"/>
          </w:tcPr>
          <w:p w14:paraId="17612EBF"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Prípadne bude </w:t>
            </w:r>
            <w:proofErr w:type="spellStart"/>
            <w:r w:rsidRPr="00857662">
              <w:rPr>
                <w:rFonts w:asciiTheme="majorHAnsi" w:hAnsiTheme="majorHAnsi" w:cstheme="majorHAnsi"/>
                <w:lang w:val="sk-SK"/>
              </w:rPr>
              <w:t>prefetching</w:t>
            </w:r>
            <w:proofErr w:type="spellEnd"/>
            <w:r w:rsidRPr="00857662">
              <w:rPr>
                <w:rFonts w:asciiTheme="majorHAnsi" w:hAnsiTheme="majorHAnsi" w:cstheme="majorHAnsi"/>
                <w:lang w:val="sk-SK"/>
              </w:rPr>
              <w:t xml:space="preserve"> realizovaný prosterdncítvom NIS (predpokladá sa prepojenie portálu s NIS nemocnice pomocou komunikačných štandardov)</w:t>
            </w:r>
          </w:p>
        </w:tc>
      </w:tr>
      <w:tr w:rsidR="00076ED1" w:rsidRPr="00857662" w14:paraId="462DE946"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B8DEAB2"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5E71712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Portál poskytne pokročilé nástroje (tie neskôr uvedené sú základné nástroje manipulácie s obrazom) na manipuláciu s obrázkami, vrátane ladenia kontrastu okna / úrovne, priblíženia, otáčania, prevrátenia, </w:t>
            </w:r>
            <w:proofErr w:type="spellStart"/>
            <w:r w:rsidRPr="00857662">
              <w:rPr>
                <w:rFonts w:asciiTheme="majorHAnsi" w:hAnsiTheme="majorHAnsi" w:cstheme="majorHAnsi"/>
                <w:lang w:val="sk-SK"/>
              </w:rPr>
              <w:t>pseudo</w:t>
            </w:r>
            <w:proofErr w:type="spellEnd"/>
            <w:r w:rsidRPr="00857662">
              <w:rPr>
                <w:rFonts w:asciiTheme="majorHAnsi" w:hAnsiTheme="majorHAnsi" w:cstheme="majorHAnsi"/>
                <w:lang w:val="sk-SK"/>
              </w:rPr>
              <w:t>-sfarbenia, filtrov vylepšenia, atď. taktiež musí umožňovať prácu a manipuláciu s </w:t>
            </w:r>
            <w:proofErr w:type="spellStart"/>
            <w:r w:rsidRPr="00857662">
              <w:rPr>
                <w:rFonts w:asciiTheme="majorHAnsi" w:hAnsiTheme="majorHAnsi" w:cstheme="majorHAnsi"/>
                <w:lang w:val="sk-SK"/>
              </w:rPr>
              <w:t>histologikými</w:t>
            </w:r>
            <w:proofErr w:type="spellEnd"/>
            <w:r w:rsidRPr="00857662">
              <w:rPr>
                <w:rFonts w:asciiTheme="majorHAnsi" w:hAnsiTheme="majorHAnsi" w:cstheme="majorHAnsi"/>
                <w:lang w:val="sk-SK"/>
              </w:rPr>
              <w:t xml:space="preserve">/patologickými snímkami a mať základné nástroje práce s nimi </w:t>
            </w:r>
          </w:p>
        </w:tc>
        <w:tc>
          <w:tcPr>
            <w:tcW w:w="2835" w:type="dxa"/>
          </w:tcPr>
          <w:p w14:paraId="410DB6E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598CFCA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A5AEEDB"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3D8A2BE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Portál umožní využitie nástrojov na meranie vzdialenosti, povrchu, uhla a hustoty</w:t>
            </w:r>
          </w:p>
        </w:tc>
        <w:tc>
          <w:tcPr>
            <w:tcW w:w="2835" w:type="dxa"/>
          </w:tcPr>
          <w:p w14:paraId="78C2859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5E169108"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0C56F0F"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0142448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Portál obsahuje nástroje na anotáciu, meranie, vkladanie textu a tagov.</w:t>
            </w:r>
          </w:p>
        </w:tc>
        <w:tc>
          <w:tcPr>
            <w:tcW w:w="2835" w:type="dxa"/>
          </w:tcPr>
          <w:p w14:paraId="664AC93A"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2A4F187B"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22C6D8D8"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4179906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Prehliadač portálu musí byť prispôsobený na dotykové ovládanie</w:t>
            </w:r>
          </w:p>
        </w:tc>
        <w:tc>
          <w:tcPr>
            <w:tcW w:w="2835" w:type="dxa"/>
          </w:tcPr>
          <w:p w14:paraId="6FA50F76"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2FC4FE5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76AEED7" w14:textId="77777777" w:rsidR="00076ED1" w:rsidRPr="00857662" w:rsidRDefault="00076ED1" w:rsidP="006A17BB">
            <w:pPr>
              <w:rPr>
                <w:rFonts w:asciiTheme="majorHAnsi" w:hAnsiTheme="majorHAnsi" w:cstheme="majorHAnsi"/>
                <w:lang w:val="sk-SK"/>
              </w:rPr>
            </w:pPr>
          </w:p>
        </w:tc>
        <w:tc>
          <w:tcPr>
            <w:tcW w:w="4394" w:type="dxa"/>
          </w:tcPr>
          <w:p w14:paraId="1C5984E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Prostredníctvom portálu musí byť zabezpečená možnosť zobraziť správy, anotácie, kontúry dát ktoré sa nachádzajú v Archíve.</w:t>
            </w:r>
          </w:p>
        </w:tc>
        <w:tc>
          <w:tcPr>
            <w:tcW w:w="2835" w:type="dxa"/>
          </w:tcPr>
          <w:p w14:paraId="314B45E4"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03B9506A"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35F1B04" w14:textId="77777777" w:rsidR="00076ED1" w:rsidRPr="00857662" w:rsidRDefault="00076ED1" w:rsidP="006A17BB">
            <w:pPr>
              <w:rPr>
                <w:rFonts w:asciiTheme="majorHAnsi" w:hAnsiTheme="majorHAnsi" w:cstheme="majorHAnsi"/>
                <w:lang w:val="sk-SK"/>
              </w:rPr>
            </w:pPr>
          </w:p>
        </w:tc>
        <w:tc>
          <w:tcPr>
            <w:tcW w:w="4394" w:type="dxa"/>
          </w:tcPr>
          <w:p w14:paraId="629C2B23"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Systém bude vedieť stiahnuť a </w:t>
            </w:r>
            <w:proofErr w:type="spellStart"/>
            <w:r w:rsidRPr="00857662">
              <w:rPr>
                <w:rFonts w:asciiTheme="majorHAnsi" w:eastAsia="Calibri" w:hAnsiTheme="majorHAnsi" w:cstheme="majorHAnsi"/>
                <w:lang w:val="sk-SK"/>
              </w:rPr>
              <w:t>napárovať</w:t>
            </w:r>
            <w:proofErr w:type="spellEnd"/>
            <w:r w:rsidRPr="00857662">
              <w:rPr>
                <w:rFonts w:asciiTheme="majorHAnsi" w:eastAsia="Calibri" w:hAnsiTheme="majorHAnsi" w:cstheme="majorHAnsi"/>
                <w:lang w:val="sk-SK"/>
              </w:rPr>
              <w:t xml:space="preserve"> dáta zo správ z vyšetrení uložených v systéme </w:t>
            </w:r>
            <w:proofErr w:type="spellStart"/>
            <w:r w:rsidRPr="00857662">
              <w:rPr>
                <w:rFonts w:asciiTheme="majorHAnsi" w:eastAsia="Calibri" w:hAnsiTheme="majorHAnsi" w:cstheme="majorHAnsi"/>
                <w:lang w:val="sk-SK"/>
              </w:rPr>
              <w:t>eZdravia</w:t>
            </w:r>
            <w:proofErr w:type="spellEnd"/>
            <w:r w:rsidRPr="00857662">
              <w:rPr>
                <w:rFonts w:asciiTheme="majorHAnsi" w:eastAsia="Calibri" w:hAnsiTheme="majorHAnsi" w:cstheme="majorHAnsi"/>
                <w:lang w:val="sk-SK"/>
              </w:rPr>
              <w:t xml:space="preserve">. Párovanie bude na základe rodného čísla a času a vhodných DICOM </w:t>
            </w:r>
            <w:proofErr w:type="spellStart"/>
            <w:r w:rsidRPr="00857662">
              <w:rPr>
                <w:rFonts w:asciiTheme="majorHAnsi" w:eastAsia="Calibri" w:hAnsiTheme="majorHAnsi" w:cstheme="majorHAnsi"/>
                <w:lang w:val="sk-SK"/>
              </w:rPr>
              <w:t>keys</w:t>
            </w:r>
            <w:proofErr w:type="spellEnd"/>
            <w:r w:rsidRPr="00857662">
              <w:rPr>
                <w:rFonts w:asciiTheme="majorHAnsi" w:eastAsia="Calibri" w:hAnsiTheme="majorHAnsi" w:cstheme="majorHAnsi"/>
                <w:lang w:val="sk-SK"/>
              </w:rPr>
              <w:t xml:space="preserve"> (resp. </w:t>
            </w:r>
            <w:proofErr w:type="spellStart"/>
            <w:r w:rsidRPr="00857662">
              <w:rPr>
                <w:rFonts w:asciiTheme="majorHAnsi" w:eastAsia="Calibri" w:hAnsiTheme="majorHAnsi" w:cstheme="majorHAnsi"/>
                <w:lang w:val="sk-SK"/>
              </w:rPr>
              <w:t>Tags</w:t>
            </w:r>
            <w:proofErr w:type="spellEnd"/>
            <w:r w:rsidRPr="00857662">
              <w:rPr>
                <w:rFonts w:asciiTheme="majorHAnsi" w:eastAsia="Calibri" w:hAnsiTheme="majorHAnsi" w:cstheme="majorHAnsi"/>
                <w:lang w:val="sk-SK"/>
              </w:rPr>
              <w:t>) poprípade iných, ďalších premenných. Párovanie musí byť jedinečné.</w:t>
            </w:r>
          </w:p>
          <w:p w14:paraId="1C2FD0E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V </w:t>
            </w:r>
            <w:proofErr w:type="spellStart"/>
            <w:r w:rsidRPr="00857662">
              <w:rPr>
                <w:rFonts w:asciiTheme="majorHAnsi" w:eastAsia="Calibri" w:hAnsiTheme="majorHAnsi" w:cstheme="majorHAnsi"/>
                <w:lang w:val="sk-SK"/>
              </w:rPr>
              <w:t>non</w:t>
            </w:r>
            <w:proofErr w:type="spellEnd"/>
            <w:r w:rsidRPr="00857662">
              <w:rPr>
                <w:rFonts w:asciiTheme="majorHAnsi" w:eastAsia="Calibri" w:hAnsiTheme="majorHAnsi" w:cstheme="majorHAnsi"/>
                <w:lang w:val="sk-SK"/>
              </w:rPr>
              <w:t>-DICOM súboroch párovanie bude založené na vhodnej metóde tak aby spĺňala vyššie uvedené požiadavky</w:t>
            </w:r>
          </w:p>
        </w:tc>
        <w:tc>
          <w:tcPr>
            <w:tcW w:w="2835" w:type="dxa"/>
          </w:tcPr>
          <w:p w14:paraId="716D288B"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V prípade, ak tento koncept nie je možný, bude  párovanie zabezpečovať databáza, nie PACS archív. Ten bude ukladať len dáta.</w:t>
            </w:r>
          </w:p>
        </w:tc>
      </w:tr>
      <w:tr w:rsidR="00076ED1" w:rsidRPr="00857662" w14:paraId="3B1D194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74EA5FB" w14:textId="77777777" w:rsidR="00076ED1" w:rsidRPr="00857662" w:rsidRDefault="00076ED1" w:rsidP="006A17BB">
            <w:pPr>
              <w:rPr>
                <w:rFonts w:asciiTheme="majorHAnsi" w:hAnsiTheme="majorHAnsi" w:cstheme="majorHAnsi"/>
                <w:lang w:val="sk-SK"/>
              </w:rPr>
            </w:pPr>
          </w:p>
        </w:tc>
        <w:tc>
          <w:tcPr>
            <w:tcW w:w="4394" w:type="dxa"/>
          </w:tcPr>
          <w:p w14:paraId="1F42863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Dáta z Archívu sa budú dať len čítať, nie meniť ani zapisovať. </w:t>
            </w:r>
          </w:p>
        </w:tc>
        <w:tc>
          <w:tcPr>
            <w:tcW w:w="2835" w:type="dxa"/>
          </w:tcPr>
          <w:p w14:paraId="5623EBE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Je na mysli, že dáta raz uložené v archíve sa nebudú dať meniť. Samozrejme k daným súborom bude umožnené dáta/informácie dopĺňať</w:t>
            </w:r>
          </w:p>
        </w:tc>
      </w:tr>
      <w:tr w:rsidR="00076ED1" w:rsidRPr="00857662" w14:paraId="01534839"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65F0936" w14:textId="77777777" w:rsidR="00076ED1" w:rsidRPr="00857662" w:rsidRDefault="00076ED1" w:rsidP="006A17BB">
            <w:pPr>
              <w:rPr>
                <w:rFonts w:asciiTheme="majorHAnsi" w:hAnsiTheme="majorHAnsi" w:cstheme="majorHAnsi"/>
                <w:lang w:val="sk-SK"/>
              </w:rPr>
            </w:pPr>
          </w:p>
        </w:tc>
        <w:tc>
          <w:tcPr>
            <w:tcW w:w="4394" w:type="dxa"/>
          </w:tcPr>
          <w:p w14:paraId="66F14FB4"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Preposielanie dát:</w:t>
            </w:r>
          </w:p>
          <w:p w14:paraId="528BAC98"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Archív bude vedieť </w:t>
            </w:r>
            <w:proofErr w:type="spellStart"/>
            <w:r w:rsidRPr="00857662">
              <w:rPr>
                <w:rFonts w:asciiTheme="majorHAnsi" w:eastAsia="Calibri" w:hAnsiTheme="majorHAnsi" w:cstheme="majorHAnsi"/>
                <w:lang w:val="sk-SK"/>
              </w:rPr>
              <w:t>predpripraviť</w:t>
            </w:r>
            <w:proofErr w:type="spellEnd"/>
            <w:r w:rsidRPr="00857662">
              <w:rPr>
                <w:rFonts w:asciiTheme="majorHAnsi" w:eastAsia="Calibri" w:hAnsiTheme="majorHAnsi" w:cstheme="majorHAnsi"/>
                <w:lang w:val="sk-SK"/>
              </w:rPr>
              <w:t xml:space="preserve"> dáta na základe pravidiel a tieto dáta </w:t>
            </w:r>
            <w:proofErr w:type="spellStart"/>
            <w:r w:rsidRPr="00857662">
              <w:rPr>
                <w:rFonts w:asciiTheme="majorHAnsi" w:eastAsia="Calibri" w:hAnsiTheme="majorHAnsi" w:cstheme="majorHAnsi"/>
                <w:lang w:val="sk-SK"/>
              </w:rPr>
              <w:t>bezzásahovo</w:t>
            </w:r>
            <w:proofErr w:type="spellEnd"/>
            <w:r w:rsidRPr="00857662">
              <w:rPr>
                <w:rFonts w:asciiTheme="majorHAnsi" w:eastAsia="Calibri" w:hAnsiTheme="majorHAnsi" w:cstheme="majorHAnsi"/>
                <w:lang w:val="sk-SK"/>
              </w:rPr>
              <w:t xml:space="preserve"> poslať do lokálnych PACS riešení PZS. Cieľom je </w:t>
            </w:r>
            <w:proofErr w:type="spellStart"/>
            <w:r w:rsidRPr="00857662">
              <w:rPr>
                <w:rFonts w:asciiTheme="majorHAnsi" w:eastAsia="Calibri" w:hAnsiTheme="majorHAnsi" w:cstheme="majorHAnsi"/>
                <w:lang w:val="sk-SK"/>
              </w:rPr>
              <w:t>predpripraviť</w:t>
            </w:r>
            <w:proofErr w:type="spellEnd"/>
            <w:r w:rsidRPr="00857662">
              <w:rPr>
                <w:rFonts w:asciiTheme="majorHAnsi" w:eastAsia="Calibri" w:hAnsiTheme="majorHAnsi" w:cstheme="majorHAnsi"/>
                <w:lang w:val="sk-SK"/>
              </w:rPr>
              <w:t xml:space="preserve"> dáta pri plánovaných vyšetreniach a okamžite posielanie pri </w:t>
            </w:r>
            <w:proofErr w:type="spellStart"/>
            <w:r w:rsidRPr="00857662">
              <w:rPr>
                <w:rFonts w:asciiTheme="majorHAnsi" w:eastAsia="Calibri" w:hAnsiTheme="majorHAnsi" w:cstheme="majorHAnsi"/>
                <w:lang w:val="sk-SK"/>
              </w:rPr>
              <w:t>urgentoch</w:t>
            </w:r>
            <w:proofErr w:type="spellEnd"/>
            <w:r w:rsidRPr="00857662">
              <w:rPr>
                <w:rFonts w:asciiTheme="majorHAnsi" w:eastAsia="Calibri" w:hAnsiTheme="majorHAnsi" w:cstheme="majorHAnsi"/>
                <w:lang w:val="sk-SK"/>
              </w:rPr>
              <w:t xml:space="preserve">. </w:t>
            </w:r>
          </w:p>
        </w:tc>
        <w:tc>
          <w:tcPr>
            <w:tcW w:w="2835" w:type="dxa"/>
          </w:tcPr>
          <w:p w14:paraId="536914E4"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Technologicky je možné zabezpečiť túto požiadavku prostredníctvom obslužného nadstavbového systému. Ak samotný archív neumožňuje prístup k dátam všetkým užívateľom, bude potrebné vytvoriť špecifické rozhranie na rozhodnutie, čo a kam preposlať. </w:t>
            </w:r>
          </w:p>
        </w:tc>
      </w:tr>
      <w:tr w:rsidR="00076ED1" w:rsidRPr="00857662" w14:paraId="224A5AE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3065A91" w14:textId="77777777" w:rsidR="00076ED1" w:rsidRPr="00857662" w:rsidRDefault="00076ED1" w:rsidP="006A17BB">
            <w:pPr>
              <w:rPr>
                <w:rFonts w:asciiTheme="majorHAnsi" w:hAnsiTheme="majorHAnsi" w:cstheme="majorHAnsi"/>
                <w:lang w:val="sk-SK"/>
              </w:rPr>
            </w:pPr>
          </w:p>
        </w:tc>
        <w:tc>
          <w:tcPr>
            <w:tcW w:w="4394" w:type="dxa"/>
          </w:tcPr>
          <w:p w14:paraId="55CD5ECB"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c>
          <w:tcPr>
            <w:tcW w:w="2835" w:type="dxa"/>
          </w:tcPr>
          <w:p w14:paraId="42BA6956"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Lokálny PACS PZS bude vedieť dotiahnuť dáta z </w:t>
            </w:r>
            <w:proofErr w:type="spellStart"/>
            <w:r w:rsidRPr="00857662">
              <w:rPr>
                <w:rFonts w:asciiTheme="majorHAnsi" w:hAnsiTheme="majorHAnsi" w:cstheme="majorHAnsi"/>
                <w:lang w:val="sk-SK"/>
              </w:rPr>
              <w:t>eVNA</w:t>
            </w:r>
            <w:proofErr w:type="spellEnd"/>
            <w:r w:rsidRPr="00857662">
              <w:rPr>
                <w:rFonts w:asciiTheme="majorHAnsi" w:hAnsiTheme="majorHAnsi" w:cstheme="majorHAnsi"/>
                <w:lang w:val="sk-SK"/>
              </w:rPr>
              <w:t xml:space="preserve"> na základe žiadanky z NIS.</w:t>
            </w:r>
          </w:p>
          <w:p w14:paraId="0467EF0C"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hAnsiTheme="majorHAnsi" w:cstheme="majorHAnsi"/>
                <w:lang w:val="sk-SK"/>
              </w:rPr>
              <w:t>Potrebná úprava na strane PACS</w:t>
            </w:r>
          </w:p>
        </w:tc>
      </w:tr>
      <w:tr w:rsidR="00076ED1" w:rsidRPr="00857662" w14:paraId="27F0E54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98F1F73" w14:textId="77777777" w:rsidR="00076ED1" w:rsidRPr="00857662" w:rsidRDefault="00076ED1" w:rsidP="006A17BB">
            <w:pPr>
              <w:rPr>
                <w:rFonts w:asciiTheme="majorHAnsi" w:hAnsiTheme="majorHAnsi" w:cstheme="majorHAnsi"/>
                <w:lang w:val="sk-SK"/>
              </w:rPr>
            </w:pPr>
          </w:p>
        </w:tc>
        <w:tc>
          <w:tcPr>
            <w:tcW w:w="4394" w:type="dxa"/>
          </w:tcPr>
          <w:p w14:paraId="22B64117"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Portál umožní, aby poznámky, merania, anotácie, ktoré si používateľ boli uložené cez Web </w:t>
            </w:r>
            <w:proofErr w:type="spellStart"/>
            <w:r w:rsidRPr="00857662">
              <w:rPr>
                <w:rFonts w:asciiTheme="majorHAnsi" w:hAnsiTheme="majorHAnsi" w:cstheme="majorHAnsi"/>
                <w:lang w:val="sk-SK"/>
              </w:rPr>
              <w:t>Viewer</w:t>
            </w:r>
            <w:proofErr w:type="spellEnd"/>
            <w:r w:rsidRPr="00857662">
              <w:rPr>
                <w:rFonts w:asciiTheme="majorHAnsi" w:hAnsiTheme="majorHAnsi" w:cstheme="majorHAnsi"/>
                <w:lang w:val="sk-SK"/>
              </w:rPr>
              <w:t xml:space="preserve"> separátne v Archíve </w:t>
            </w:r>
          </w:p>
        </w:tc>
        <w:tc>
          <w:tcPr>
            <w:tcW w:w="2835" w:type="dxa"/>
          </w:tcPr>
          <w:p w14:paraId="44EBDFA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32445F2D"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F980704" w14:textId="77777777" w:rsidR="00076ED1" w:rsidRPr="00857662" w:rsidRDefault="00076ED1" w:rsidP="006A17BB">
            <w:pPr>
              <w:rPr>
                <w:rFonts w:asciiTheme="majorHAnsi" w:hAnsiTheme="majorHAnsi" w:cstheme="majorHAnsi"/>
                <w:lang w:val="sk-SK"/>
              </w:rPr>
            </w:pPr>
          </w:p>
        </w:tc>
        <w:tc>
          <w:tcPr>
            <w:tcW w:w="4394" w:type="dxa"/>
          </w:tcPr>
          <w:p w14:paraId="66520FD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Portál bude vedieť načítať históriu vyhľadávania v Archíve</w:t>
            </w:r>
          </w:p>
        </w:tc>
        <w:tc>
          <w:tcPr>
            <w:tcW w:w="2835" w:type="dxa"/>
          </w:tcPr>
          <w:p w14:paraId="7535F6A7"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2DACC1EB"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4041A97" w14:textId="77777777" w:rsidR="00076ED1" w:rsidRPr="00857662" w:rsidRDefault="00076ED1" w:rsidP="006A17BB">
            <w:pPr>
              <w:rPr>
                <w:rFonts w:asciiTheme="majorHAnsi" w:hAnsiTheme="majorHAnsi" w:cstheme="majorHAnsi"/>
                <w:lang w:val="sk-SK"/>
              </w:rPr>
            </w:pPr>
          </w:p>
        </w:tc>
        <w:tc>
          <w:tcPr>
            <w:tcW w:w="4394" w:type="dxa"/>
          </w:tcPr>
          <w:p w14:paraId="2C7CD325"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Systém bude musieť vedieť vyhľadať dáta na lokálnych PACS alebo RIS/NIS/AIS riešeniach alebo v systémoch eZdravie (to by znamenalo vedieť pracovať s DB tých systémov) a podať informáciu lekárovi o existencii vyšetrenia s názvom prislúchajúceho PZS a ošetrujúceho lekára.</w:t>
            </w:r>
          </w:p>
        </w:tc>
        <w:tc>
          <w:tcPr>
            <w:tcW w:w="2835" w:type="dxa"/>
          </w:tcPr>
          <w:p w14:paraId="4BBD0670"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Za týmto účelom bude potrebné vytvoriť separátnu databázu, ktorá zahŕňa všetky vyšetrenia a informácie z NIS, lokálnych PACS, ale aj eZdravie a VNA </w:t>
            </w:r>
          </w:p>
        </w:tc>
      </w:tr>
      <w:tr w:rsidR="00076ED1" w:rsidRPr="00857662" w14:paraId="6C593AC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79815EF" w14:textId="77777777" w:rsidR="00076ED1" w:rsidRPr="00857662" w:rsidRDefault="00076ED1" w:rsidP="006A17BB">
            <w:pPr>
              <w:rPr>
                <w:rFonts w:asciiTheme="majorHAnsi" w:hAnsiTheme="majorHAnsi" w:cstheme="majorHAnsi"/>
                <w:lang w:val="sk-SK"/>
              </w:rPr>
            </w:pPr>
          </w:p>
        </w:tc>
        <w:tc>
          <w:tcPr>
            <w:tcW w:w="4394" w:type="dxa"/>
          </w:tcPr>
          <w:p w14:paraId="008E493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Vyhľadávanie bude možné len na pacientoch pre ktorých je používateľ oprávnenou osobou. Nebude možné vyhľadávať cez všetkých pacientoch a cez všetky vyšetrenia ktoré nespadajú do oprávneného záujmu používateľa.</w:t>
            </w:r>
          </w:p>
        </w:tc>
        <w:tc>
          <w:tcPr>
            <w:tcW w:w="2835" w:type="dxa"/>
          </w:tcPr>
          <w:p w14:paraId="6D9AAEB2"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Za týmto účelom bude potrebné vytvoriť separé databázu, ktorá zahŕňa všetky vyšetrenia a informácie z NIS, lokálnych PACS ale aj eZdravie a VNA.</w:t>
            </w:r>
          </w:p>
          <w:p w14:paraId="622CD0F5"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Samotné vytváranie user pravidiel v VNA je nevhodné.</w:t>
            </w:r>
          </w:p>
        </w:tc>
      </w:tr>
      <w:tr w:rsidR="00076ED1" w:rsidRPr="00857662" w14:paraId="2DB21CD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6306365" w14:textId="77777777" w:rsidR="00076ED1" w:rsidRPr="00857662" w:rsidRDefault="00076ED1" w:rsidP="006A17BB">
            <w:pPr>
              <w:rPr>
                <w:rFonts w:asciiTheme="majorHAnsi" w:hAnsiTheme="majorHAnsi" w:cstheme="majorHAnsi"/>
                <w:lang w:val="sk-SK"/>
              </w:rPr>
            </w:pPr>
          </w:p>
        </w:tc>
        <w:tc>
          <w:tcPr>
            <w:tcW w:w="4394" w:type="dxa"/>
          </w:tcPr>
          <w:p w14:paraId="7961ECA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Používateľ bude mať možnosť vidieť svoju históriu vyhľadávania a vyhľadávanie jednoducho zopakovať.</w:t>
            </w:r>
          </w:p>
        </w:tc>
        <w:tc>
          <w:tcPr>
            <w:tcW w:w="2835" w:type="dxa"/>
          </w:tcPr>
          <w:p w14:paraId="3CC005FA"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53B6F10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250A2A58" w14:textId="77777777" w:rsidR="00076ED1" w:rsidRPr="00857662" w:rsidRDefault="00076ED1" w:rsidP="006A17BB">
            <w:pPr>
              <w:rPr>
                <w:rFonts w:asciiTheme="majorHAnsi" w:hAnsiTheme="majorHAnsi" w:cstheme="majorHAnsi"/>
                <w:lang w:val="sk-SK"/>
              </w:rPr>
            </w:pPr>
          </w:p>
        </w:tc>
        <w:tc>
          <w:tcPr>
            <w:tcW w:w="4394" w:type="dxa"/>
          </w:tcPr>
          <w:p w14:paraId="1207469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Systém musí umožňovať vytvárať/zadávať vyhľadávacie dotazy cez API rozhranie. Výsledky vyhľadávanie musí vedieť vrátiť cez API rozhranie </w:t>
            </w:r>
          </w:p>
        </w:tc>
        <w:tc>
          <w:tcPr>
            <w:tcW w:w="2835" w:type="dxa"/>
          </w:tcPr>
          <w:p w14:paraId="3C2ADEED"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0B0014A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2C4A8073" w14:textId="77777777" w:rsidR="00076ED1" w:rsidRPr="00857662" w:rsidRDefault="00076ED1" w:rsidP="006A17BB">
            <w:pPr>
              <w:rPr>
                <w:rFonts w:asciiTheme="majorHAnsi" w:hAnsiTheme="majorHAnsi" w:cstheme="majorHAnsi"/>
                <w:lang w:val="sk-SK"/>
              </w:rPr>
            </w:pPr>
          </w:p>
        </w:tc>
        <w:tc>
          <w:tcPr>
            <w:tcW w:w="4394" w:type="dxa"/>
          </w:tcPr>
          <w:p w14:paraId="412E97DD"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Systém musí ukladať celú históriu vyhľadávania v logoch</w:t>
            </w:r>
          </w:p>
        </w:tc>
        <w:tc>
          <w:tcPr>
            <w:tcW w:w="2835" w:type="dxa"/>
          </w:tcPr>
          <w:p w14:paraId="3384DC3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7BC4790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D24FDC6" w14:textId="77777777" w:rsidR="00076ED1" w:rsidRPr="00857662" w:rsidRDefault="00076ED1" w:rsidP="006A17BB">
            <w:pPr>
              <w:rPr>
                <w:rFonts w:asciiTheme="majorHAnsi" w:hAnsiTheme="majorHAnsi" w:cstheme="majorHAnsi"/>
                <w:lang w:val="sk-SK"/>
              </w:rPr>
            </w:pPr>
          </w:p>
        </w:tc>
        <w:tc>
          <w:tcPr>
            <w:tcW w:w="4394" w:type="dxa"/>
          </w:tcPr>
          <w:p w14:paraId="2F2843C3"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umožní používateľovi vybrať pacientov, pre ktorých  bude systém upozorňovať vhodnou formou na prírastok dát v Archíve</w:t>
            </w:r>
          </w:p>
          <w:p w14:paraId="36BC577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Spôsob notifikácie záleží na možnostiach dodávateľa</w:t>
            </w:r>
          </w:p>
        </w:tc>
        <w:tc>
          <w:tcPr>
            <w:tcW w:w="2835" w:type="dxa"/>
          </w:tcPr>
          <w:p w14:paraId="7274894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49A95F00" w14:textId="77777777" w:rsidTr="006A17BB">
        <w:trPr>
          <w:trHeight w:val="1479"/>
        </w:trPr>
        <w:tc>
          <w:tcPr>
            <w:cnfStyle w:val="001000000000" w:firstRow="0" w:lastRow="0" w:firstColumn="1" w:lastColumn="0" w:oddVBand="0" w:evenVBand="0" w:oddHBand="0" w:evenHBand="0" w:firstRowFirstColumn="0" w:firstRowLastColumn="0" w:lastRowFirstColumn="0" w:lastRowLastColumn="0"/>
            <w:tcW w:w="1980" w:type="dxa"/>
            <w:vMerge/>
          </w:tcPr>
          <w:p w14:paraId="3B651AE0" w14:textId="77777777" w:rsidR="00076ED1" w:rsidRPr="00857662" w:rsidRDefault="00076ED1" w:rsidP="006A17BB">
            <w:pPr>
              <w:rPr>
                <w:rFonts w:asciiTheme="majorHAnsi" w:hAnsiTheme="majorHAnsi" w:cstheme="majorHAnsi"/>
                <w:lang w:val="sk-SK"/>
              </w:rPr>
            </w:pPr>
          </w:p>
        </w:tc>
        <w:tc>
          <w:tcPr>
            <w:tcW w:w="4394" w:type="dxa"/>
          </w:tcPr>
          <w:p w14:paraId="30C4E8E7"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Prístupy používateľa budú viditeľne pre samotného používateľa. Záznam bude obsahovať čas, zoznam prístupov k štúdiám, atď...</w:t>
            </w:r>
          </w:p>
        </w:tc>
        <w:tc>
          <w:tcPr>
            <w:tcW w:w="2835" w:type="dxa"/>
          </w:tcPr>
          <w:p w14:paraId="0D27C47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250181B8"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1AE654F" w14:textId="77777777" w:rsidR="00076ED1" w:rsidRPr="00857662" w:rsidRDefault="00076ED1" w:rsidP="006A17BB">
            <w:pPr>
              <w:rPr>
                <w:rFonts w:asciiTheme="majorHAnsi" w:hAnsiTheme="majorHAnsi" w:cstheme="majorHAnsi"/>
                <w:lang w:val="sk-SK"/>
              </w:rPr>
            </w:pPr>
          </w:p>
        </w:tc>
        <w:tc>
          <w:tcPr>
            <w:tcW w:w="4394" w:type="dxa"/>
          </w:tcPr>
          <w:p w14:paraId="1A71472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Systém musí mať prehľad o všetkých dátach a to  v lokálnych PACS PZS a tiež v eZdravie a v Archíve</w:t>
            </w:r>
          </w:p>
        </w:tc>
        <w:tc>
          <w:tcPr>
            <w:tcW w:w="2835" w:type="dxa"/>
          </w:tcPr>
          <w:p w14:paraId="06C3EA55"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Táto funkcionalita bude zabezpečená prostredníctvom web databázovej vrstvy, ktorá umožní komunikáciu s VNA ako aj s lokálnymi PACS PZS ako aj v </w:t>
            </w:r>
            <w:proofErr w:type="spellStart"/>
            <w:r w:rsidRPr="00857662">
              <w:rPr>
                <w:rFonts w:asciiTheme="majorHAnsi" w:eastAsia="Calibri" w:hAnsiTheme="majorHAnsi" w:cstheme="majorHAnsi"/>
                <w:lang w:val="sk-SK"/>
              </w:rPr>
              <w:t>eZdravím</w:t>
            </w:r>
            <w:proofErr w:type="spellEnd"/>
            <w:r w:rsidRPr="00857662">
              <w:rPr>
                <w:rFonts w:asciiTheme="majorHAnsi" w:eastAsia="Calibri" w:hAnsiTheme="majorHAnsi" w:cstheme="majorHAnsi"/>
                <w:lang w:val="sk-SK"/>
              </w:rPr>
              <w:t>. </w:t>
            </w:r>
          </w:p>
        </w:tc>
      </w:tr>
      <w:tr w:rsidR="00076ED1" w:rsidRPr="00857662" w14:paraId="3B31BEA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45DA2438" w14:textId="77777777" w:rsidR="00076ED1" w:rsidRPr="00857662" w:rsidRDefault="00076ED1" w:rsidP="006A17BB">
            <w:pPr>
              <w:rPr>
                <w:rFonts w:asciiTheme="majorHAnsi" w:hAnsiTheme="majorHAnsi" w:cstheme="majorHAnsi"/>
                <w:lang w:val="sk-SK"/>
              </w:rPr>
            </w:pPr>
          </w:p>
        </w:tc>
        <w:tc>
          <w:tcPr>
            <w:tcW w:w="4394" w:type="dxa"/>
          </w:tcPr>
          <w:p w14:paraId="5CAC50E8"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Cez portál bude  možné vyhľadať v registri oprávnených používateľov a jednoducho zdieľať s nimi dáta</w:t>
            </w:r>
          </w:p>
        </w:tc>
        <w:tc>
          <w:tcPr>
            <w:tcW w:w="2835" w:type="dxa"/>
          </w:tcPr>
          <w:p w14:paraId="59A8C8F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357D3C07"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E6B3B11" w14:textId="77777777" w:rsidR="00076ED1" w:rsidRPr="00857662" w:rsidRDefault="00076ED1" w:rsidP="006A17BB">
            <w:pPr>
              <w:rPr>
                <w:rFonts w:asciiTheme="majorHAnsi" w:hAnsiTheme="majorHAnsi" w:cstheme="majorHAnsi"/>
                <w:lang w:val="sk-SK"/>
              </w:rPr>
            </w:pPr>
          </w:p>
        </w:tc>
        <w:tc>
          <w:tcPr>
            <w:tcW w:w="4394" w:type="dxa"/>
          </w:tcPr>
          <w:p w14:paraId="72C602C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Prostredníctvom portálu bude umožnené vyhľadávať na základe vyhľadávacích možností Archívu</w:t>
            </w:r>
          </w:p>
        </w:tc>
        <w:tc>
          <w:tcPr>
            <w:tcW w:w="2835" w:type="dxa"/>
          </w:tcPr>
          <w:p w14:paraId="31661D4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p>
        </w:tc>
      </w:tr>
      <w:tr w:rsidR="00076ED1" w:rsidRPr="00857662" w14:paraId="53401131"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2074A439" w14:textId="77777777" w:rsidR="00076ED1" w:rsidRPr="00857662" w:rsidRDefault="00076ED1" w:rsidP="006A17BB">
            <w:pPr>
              <w:rPr>
                <w:rFonts w:asciiTheme="majorHAnsi" w:eastAsiaTheme="majorEastAsia" w:hAnsiTheme="majorHAnsi" w:cstheme="majorHAnsi"/>
                <w:color w:val="1F3763"/>
                <w:lang w:val="sk-SK"/>
              </w:rPr>
            </w:pPr>
            <w:r w:rsidRPr="00857662">
              <w:rPr>
                <w:rFonts w:asciiTheme="majorHAnsi" w:hAnsiTheme="majorHAnsi" w:cstheme="majorHAnsi"/>
                <w:lang w:val="sk-SK"/>
              </w:rPr>
              <w:t>Používateľské požiadavky</w:t>
            </w:r>
          </w:p>
        </w:tc>
        <w:tc>
          <w:tcPr>
            <w:tcW w:w="4394" w:type="dxa"/>
          </w:tcPr>
          <w:p w14:paraId="35CCE3B8"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Portál prostredníctvom Webového prehliadača dát musí spĺňať </w:t>
            </w:r>
            <w:r w:rsidRPr="00857662">
              <w:rPr>
                <w:rFonts w:asciiTheme="majorHAnsi" w:hAnsiTheme="majorHAnsi" w:cstheme="majorHAnsi"/>
                <w:u w:val="single"/>
                <w:lang w:val="sk-SK"/>
              </w:rPr>
              <w:t>klinickú</w:t>
            </w:r>
            <w:r w:rsidRPr="00857662">
              <w:rPr>
                <w:rFonts w:asciiTheme="majorHAnsi" w:hAnsiTheme="majorHAnsi" w:cstheme="majorHAnsi"/>
                <w:lang w:val="sk-SK"/>
              </w:rPr>
              <w:t xml:space="preserve"> kvalitu rovnakú ako majú </w:t>
            </w:r>
            <w:proofErr w:type="spellStart"/>
            <w:r w:rsidRPr="00857662">
              <w:rPr>
                <w:rFonts w:asciiTheme="majorHAnsi" w:hAnsiTheme="majorHAnsi" w:cstheme="majorHAnsi"/>
                <w:lang w:val="sk-SK"/>
              </w:rPr>
              <w:t>offline</w:t>
            </w:r>
            <w:proofErr w:type="spellEnd"/>
            <w:r w:rsidRPr="00857662">
              <w:rPr>
                <w:rFonts w:asciiTheme="majorHAnsi" w:hAnsiTheme="majorHAnsi" w:cstheme="majorHAnsi"/>
                <w:lang w:val="sk-SK"/>
              </w:rPr>
              <w:t xml:space="preserve"> prehliadače, </w:t>
            </w:r>
            <w:proofErr w:type="spellStart"/>
            <w:r w:rsidRPr="00857662">
              <w:rPr>
                <w:rFonts w:asciiTheme="majorHAnsi" w:hAnsiTheme="majorHAnsi" w:cstheme="majorHAnsi"/>
                <w:lang w:val="sk-SK"/>
              </w:rPr>
              <w:t>t.j</w:t>
            </w:r>
            <w:proofErr w:type="spellEnd"/>
            <w:r w:rsidRPr="00857662">
              <w:rPr>
                <w:rFonts w:asciiTheme="majorHAnsi" w:hAnsiTheme="majorHAnsi" w:cstheme="majorHAnsi"/>
                <w:lang w:val="sk-SK"/>
              </w:rPr>
              <w:t xml:space="preserve">. musí </w:t>
            </w:r>
            <w:r w:rsidRPr="00857662">
              <w:rPr>
                <w:lang w:val="sk-SK"/>
              </w:rPr>
              <w:t>zabezpečiť rovnakú kvalitu práce/zobrazenia s dátami/dát ako na bežných prehliadačoch na lokálnych zariadeniach v nemocnici</w:t>
            </w:r>
          </w:p>
        </w:tc>
        <w:tc>
          <w:tcPr>
            <w:tcW w:w="2835" w:type="dxa"/>
          </w:tcPr>
          <w:p w14:paraId="1048C87D"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7EFC62FA"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BE05DF7"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4981AC6A"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Web </w:t>
            </w:r>
            <w:proofErr w:type="spellStart"/>
            <w:r w:rsidRPr="00857662">
              <w:rPr>
                <w:rFonts w:asciiTheme="majorHAnsi" w:hAnsiTheme="majorHAnsi" w:cstheme="majorHAnsi"/>
                <w:lang w:val="sk-SK"/>
              </w:rPr>
              <w:t>viewer</w:t>
            </w:r>
            <w:proofErr w:type="spellEnd"/>
            <w:r w:rsidRPr="00857662">
              <w:rPr>
                <w:rFonts w:asciiTheme="majorHAnsi" w:hAnsiTheme="majorHAnsi" w:cstheme="majorHAnsi"/>
                <w:lang w:val="sk-SK"/>
              </w:rPr>
              <w:t xml:space="preserve"> portálu bude spĺňať požiadavky </w:t>
            </w:r>
            <w:proofErr w:type="spellStart"/>
            <w:r w:rsidRPr="00857662">
              <w:rPr>
                <w:rFonts w:asciiTheme="majorHAnsi" w:hAnsiTheme="majorHAnsi" w:cstheme="majorHAnsi"/>
                <w:lang w:val="sk-SK"/>
              </w:rPr>
              <w:t>responzívneho</w:t>
            </w:r>
            <w:proofErr w:type="spellEnd"/>
            <w:r w:rsidRPr="00857662">
              <w:rPr>
                <w:rFonts w:asciiTheme="majorHAnsi" w:hAnsiTheme="majorHAnsi" w:cstheme="majorHAnsi"/>
                <w:lang w:val="sk-SK"/>
              </w:rPr>
              <w:t xml:space="preserve"> dizajnu</w:t>
            </w:r>
          </w:p>
        </w:tc>
        <w:tc>
          <w:tcPr>
            <w:tcW w:w="2835" w:type="dxa"/>
          </w:tcPr>
          <w:p w14:paraId="0EC036A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6F8C4C5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36DFC45"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1D73A8D4"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Funkcionality portálu budú rozdielne na základe oprávnení používateľa, ktoré bude možné nastaviť na úrovni poskytovaných funkcionalít pre daný typ užívateľa.</w:t>
            </w:r>
          </w:p>
        </w:tc>
        <w:tc>
          <w:tcPr>
            <w:tcW w:w="2835" w:type="dxa"/>
          </w:tcPr>
          <w:p w14:paraId="7920849C"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7B84CE81"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45935DD"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1D74492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Používateľ nemusí inštalovať doplnky alebo pluginy do webového prehliadača</w:t>
            </w:r>
          </w:p>
        </w:tc>
        <w:tc>
          <w:tcPr>
            <w:tcW w:w="2835" w:type="dxa"/>
          </w:tcPr>
          <w:p w14:paraId="112776B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V prípade, ak sa bude jednať o ukladané súbory, ktorých zobrazenie samých o sebe vyžadujú napr. špecifické kodeky a pod., nebude sa toto považovať za porušenie požiadavky. </w:t>
            </w:r>
          </w:p>
          <w:p w14:paraId="32016B79"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r w:rsidRPr="00857662">
              <w:rPr>
                <w:lang w:val="sk-SK"/>
              </w:rPr>
              <w:t>Požiadavka sa vzťahuje na samotné riešenie web prehliadača.</w:t>
            </w:r>
          </w:p>
        </w:tc>
      </w:tr>
      <w:tr w:rsidR="00076ED1" w:rsidRPr="00857662" w14:paraId="68D5DEA9"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0F32AFE"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7BC51D2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Web prehliadač portálu  musí byt kompatibilný s najrozšírenejšími Web prehliadačmi, bez závislosti na Operačnom systéme používateľa</w:t>
            </w:r>
          </w:p>
        </w:tc>
        <w:tc>
          <w:tcPr>
            <w:tcW w:w="2835" w:type="dxa"/>
          </w:tcPr>
          <w:p w14:paraId="53FB4012"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620B56D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FCBD75A"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7A118F5A"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Musí byť zabezpečené aby používateľ nevedel stiahnuť resp. uložiť obrazové dáta z Archívu do svojho lokálneho zariadenia</w:t>
            </w:r>
          </w:p>
        </w:tc>
        <w:tc>
          <w:tcPr>
            <w:tcW w:w="2835" w:type="dxa"/>
          </w:tcPr>
          <w:p w14:paraId="0EB5730C"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r w:rsidRPr="00857662">
              <w:rPr>
                <w:rFonts w:asciiTheme="majorHAnsi" w:eastAsiaTheme="majorEastAsia" w:hAnsiTheme="majorHAnsi" w:cstheme="majorHAnsi"/>
                <w:color w:val="1F3763"/>
                <w:lang w:val="sk-SK"/>
              </w:rPr>
              <w:t xml:space="preserve">Bude potrebné zadefinovať jasné pravidlá logovania a user </w:t>
            </w:r>
            <w:proofErr w:type="spellStart"/>
            <w:r w:rsidRPr="00857662">
              <w:rPr>
                <w:rFonts w:asciiTheme="majorHAnsi" w:eastAsiaTheme="majorEastAsia" w:hAnsiTheme="majorHAnsi" w:cstheme="majorHAnsi"/>
                <w:color w:val="1F3763"/>
                <w:lang w:val="sk-SK"/>
              </w:rPr>
              <w:t>settingu</w:t>
            </w:r>
            <w:proofErr w:type="spellEnd"/>
          </w:p>
        </w:tc>
      </w:tr>
      <w:tr w:rsidR="00076ED1" w:rsidRPr="00857662" w14:paraId="153D4660"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81075BC"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5A81AD7F"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Štandardná podpora DICOM a ostatných uložených súborov. </w:t>
            </w:r>
            <w:proofErr w:type="spellStart"/>
            <w:r w:rsidRPr="00857662">
              <w:rPr>
                <w:rFonts w:asciiTheme="majorHAnsi" w:hAnsiTheme="majorHAnsi" w:cstheme="majorHAnsi"/>
                <w:lang w:val="sk-SK"/>
              </w:rPr>
              <w:t>Tj</w:t>
            </w:r>
            <w:proofErr w:type="spellEnd"/>
            <w:r w:rsidRPr="00857662">
              <w:rPr>
                <w:rFonts w:asciiTheme="majorHAnsi" w:hAnsiTheme="majorHAnsi" w:cstheme="majorHAnsi"/>
                <w:lang w:val="sk-SK"/>
              </w:rPr>
              <w:t>. Vie zobraziť obrázok, prehrať video, zvuk, atď.</w:t>
            </w:r>
          </w:p>
        </w:tc>
        <w:tc>
          <w:tcPr>
            <w:tcW w:w="2835" w:type="dxa"/>
          </w:tcPr>
          <w:p w14:paraId="3BE9D92C"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02F4F9C0"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AC19F19"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2101743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Prístup bude zabezpečený cez autentifikáciou PZP kartou </w:t>
            </w:r>
          </w:p>
        </w:tc>
        <w:tc>
          <w:tcPr>
            <w:tcW w:w="2835" w:type="dxa"/>
          </w:tcPr>
          <w:p w14:paraId="4FD3948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r w:rsidRPr="00857662">
              <w:rPr>
                <w:rFonts w:asciiTheme="majorHAnsi" w:eastAsiaTheme="majorEastAsia" w:hAnsiTheme="majorHAnsi" w:cstheme="majorHAnsi"/>
                <w:color w:val="1F3763"/>
                <w:lang w:val="sk-SK"/>
              </w:rPr>
              <w:t>Viď. aj požiadavku na autentifikáciu do VNA</w:t>
            </w:r>
          </w:p>
        </w:tc>
      </w:tr>
      <w:tr w:rsidR="00076ED1" w:rsidRPr="00857662" w14:paraId="1AF610A9"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0B1DE8E9"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157CE1E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Prehliadač musí umožňovať aj prehliadanie patologických snímok a základné manipulácie a anotácie v rámci nich</w:t>
            </w:r>
          </w:p>
        </w:tc>
        <w:tc>
          <w:tcPr>
            <w:tcW w:w="2835" w:type="dxa"/>
          </w:tcPr>
          <w:p w14:paraId="72F4232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64F16F81"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6CE9F224"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65FB4B9B"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 xml:space="preserve">Téma prehliadača bude pripínateľná medzi svetlou a tmavou a bude možnosť ju jednoducho </w:t>
            </w:r>
            <w:proofErr w:type="spellStart"/>
            <w:r w:rsidRPr="00857662">
              <w:rPr>
                <w:rFonts w:asciiTheme="majorHAnsi" w:hAnsiTheme="majorHAnsi" w:cstheme="majorHAnsi"/>
                <w:lang w:val="sk-SK"/>
              </w:rPr>
              <w:t>naštýlovať</w:t>
            </w:r>
            <w:proofErr w:type="spellEnd"/>
            <w:r w:rsidRPr="00857662">
              <w:rPr>
                <w:rFonts w:asciiTheme="majorHAnsi" w:hAnsiTheme="majorHAnsi" w:cstheme="majorHAnsi"/>
                <w:lang w:val="sk-SK"/>
              </w:rPr>
              <w:t xml:space="preserve"> podľa požiadaviek</w:t>
            </w:r>
          </w:p>
        </w:tc>
        <w:tc>
          <w:tcPr>
            <w:tcW w:w="2835" w:type="dxa"/>
          </w:tcPr>
          <w:p w14:paraId="7490755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6A9CA4ED"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1D4F8201"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0E3B278C"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Zobrazenie statusu prenosu dát z/do Archívu</w:t>
            </w:r>
          </w:p>
        </w:tc>
        <w:tc>
          <w:tcPr>
            <w:tcW w:w="2835" w:type="dxa"/>
          </w:tcPr>
          <w:p w14:paraId="0E68EEC5"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24BB10D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166FFC21" w14:textId="77777777" w:rsidR="00076ED1" w:rsidRPr="00857662" w:rsidRDefault="00076ED1" w:rsidP="006A17BB">
            <w:pPr>
              <w:rPr>
                <w:rFonts w:asciiTheme="majorHAnsi" w:eastAsiaTheme="majorEastAsia" w:hAnsiTheme="majorHAnsi" w:cstheme="majorHAnsi"/>
                <w:color w:val="1F3763"/>
                <w:lang w:val="sk-SK"/>
              </w:rPr>
            </w:pPr>
            <w:r w:rsidRPr="00857662">
              <w:rPr>
                <w:rFonts w:asciiTheme="majorHAnsi" w:eastAsiaTheme="majorEastAsia" w:hAnsiTheme="majorHAnsi" w:cstheme="majorHAnsi"/>
                <w:color w:val="1F3763"/>
                <w:lang w:val="sk-SK"/>
              </w:rPr>
              <w:lastRenderedPageBreak/>
              <w:t>Upozornenie na nové dáta</w:t>
            </w:r>
          </w:p>
        </w:tc>
        <w:tc>
          <w:tcPr>
            <w:tcW w:w="4394" w:type="dxa"/>
          </w:tcPr>
          <w:p w14:paraId="61284445"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eastAsia="Calibri" w:hAnsiTheme="majorHAnsi" w:cstheme="majorHAnsi"/>
                <w:lang w:val="sk-SK"/>
              </w:rPr>
              <w:t xml:space="preserve">Ošetrujúci lekár </w:t>
            </w:r>
            <w:r w:rsidRPr="00857662">
              <w:rPr>
                <w:rFonts w:asciiTheme="majorHAnsi" w:eastAsiaTheme="minorEastAsia" w:hAnsiTheme="majorHAnsi" w:cstheme="majorHAnsi"/>
                <w:lang w:val="sk-SK"/>
              </w:rPr>
              <w:t xml:space="preserve">si bude môcť označiť </w:t>
            </w:r>
            <w:proofErr w:type="spellStart"/>
            <w:r w:rsidRPr="00857662">
              <w:rPr>
                <w:rFonts w:asciiTheme="majorHAnsi" w:eastAsiaTheme="minorEastAsia" w:hAnsiTheme="majorHAnsi" w:cstheme="majorHAnsi"/>
                <w:lang w:val="sk-SK"/>
              </w:rPr>
              <w:t>r.č</w:t>
            </w:r>
            <w:proofErr w:type="spellEnd"/>
            <w:r w:rsidRPr="00857662">
              <w:rPr>
                <w:rFonts w:asciiTheme="majorHAnsi" w:eastAsiaTheme="minorEastAsia" w:hAnsiTheme="majorHAnsi" w:cstheme="majorHAnsi"/>
                <w:lang w:val="sk-SK"/>
              </w:rPr>
              <w:t xml:space="preserve">. pri ktorých bude upozornený na zmenu dát , </w:t>
            </w:r>
            <w:proofErr w:type="spellStart"/>
            <w:r w:rsidRPr="00857662">
              <w:rPr>
                <w:rFonts w:asciiTheme="majorHAnsi" w:eastAsiaTheme="minorEastAsia" w:hAnsiTheme="majorHAnsi" w:cstheme="majorHAnsi"/>
                <w:lang w:val="sk-SK"/>
              </w:rPr>
              <w:t>tj</w:t>
            </w:r>
            <w:proofErr w:type="spellEnd"/>
            <w:r w:rsidRPr="00857662">
              <w:rPr>
                <w:rFonts w:asciiTheme="majorHAnsi" w:eastAsiaTheme="minorEastAsia" w:hAnsiTheme="majorHAnsi" w:cstheme="majorHAnsi"/>
                <w:lang w:val="sk-SK"/>
              </w:rPr>
              <w:t xml:space="preserve"> . P</w:t>
            </w:r>
            <w:r w:rsidRPr="00857662">
              <w:rPr>
                <w:rFonts w:asciiTheme="majorHAnsi" w:eastAsia="Calibri" w:hAnsiTheme="majorHAnsi" w:cstheme="majorHAnsi"/>
                <w:lang w:val="sk-SK"/>
              </w:rPr>
              <w:t>ribudnutie štúdie, zmenu , atď..</w:t>
            </w:r>
          </w:p>
        </w:tc>
        <w:tc>
          <w:tcPr>
            <w:tcW w:w="2835" w:type="dxa"/>
          </w:tcPr>
          <w:p w14:paraId="60CFF37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051BF3A4"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3782CDD2" w14:textId="77777777" w:rsidR="00076ED1" w:rsidRPr="00857662" w:rsidRDefault="00076ED1" w:rsidP="006A17BB">
            <w:pPr>
              <w:rPr>
                <w:rFonts w:asciiTheme="majorHAnsi" w:eastAsiaTheme="majorEastAsia" w:hAnsiTheme="majorHAnsi" w:cstheme="majorHAnsi"/>
                <w:color w:val="1F3763"/>
                <w:lang w:val="sk-SK"/>
              </w:rPr>
            </w:pPr>
          </w:p>
        </w:tc>
        <w:tc>
          <w:tcPr>
            <w:tcW w:w="4394" w:type="dxa"/>
          </w:tcPr>
          <w:p w14:paraId="301EBB78" w14:textId="3B81E942"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sk-SK"/>
              </w:rPr>
            </w:pPr>
            <w:r w:rsidRPr="00857662">
              <w:rPr>
                <w:rFonts w:asciiTheme="majorHAnsi" w:hAnsiTheme="majorHAnsi" w:cstheme="majorHAnsi"/>
                <w:lang w:val="sk-SK"/>
              </w:rPr>
              <w:t>Prostredníctvom portálu bude možné vedieť načítať metadáta uložené v Archíve a pracovať s</w:t>
            </w:r>
            <w:r w:rsidR="003B34ED">
              <w:rPr>
                <w:rFonts w:asciiTheme="majorHAnsi" w:hAnsiTheme="majorHAnsi" w:cstheme="majorHAnsi"/>
                <w:lang w:val="sk-SK"/>
              </w:rPr>
              <w:t> </w:t>
            </w:r>
            <w:r w:rsidRPr="00857662">
              <w:rPr>
                <w:rFonts w:asciiTheme="majorHAnsi" w:hAnsiTheme="majorHAnsi" w:cstheme="majorHAnsi"/>
                <w:lang w:val="sk-SK"/>
              </w:rPr>
              <w:t>nimi</w:t>
            </w:r>
          </w:p>
        </w:tc>
        <w:tc>
          <w:tcPr>
            <w:tcW w:w="2835" w:type="dxa"/>
          </w:tcPr>
          <w:p w14:paraId="260ABDB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1F3763"/>
                <w:lang w:val="sk-SK"/>
              </w:rPr>
            </w:pPr>
          </w:p>
        </w:tc>
      </w:tr>
      <w:tr w:rsidR="00076ED1" w:rsidRPr="00857662" w14:paraId="3C13CE43"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val="restart"/>
          </w:tcPr>
          <w:p w14:paraId="1C5E80DE" w14:textId="77777777" w:rsidR="00076ED1" w:rsidRPr="00857662" w:rsidRDefault="00076ED1" w:rsidP="006A17BB">
            <w:pPr>
              <w:spacing w:after="0"/>
              <w:rPr>
                <w:rFonts w:eastAsia="Calibri" w:cs="Arial"/>
                <w:lang w:val="sk-SK"/>
              </w:rPr>
            </w:pPr>
            <w:r w:rsidRPr="00857662">
              <w:rPr>
                <w:rFonts w:eastAsiaTheme="minorEastAsia"/>
                <w:lang w:val="sk-SK"/>
              </w:rPr>
              <w:t>Autorizácia / Autentifikácia</w:t>
            </w:r>
          </w:p>
        </w:tc>
        <w:tc>
          <w:tcPr>
            <w:tcW w:w="4394" w:type="dxa"/>
          </w:tcPr>
          <w:p w14:paraId="70829784"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Theme="minorEastAsia" w:hAnsiTheme="majorHAnsi" w:cstheme="majorHAnsi"/>
                <w:lang w:val="sk-SK"/>
              </w:rPr>
              <w:t xml:space="preserve">Systém musí dovoliť pristúpiť iba oprávneným osobám v rámci ich práv. Práva sa načítajú zo systémov </w:t>
            </w:r>
            <w:proofErr w:type="spellStart"/>
            <w:r w:rsidRPr="00857662">
              <w:rPr>
                <w:rFonts w:asciiTheme="majorHAnsi" w:eastAsiaTheme="minorEastAsia" w:hAnsiTheme="majorHAnsi" w:cstheme="majorHAnsi"/>
                <w:lang w:val="sk-SK"/>
              </w:rPr>
              <w:t>eZdravia</w:t>
            </w:r>
            <w:proofErr w:type="spellEnd"/>
            <w:r w:rsidRPr="00857662">
              <w:rPr>
                <w:rFonts w:asciiTheme="majorHAnsi" w:eastAsiaTheme="minorEastAsia" w:hAnsiTheme="majorHAnsi" w:cstheme="majorHAnsi"/>
                <w:lang w:val="sk-SK"/>
              </w:rPr>
              <w:t xml:space="preserve"> </w:t>
            </w:r>
          </w:p>
        </w:tc>
        <w:tc>
          <w:tcPr>
            <w:tcW w:w="2835" w:type="dxa"/>
          </w:tcPr>
          <w:p w14:paraId="5CFB9F1C"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076ED1" w:rsidRPr="00857662" w14:paraId="43B42DFE"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EDCB90E" w14:textId="77777777" w:rsidR="00076ED1" w:rsidRPr="00857662" w:rsidRDefault="00076ED1" w:rsidP="006A17BB">
            <w:pPr>
              <w:spacing w:after="0"/>
              <w:rPr>
                <w:rFonts w:eastAsia="Calibri" w:cs="Arial"/>
                <w:lang w:val="sk-SK"/>
              </w:rPr>
            </w:pPr>
          </w:p>
        </w:tc>
        <w:tc>
          <w:tcPr>
            <w:tcW w:w="4394" w:type="dxa"/>
          </w:tcPr>
          <w:p w14:paraId="54B42A52"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Theme="minorEastAsia" w:hAnsiTheme="majorHAnsi" w:cstheme="majorHAnsi"/>
                <w:lang w:val="sk-SK"/>
              </w:rPr>
              <w:t>Používatelia sa budú môcť prihlasovať cez:</w:t>
            </w:r>
          </w:p>
          <w:p w14:paraId="1EC87CA2" w14:textId="77777777" w:rsidR="00076ED1" w:rsidRPr="00857662" w:rsidRDefault="00076ED1" w:rsidP="00600E38">
            <w:pPr>
              <w:pStyle w:val="Odsekzoznamu"/>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Theme="minorEastAsia" w:hAnsiTheme="majorHAnsi" w:cstheme="majorHAnsi"/>
                <w:lang w:val="sk-SK"/>
              </w:rPr>
              <w:t>PZP karty - vložením karty do čítačky získa prístup k web prehliadaču snímok a prístupu do Archívu</w:t>
            </w:r>
          </w:p>
          <w:p w14:paraId="0C621B76" w14:textId="77777777" w:rsidR="00076ED1" w:rsidRPr="00857662" w:rsidRDefault="00076ED1" w:rsidP="00600E38">
            <w:pPr>
              <w:pStyle w:val="Odsekzoznamu"/>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Theme="minorEastAsia" w:hAnsiTheme="majorHAnsi" w:cstheme="majorHAnsi"/>
                <w:lang w:val="sk-SK"/>
              </w:rPr>
              <w:t xml:space="preserve">systém musí podporovať autentifikáciu prepojenú cez NIS </w:t>
            </w:r>
            <w:proofErr w:type="spellStart"/>
            <w:r w:rsidRPr="00857662">
              <w:rPr>
                <w:rFonts w:asciiTheme="majorHAnsi" w:eastAsiaTheme="minorEastAsia" w:hAnsiTheme="majorHAnsi" w:cstheme="majorHAnsi"/>
                <w:lang w:val="sk-SK"/>
              </w:rPr>
              <w:t>tj</w:t>
            </w:r>
            <w:proofErr w:type="spellEnd"/>
            <w:r w:rsidRPr="00857662">
              <w:rPr>
                <w:rFonts w:asciiTheme="majorHAnsi" w:eastAsiaTheme="minorEastAsia" w:hAnsiTheme="majorHAnsi" w:cstheme="majorHAnsi"/>
                <w:lang w:val="sk-SK"/>
              </w:rPr>
              <w:t xml:space="preserve">. Cez externú autoritu. </w:t>
            </w:r>
          </w:p>
        </w:tc>
        <w:tc>
          <w:tcPr>
            <w:tcW w:w="2835" w:type="dxa"/>
          </w:tcPr>
          <w:p w14:paraId="2AC431B8"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Prihlasovanie mimo PZS karty musí byť založené na minimálne 2 stupňovej autorizácii, tak aby boli dodržané všetky bezpečnostné pravidlá vyplývajúce z existujúcej legislatívy. </w:t>
            </w:r>
          </w:p>
        </w:tc>
      </w:tr>
      <w:tr w:rsidR="00076ED1" w:rsidRPr="00857662" w14:paraId="550C71E0"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7255546B" w14:textId="77777777" w:rsidR="00076ED1" w:rsidRPr="00857662" w:rsidRDefault="00076ED1" w:rsidP="006A17BB">
            <w:pPr>
              <w:spacing w:after="0"/>
              <w:rPr>
                <w:rFonts w:eastAsia="Calibri" w:cs="Arial"/>
                <w:lang w:val="sk-SK"/>
              </w:rPr>
            </w:pPr>
          </w:p>
        </w:tc>
        <w:tc>
          <w:tcPr>
            <w:tcW w:w="4394" w:type="dxa"/>
          </w:tcPr>
          <w:p w14:paraId="4E948355"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v základnom stave odmietnuť prístup všetkým používateľom</w:t>
            </w:r>
          </w:p>
        </w:tc>
        <w:tc>
          <w:tcPr>
            <w:tcW w:w="2835" w:type="dxa"/>
          </w:tcPr>
          <w:p w14:paraId="327F3476"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076ED1" w:rsidRPr="00857662" w14:paraId="2D8ACA62" w14:textId="77777777" w:rsidTr="006A17BB">
        <w:tc>
          <w:tcPr>
            <w:cnfStyle w:val="001000000000" w:firstRow="0" w:lastRow="0" w:firstColumn="1" w:lastColumn="0" w:oddVBand="0" w:evenVBand="0" w:oddHBand="0" w:evenHBand="0" w:firstRowFirstColumn="0" w:firstRowLastColumn="0" w:lastRowFirstColumn="0" w:lastRowLastColumn="0"/>
            <w:tcW w:w="1980" w:type="dxa"/>
            <w:vMerge/>
          </w:tcPr>
          <w:p w14:paraId="59798480" w14:textId="77777777" w:rsidR="00076ED1" w:rsidRPr="00857662" w:rsidRDefault="00076ED1" w:rsidP="006A17BB">
            <w:pPr>
              <w:rPr>
                <w:rFonts w:ascii="Calibri" w:eastAsia="Calibri" w:hAnsi="Calibri" w:cs="Arial"/>
                <w:lang w:val="sk-SK"/>
              </w:rPr>
            </w:pPr>
          </w:p>
        </w:tc>
        <w:tc>
          <w:tcPr>
            <w:tcW w:w="4394" w:type="dxa"/>
          </w:tcPr>
          <w:p w14:paraId="25DD1272"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Systém musí  v základnom stave povoliť prístup iba explicitne povoleným používateľom</w:t>
            </w:r>
          </w:p>
        </w:tc>
        <w:tc>
          <w:tcPr>
            <w:tcW w:w="2835" w:type="dxa"/>
          </w:tcPr>
          <w:p w14:paraId="2D19612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Autorizácia  bude rozdelená nasledovne:</w:t>
            </w:r>
          </w:p>
          <w:p w14:paraId="41AFEDEE" w14:textId="77777777" w:rsidR="00076ED1" w:rsidRPr="00857662" w:rsidRDefault="00076ED1" w:rsidP="00600E38">
            <w:pPr>
              <w:pStyle w:val="Odsekzoznamu"/>
              <w:numPr>
                <w:ilvl w:val="0"/>
                <w:numId w:val="33"/>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evidovaný lekári sa budú autorizovať cez portál eZdravie na základe v súčasnosti nastavených pravidiel, pričom eZdravie vráti informáciu, či je osoba autorizovaná a v akej je pozícií (napr. neurológ a pod.)</w:t>
            </w:r>
          </w:p>
          <w:p w14:paraId="15478D1E" w14:textId="77777777" w:rsidR="00076ED1" w:rsidRPr="00857662" w:rsidRDefault="00076ED1" w:rsidP="00600E38">
            <w:pPr>
              <w:pStyle w:val="Odsekzoznamu"/>
              <w:numPr>
                <w:ilvl w:val="0"/>
                <w:numId w:val="33"/>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 xml:space="preserve">špecializované prístupy mimo lekárov sa budú riadiť na základe nastavenej logiky v rámci samotného SW riešenia, pričom proces „schválenia“ daného prístupu bude podliehať nastavenému </w:t>
            </w:r>
            <w:r w:rsidRPr="00857662">
              <w:rPr>
                <w:lang w:val="sk-SK"/>
              </w:rPr>
              <w:lastRenderedPageBreak/>
              <w:t>procesu na strane MZSR. Navrhované riešenie musí poskytovať nástroje na implementáciu schvaľovacích procesov.</w:t>
            </w:r>
          </w:p>
          <w:p w14:paraId="74FD809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V rámci navrhovaného riešenia bude možné vytvárať „</w:t>
            </w:r>
            <w:proofErr w:type="spellStart"/>
            <w:r w:rsidRPr="00857662">
              <w:rPr>
                <w:lang w:val="sk-SK"/>
              </w:rPr>
              <w:t>pseudo</w:t>
            </w:r>
            <w:proofErr w:type="spellEnd"/>
            <w:r w:rsidRPr="00857662">
              <w:rPr>
                <w:lang w:val="sk-SK"/>
              </w:rPr>
              <w:t xml:space="preserve">“ databázy s anonymizovanými snímkami, a to predovšetkým pre vedecké a výskumné účely. Vytvorenie takýchto databáz bude možné prostredníctvom vyhľadávania, kde budú definované parametre snímok. Samotný proces vytvorenia takejto skupiny bude mať na starosti admin systému, prípadne iné poverené role, ktoré následne sprístupnia údaje pre autorizované osoby. </w:t>
            </w:r>
          </w:p>
          <w:p w14:paraId="3C3A8EF3"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lang w:val="sk-SK"/>
              </w:rPr>
              <w:t>V systéme bude implementovaný samotný nástroj na definovanie práv a oprávnení pre jednotlivé role.</w:t>
            </w:r>
          </w:p>
        </w:tc>
      </w:tr>
      <w:tr w:rsidR="00076ED1" w:rsidRPr="00857662" w14:paraId="799CC82A" w14:textId="77777777" w:rsidTr="006A17BB">
        <w:trPr>
          <w:trHeight w:val="1095"/>
        </w:trPr>
        <w:tc>
          <w:tcPr>
            <w:cnfStyle w:val="001000000000" w:firstRow="0" w:lastRow="0" w:firstColumn="1" w:lastColumn="0" w:oddVBand="0" w:evenVBand="0" w:oddHBand="0" w:evenHBand="0" w:firstRowFirstColumn="0" w:firstRowLastColumn="0" w:lastRowFirstColumn="0" w:lastRowLastColumn="0"/>
            <w:tcW w:w="1980" w:type="dxa"/>
            <w:vMerge/>
          </w:tcPr>
          <w:p w14:paraId="4082DDBB" w14:textId="77777777" w:rsidR="00076ED1" w:rsidRPr="00857662" w:rsidRDefault="00076ED1" w:rsidP="006A17BB">
            <w:pPr>
              <w:spacing w:after="0"/>
              <w:rPr>
                <w:rFonts w:eastAsia="Calibri" w:cs="Arial"/>
                <w:lang w:val="sk-SK"/>
              </w:rPr>
            </w:pPr>
          </w:p>
        </w:tc>
        <w:tc>
          <w:tcPr>
            <w:tcW w:w="4394" w:type="dxa"/>
          </w:tcPr>
          <w:p w14:paraId="77811763" w14:textId="77777777" w:rsidR="00076ED1" w:rsidRPr="00857662" w:rsidRDefault="00076ED1" w:rsidP="00600E38">
            <w:pPr>
              <w:pStyle w:val="Odsekzoznamu"/>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Calibri" w:hAnsiTheme="majorHAnsi" w:cstheme="majorHAnsi"/>
                <w:lang w:val="sk-SK"/>
              </w:rPr>
              <w:t>Autentifikácia / autorizácia musí prebiehať cez PZP zdravotníckych pracovníkov</w:t>
            </w:r>
          </w:p>
          <w:p w14:paraId="2E6B239B" w14:textId="77777777" w:rsidR="00076ED1" w:rsidRPr="00857662" w:rsidRDefault="00076ED1" w:rsidP="00600E38">
            <w:pPr>
              <w:pStyle w:val="Odsekzoznamu"/>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rFonts w:asciiTheme="majorHAnsi" w:eastAsia="Calibri" w:hAnsiTheme="majorHAnsi" w:cstheme="majorHAnsi"/>
                <w:lang w:val="sk-SK"/>
              </w:rPr>
              <w:t xml:space="preserve">Prístup správcov bude zabezpečený cez </w:t>
            </w:r>
            <w:proofErr w:type="spellStart"/>
            <w:r w:rsidRPr="00857662">
              <w:rPr>
                <w:rFonts w:asciiTheme="majorHAnsi" w:eastAsia="Calibri" w:hAnsiTheme="majorHAnsi" w:cstheme="majorHAnsi"/>
                <w:lang w:val="sk-SK"/>
              </w:rPr>
              <w:t>login:pass</w:t>
            </w:r>
            <w:proofErr w:type="spellEnd"/>
          </w:p>
        </w:tc>
        <w:tc>
          <w:tcPr>
            <w:tcW w:w="2835" w:type="dxa"/>
          </w:tcPr>
          <w:p w14:paraId="5F41C7D9"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076ED1" w:rsidRPr="00857662" w14:paraId="14FBD932" w14:textId="77777777" w:rsidTr="006A17BB">
        <w:trPr>
          <w:trHeight w:val="1095"/>
        </w:trPr>
        <w:tc>
          <w:tcPr>
            <w:cnfStyle w:val="001000000000" w:firstRow="0" w:lastRow="0" w:firstColumn="1" w:lastColumn="0" w:oddVBand="0" w:evenVBand="0" w:oddHBand="0" w:evenHBand="0" w:firstRowFirstColumn="0" w:firstRowLastColumn="0" w:lastRowFirstColumn="0" w:lastRowLastColumn="0"/>
            <w:tcW w:w="1980" w:type="dxa"/>
          </w:tcPr>
          <w:p w14:paraId="0EB7E886" w14:textId="77777777" w:rsidR="00076ED1" w:rsidRPr="00857662" w:rsidRDefault="00076ED1" w:rsidP="006A17BB">
            <w:pPr>
              <w:spacing w:after="0"/>
              <w:rPr>
                <w:rFonts w:eastAsia="Calibri" w:cs="Arial"/>
                <w:lang w:val="sk-SK"/>
              </w:rPr>
            </w:pPr>
            <w:r w:rsidRPr="00857662">
              <w:rPr>
                <w:rFonts w:eastAsia="Calibri" w:cs="Arial"/>
                <w:lang w:val="sk-SK"/>
              </w:rPr>
              <w:t>Administrácia</w:t>
            </w:r>
          </w:p>
        </w:tc>
        <w:tc>
          <w:tcPr>
            <w:tcW w:w="4394" w:type="dxa"/>
          </w:tcPr>
          <w:p w14:paraId="40601A7F"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Theme="minorEastAsia" w:hAnsiTheme="majorHAnsi" w:cstheme="majorHAnsi"/>
                <w:lang w:val="sk-SK"/>
              </w:rPr>
              <w:t xml:space="preserve">Systém bude musieť vedieť zabezpečiť manažment používateľov </w:t>
            </w:r>
            <w:proofErr w:type="spellStart"/>
            <w:r w:rsidRPr="00857662">
              <w:rPr>
                <w:rFonts w:asciiTheme="majorHAnsi" w:eastAsiaTheme="minorEastAsia" w:hAnsiTheme="majorHAnsi" w:cstheme="majorHAnsi"/>
                <w:lang w:val="sk-SK"/>
              </w:rPr>
              <w:t>tj</w:t>
            </w:r>
            <w:proofErr w:type="spellEnd"/>
            <w:r w:rsidRPr="00857662">
              <w:rPr>
                <w:rFonts w:asciiTheme="majorHAnsi" w:eastAsiaTheme="minorEastAsia" w:hAnsiTheme="majorHAnsi" w:cstheme="majorHAnsi"/>
                <w:lang w:val="sk-SK"/>
              </w:rPr>
              <w:t>. Správca bude môcť obmedziť prístup k dátam, explicitne odmietnuť prístup používateľom, atď.</w:t>
            </w:r>
          </w:p>
        </w:tc>
        <w:tc>
          <w:tcPr>
            <w:tcW w:w="2835" w:type="dxa"/>
          </w:tcPr>
          <w:p w14:paraId="41E54E5B"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highlight w:val="yellow"/>
                <w:lang w:val="sk-SK"/>
              </w:rPr>
            </w:pPr>
            <w:r w:rsidRPr="00857662">
              <w:rPr>
                <w:rFonts w:asciiTheme="majorHAnsi" w:eastAsia="Calibri" w:hAnsiTheme="majorHAnsi" w:cstheme="majorHAnsi"/>
                <w:lang w:val="sk-SK"/>
              </w:rPr>
              <w:t xml:space="preserve">Potrebné doriešiť a prípadne navrhnúť nový model, keďže </w:t>
            </w:r>
            <w:r w:rsidRPr="00857662">
              <w:rPr>
                <w:rFonts w:asciiTheme="majorHAnsi" w:eastAsiaTheme="minorEastAsia" w:hAnsiTheme="majorHAnsi" w:cstheme="majorHAnsi"/>
                <w:lang w:val="sk-SK"/>
              </w:rPr>
              <w:t>k dátam musí byť cez eZdravie.</w:t>
            </w:r>
          </w:p>
        </w:tc>
      </w:tr>
      <w:tr w:rsidR="00076ED1" w:rsidRPr="00857662" w14:paraId="204CB178"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1CC8085E" w14:textId="77777777" w:rsidR="00076ED1" w:rsidRPr="00857662" w:rsidRDefault="00076ED1" w:rsidP="006A17BB">
            <w:pPr>
              <w:rPr>
                <w:rFonts w:ascii="Calibri" w:eastAsia="Calibri" w:hAnsi="Calibri" w:cs="Arial"/>
                <w:lang w:val="sk-SK"/>
              </w:rPr>
            </w:pPr>
            <w:r w:rsidRPr="00857662">
              <w:rPr>
                <w:lang w:val="sk-SK"/>
              </w:rPr>
              <w:t xml:space="preserve">Prepojenie na NIS, </w:t>
            </w:r>
            <w:proofErr w:type="spellStart"/>
            <w:r w:rsidRPr="00857662">
              <w:rPr>
                <w:lang w:val="sk-SK"/>
              </w:rPr>
              <w:t>lokal</w:t>
            </w:r>
            <w:proofErr w:type="spellEnd"/>
            <w:r w:rsidRPr="00857662">
              <w:rPr>
                <w:lang w:val="sk-SK"/>
              </w:rPr>
              <w:t xml:space="preserve"> PAC</w:t>
            </w:r>
          </w:p>
        </w:tc>
        <w:tc>
          <w:tcPr>
            <w:tcW w:w="4394" w:type="dxa"/>
          </w:tcPr>
          <w:p w14:paraId="40F5B047" w14:textId="77777777" w:rsidR="00076ED1" w:rsidRPr="00857662" w:rsidRDefault="00076ED1" w:rsidP="006A17B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Systém musí byť integrovateľný do NIS prosterdncítvom grafického rozhrania (z NIS si bude vedieť lekár „zavolať“ zobrazovač VNA)</w:t>
            </w:r>
          </w:p>
        </w:tc>
        <w:tc>
          <w:tcPr>
            <w:tcW w:w="2835" w:type="dxa"/>
          </w:tcPr>
          <w:p w14:paraId="2C785B20"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p>
        </w:tc>
      </w:tr>
      <w:tr w:rsidR="00076ED1" w:rsidRPr="00857662" w14:paraId="44CDDE17"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39411013" w14:textId="77777777" w:rsidR="00076ED1" w:rsidRPr="00857662" w:rsidRDefault="00076ED1" w:rsidP="006A17BB">
            <w:pPr>
              <w:rPr>
                <w:lang w:val="sk-SK"/>
              </w:rPr>
            </w:pPr>
          </w:p>
        </w:tc>
        <w:tc>
          <w:tcPr>
            <w:tcW w:w="4394" w:type="dxa"/>
          </w:tcPr>
          <w:p w14:paraId="10128DAF" w14:textId="77777777" w:rsidR="00076ED1" w:rsidRPr="00857662" w:rsidRDefault="00076ED1" w:rsidP="006A17B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r w:rsidRPr="00857662">
              <w:rPr>
                <w:lang w:val="sk-SK"/>
              </w:rPr>
              <w:t>V rámci NIS musí byť informácia, či lokálny PACS disponuje snímkou, ktorá je pre vyšetrenie potrebná (je to úprava na strane NIS)</w:t>
            </w:r>
          </w:p>
        </w:tc>
        <w:tc>
          <w:tcPr>
            <w:tcW w:w="2835" w:type="dxa"/>
          </w:tcPr>
          <w:p w14:paraId="32D231D1"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p>
        </w:tc>
      </w:tr>
      <w:tr w:rsidR="00076ED1" w:rsidRPr="00857662" w14:paraId="4E67C35A" w14:textId="77777777" w:rsidTr="006A17BB">
        <w:tc>
          <w:tcPr>
            <w:cnfStyle w:val="001000000000" w:firstRow="0" w:lastRow="0" w:firstColumn="1" w:lastColumn="0" w:oddVBand="0" w:evenVBand="0" w:oddHBand="0" w:evenHBand="0" w:firstRowFirstColumn="0" w:firstRowLastColumn="0" w:lastRowFirstColumn="0" w:lastRowLastColumn="0"/>
            <w:tcW w:w="1980" w:type="dxa"/>
          </w:tcPr>
          <w:p w14:paraId="28CDF6EB" w14:textId="77777777" w:rsidR="00076ED1" w:rsidRPr="00857662" w:rsidRDefault="00076ED1" w:rsidP="006A17BB">
            <w:pPr>
              <w:rPr>
                <w:lang w:val="sk-SK"/>
              </w:rPr>
            </w:pPr>
          </w:p>
        </w:tc>
        <w:tc>
          <w:tcPr>
            <w:tcW w:w="4394" w:type="dxa"/>
          </w:tcPr>
          <w:p w14:paraId="008651B1" w14:textId="77777777" w:rsidR="00076ED1" w:rsidRPr="00857662" w:rsidRDefault="00076ED1" w:rsidP="006A17B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lang w:val="sk-SK"/>
              </w:rPr>
            </w:pPr>
            <w:proofErr w:type="spellStart"/>
            <w:r w:rsidRPr="00857662">
              <w:rPr>
                <w:lang w:val="sk-SK"/>
              </w:rPr>
              <w:t>Master</w:t>
            </w:r>
            <w:proofErr w:type="spellEnd"/>
            <w:r w:rsidRPr="00857662">
              <w:rPr>
                <w:lang w:val="sk-SK"/>
              </w:rPr>
              <w:t xml:space="preserve"> systém na správu údajov bude eZdravie, kam budú ukladané všetky „textové“ údaje súvisiace s danou snímkou cez ID snímky.</w:t>
            </w:r>
          </w:p>
        </w:tc>
        <w:tc>
          <w:tcPr>
            <w:tcW w:w="2835" w:type="dxa"/>
          </w:tcPr>
          <w:p w14:paraId="3BF8AF3E" w14:textId="77777777" w:rsidR="00076ED1" w:rsidRPr="00857662" w:rsidRDefault="00076ED1" w:rsidP="006A17BB">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sk-SK"/>
              </w:rPr>
            </w:pPr>
          </w:p>
        </w:tc>
      </w:tr>
      <w:tr w:rsidR="00076ED1" w:rsidRPr="00857662" w14:paraId="4D0FB66D" w14:textId="77777777" w:rsidTr="006A17BB">
        <w:trPr>
          <w:trHeight w:val="1095"/>
        </w:trPr>
        <w:tc>
          <w:tcPr>
            <w:cnfStyle w:val="001000000000" w:firstRow="0" w:lastRow="0" w:firstColumn="1" w:lastColumn="0" w:oddVBand="0" w:evenVBand="0" w:oddHBand="0" w:evenHBand="0" w:firstRowFirstColumn="0" w:firstRowLastColumn="0" w:lastRowFirstColumn="0" w:lastRowLastColumn="0"/>
            <w:tcW w:w="1980" w:type="dxa"/>
          </w:tcPr>
          <w:p w14:paraId="7DBE333A" w14:textId="77777777" w:rsidR="00076ED1" w:rsidRPr="00857662" w:rsidRDefault="00076ED1" w:rsidP="006A17BB">
            <w:pPr>
              <w:spacing w:after="0"/>
              <w:rPr>
                <w:rFonts w:eastAsia="Calibri" w:cs="Arial"/>
                <w:lang w:val="sk-SK"/>
              </w:rPr>
            </w:pPr>
          </w:p>
        </w:tc>
        <w:tc>
          <w:tcPr>
            <w:tcW w:w="4394" w:type="dxa"/>
          </w:tcPr>
          <w:p w14:paraId="04C0289E"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val="sk-SK"/>
              </w:rPr>
            </w:pPr>
            <w:r w:rsidRPr="00857662">
              <w:rPr>
                <w:lang w:val="sk-SK"/>
              </w:rPr>
              <w:t xml:space="preserve">V rámci projektu bude vypracovaná analýza, ktorej cieľom bude definovať, aké úpravy je nutné spraviť v NIS a na strane </w:t>
            </w:r>
            <w:proofErr w:type="spellStart"/>
            <w:r w:rsidRPr="00857662">
              <w:rPr>
                <w:lang w:val="sk-SK"/>
              </w:rPr>
              <w:t>eZdravia</w:t>
            </w:r>
            <w:proofErr w:type="spellEnd"/>
            <w:r w:rsidRPr="00857662">
              <w:rPr>
                <w:lang w:val="sk-SK"/>
              </w:rPr>
              <w:t xml:space="preserve">, aby sa do </w:t>
            </w:r>
            <w:proofErr w:type="spellStart"/>
            <w:r w:rsidRPr="00857662">
              <w:rPr>
                <w:lang w:val="sk-SK"/>
              </w:rPr>
              <w:t>eZdravia</w:t>
            </w:r>
            <w:proofErr w:type="spellEnd"/>
            <w:r w:rsidRPr="00857662">
              <w:rPr>
                <w:lang w:val="sk-SK"/>
              </w:rPr>
              <w:t xml:space="preserve"> zapisovali aj údaje od rádiológov</w:t>
            </w:r>
          </w:p>
        </w:tc>
        <w:tc>
          <w:tcPr>
            <w:tcW w:w="2835" w:type="dxa"/>
          </w:tcPr>
          <w:p w14:paraId="5AE2E247" w14:textId="77777777" w:rsidR="00076ED1" w:rsidRPr="00857662" w:rsidRDefault="00076ED1"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bl>
    <w:p w14:paraId="297AB924" w14:textId="17FB43B4" w:rsidR="003C5833" w:rsidRPr="00857662" w:rsidRDefault="00076ED1" w:rsidP="003C5833">
      <w:pPr>
        <w:pStyle w:val="Popis"/>
        <w:rPr>
          <w:rFonts w:eastAsia="MS Gothic" w:cs="Times New Roman"/>
          <w:color w:val="1F3763"/>
        </w:rPr>
      </w:pPr>
      <w:bookmarkStart w:id="42" w:name="_Toc133226591"/>
      <w:bookmarkStart w:id="43" w:name="_Toc80064744"/>
      <w:r w:rsidRPr="00857662">
        <w:t>T</w:t>
      </w:r>
      <w:r w:rsidR="003C5833" w:rsidRPr="00857662">
        <w:t xml:space="preserve">abuľka </w:t>
      </w:r>
      <w:r>
        <w:fldChar w:fldCharType="begin"/>
      </w:r>
      <w:r>
        <w:instrText>SEQ Tabuľka \* ARABIC</w:instrText>
      </w:r>
      <w:r>
        <w:fldChar w:fldCharType="separate"/>
      </w:r>
      <w:r w:rsidR="000B27DE" w:rsidRPr="00857662">
        <w:t>6</w:t>
      </w:r>
      <w:r>
        <w:fldChar w:fldCharType="end"/>
      </w:r>
      <w:r w:rsidR="003C5833" w:rsidRPr="00857662">
        <w:t xml:space="preserve"> Zoznam požiadaviek pre portál</w:t>
      </w:r>
      <w:bookmarkEnd w:id="42"/>
    </w:p>
    <w:p w14:paraId="0B1EFC37" w14:textId="09F75603" w:rsidR="00584A19" w:rsidRPr="00857662" w:rsidRDefault="00584A19" w:rsidP="00857662">
      <w:pPr>
        <w:pStyle w:val="Nadpis5"/>
      </w:pPr>
      <w:r w:rsidRPr="00857662">
        <w:t xml:space="preserve">Špecifické funkcionality portálu pre potreby </w:t>
      </w:r>
      <w:bookmarkEnd w:id="43"/>
      <w:r w:rsidRPr="00857662">
        <w:t xml:space="preserve">web </w:t>
      </w:r>
      <w:proofErr w:type="spellStart"/>
      <w:r w:rsidRPr="00857662">
        <w:t>viewera</w:t>
      </w:r>
      <w:proofErr w:type="spellEnd"/>
      <w:r w:rsidRPr="00857662">
        <w:t xml:space="preserve"> integrovaného do prostredia </w:t>
      </w:r>
      <w:proofErr w:type="spellStart"/>
      <w:r w:rsidRPr="00857662">
        <w:t>remote</w:t>
      </w:r>
      <w:proofErr w:type="spellEnd"/>
      <w:r w:rsidRPr="00857662">
        <w:t xml:space="preserve"> a online konzília</w:t>
      </w:r>
    </w:p>
    <w:tbl>
      <w:tblPr>
        <w:tblStyle w:val="Obyajntabuka1"/>
        <w:tblW w:w="9209" w:type="dxa"/>
        <w:tblLayout w:type="fixed"/>
        <w:tblLook w:val="06A0" w:firstRow="1" w:lastRow="0" w:firstColumn="1" w:lastColumn="0" w:noHBand="1" w:noVBand="1"/>
      </w:tblPr>
      <w:tblGrid>
        <w:gridCol w:w="1965"/>
        <w:gridCol w:w="4409"/>
        <w:gridCol w:w="2835"/>
      </w:tblGrid>
      <w:tr w:rsidR="00857662" w:rsidRPr="00857662" w14:paraId="652121FB" w14:textId="77777777" w:rsidTr="006A1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il"/>
              <w:left w:val="nil"/>
              <w:bottom w:val="nil"/>
              <w:right w:val="nil"/>
            </w:tcBorders>
            <w:shd w:val="clear" w:color="auto" w:fill="D9D9D9" w:themeFill="background1" w:themeFillShade="D9"/>
          </w:tcPr>
          <w:p w14:paraId="5F13862C" w14:textId="44ED3AC7" w:rsidR="00857662" w:rsidRPr="00857662" w:rsidRDefault="00857662" w:rsidP="006A17BB">
            <w:pPr>
              <w:spacing w:after="0"/>
              <w:rPr>
                <w:rFonts w:asciiTheme="majorHAnsi" w:eastAsiaTheme="majorEastAsia" w:hAnsiTheme="majorHAnsi" w:cstheme="majorHAnsi"/>
                <w:lang w:val="sk-SK"/>
              </w:rPr>
            </w:pPr>
            <w:r w:rsidRPr="00857662">
              <w:rPr>
                <w:rFonts w:asciiTheme="majorHAnsi" w:eastAsia="Calibri" w:hAnsiTheme="majorHAnsi" w:cstheme="majorHAnsi"/>
                <w:lang w:val="sk-SK"/>
              </w:rPr>
              <w:t>Ob</w:t>
            </w:r>
            <w:r w:rsidR="005E09E8">
              <w:rPr>
                <w:rFonts w:asciiTheme="majorHAnsi" w:eastAsia="Calibri" w:hAnsiTheme="majorHAnsi" w:cstheme="majorHAnsi"/>
                <w:lang w:val="sk-SK"/>
              </w:rPr>
              <w:t>las</w:t>
            </w:r>
            <w:r w:rsidRPr="00857662">
              <w:rPr>
                <w:rFonts w:asciiTheme="majorHAnsi" w:eastAsia="Calibri" w:hAnsiTheme="majorHAnsi" w:cstheme="majorHAnsi"/>
                <w:lang w:val="sk-SK"/>
              </w:rPr>
              <w:t>ť požiadavky</w:t>
            </w:r>
          </w:p>
        </w:tc>
        <w:tc>
          <w:tcPr>
            <w:tcW w:w="4409" w:type="dxa"/>
            <w:tcBorders>
              <w:top w:val="nil"/>
              <w:left w:val="nil"/>
              <w:bottom w:val="nil"/>
              <w:right w:val="nil"/>
            </w:tcBorders>
            <w:shd w:val="clear" w:color="auto" w:fill="D9D9D9" w:themeFill="background1" w:themeFillShade="D9"/>
          </w:tcPr>
          <w:p w14:paraId="0B0F2453" w14:textId="77777777" w:rsidR="00857662" w:rsidRPr="00857662" w:rsidRDefault="00857662" w:rsidP="006A17BB">
            <w:pPr>
              <w:spacing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lang w:val="sk-SK"/>
              </w:rPr>
            </w:pPr>
            <w:r w:rsidRPr="00857662">
              <w:rPr>
                <w:rFonts w:asciiTheme="majorHAnsi" w:eastAsiaTheme="majorEastAsia" w:hAnsiTheme="majorHAnsi" w:cstheme="majorHAnsi"/>
                <w:lang w:val="sk-SK"/>
              </w:rPr>
              <w:t>Požiadavka</w:t>
            </w:r>
          </w:p>
        </w:tc>
        <w:tc>
          <w:tcPr>
            <w:tcW w:w="2835" w:type="dxa"/>
            <w:tcBorders>
              <w:top w:val="nil"/>
              <w:left w:val="nil"/>
              <w:bottom w:val="nil"/>
              <w:right w:val="nil"/>
            </w:tcBorders>
            <w:shd w:val="clear" w:color="auto" w:fill="D9D9D9" w:themeFill="background1" w:themeFillShade="D9"/>
          </w:tcPr>
          <w:p w14:paraId="5EF12B90" w14:textId="77777777" w:rsidR="00857662" w:rsidRPr="00857662" w:rsidRDefault="00857662" w:rsidP="006A17BB">
            <w:pPr>
              <w:spacing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lang w:val="sk-SK"/>
              </w:rPr>
            </w:pPr>
            <w:r w:rsidRPr="00857662">
              <w:rPr>
                <w:rFonts w:asciiTheme="majorHAnsi" w:eastAsia="Calibri" w:hAnsiTheme="majorHAnsi" w:cstheme="majorHAnsi"/>
                <w:lang w:val="sk-SK"/>
              </w:rPr>
              <w:t>Poznámka / variantné riešenie</w:t>
            </w:r>
          </w:p>
        </w:tc>
      </w:tr>
      <w:tr w:rsidR="00857662" w:rsidRPr="00857662" w14:paraId="0FA49D46"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val="restart"/>
            <w:tcBorders>
              <w:top w:val="nil"/>
            </w:tcBorders>
          </w:tcPr>
          <w:p w14:paraId="43217EE3" w14:textId="77777777" w:rsidR="00857662" w:rsidRPr="00857662" w:rsidRDefault="00857662" w:rsidP="006A17BB">
            <w:pPr>
              <w:spacing w:after="0"/>
              <w:rPr>
                <w:rFonts w:asciiTheme="majorHAnsi" w:eastAsia="Calibri" w:hAnsiTheme="majorHAnsi" w:cstheme="majorHAnsi"/>
                <w:lang w:val="sk-SK"/>
              </w:rPr>
            </w:pPr>
            <w:r w:rsidRPr="00857662">
              <w:rPr>
                <w:rFonts w:asciiTheme="majorHAnsi" w:eastAsia="Calibri" w:hAnsiTheme="majorHAnsi" w:cstheme="majorHAnsi"/>
                <w:lang w:val="sk-SK"/>
              </w:rPr>
              <w:t>Technické požiadavky</w:t>
            </w:r>
          </w:p>
        </w:tc>
        <w:tc>
          <w:tcPr>
            <w:tcW w:w="4409" w:type="dxa"/>
            <w:tcBorders>
              <w:top w:val="nil"/>
            </w:tcBorders>
          </w:tcPr>
          <w:p w14:paraId="770DA919"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Portál musí mať vytvorené možnosti poskytovať funkcionality Web </w:t>
            </w:r>
            <w:proofErr w:type="spellStart"/>
            <w:r w:rsidRPr="00857662">
              <w:rPr>
                <w:rFonts w:asciiTheme="majorHAnsi" w:eastAsia="Calibri" w:hAnsiTheme="majorHAnsi" w:cstheme="majorHAnsi"/>
                <w:lang w:val="sk-SK"/>
              </w:rPr>
              <w:t>Viewer</w:t>
            </w:r>
            <w:proofErr w:type="spellEnd"/>
            <w:r w:rsidRPr="00857662">
              <w:rPr>
                <w:rFonts w:asciiTheme="majorHAnsi" w:eastAsia="Calibri" w:hAnsiTheme="majorHAnsi" w:cstheme="majorHAnsi"/>
                <w:lang w:val="sk-SK"/>
              </w:rPr>
              <w:t xml:space="preserve"> pre </w:t>
            </w:r>
            <w:proofErr w:type="spellStart"/>
            <w:r w:rsidRPr="00857662">
              <w:rPr>
                <w:rFonts w:asciiTheme="majorHAnsi" w:eastAsia="Calibri" w:hAnsiTheme="majorHAnsi" w:cstheme="majorHAnsi"/>
                <w:lang w:val="sk-SK"/>
              </w:rPr>
              <w:t>remote</w:t>
            </w:r>
            <w:proofErr w:type="spellEnd"/>
            <w:r w:rsidRPr="00857662">
              <w:rPr>
                <w:rFonts w:asciiTheme="majorHAnsi" w:eastAsia="Calibri" w:hAnsiTheme="majorHAnsi" w:cstheme="majorHAnsi"/>
                <w:lang w:val="sk-SK"/>
              </w:rPr>
              <w:t xml:space="preserve"> a online konzília.</w:t>
            </w:r>
          </w:p>
        </w:tc>
        <w:tc>
          <w:tcPr>
            <w:tcW w:w="2835" w:type="dxa"/>
            <w:tcBorders>
              <w:top w:val="nil"/>
            </w:tcBorders>
          </w:tcPr>
          <w:p w14:paraId="621D0DBB"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389F2C7D"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39322DD8" w14:textId="77777777" w:rsidR="00857662" w:rsidRPr="00857662" w:rsidRDefault="00857662" w:rsidP="006A17BB">
            <w:pPr>
              <w:rPr>
                <w:rFonts w:asciiTheme="majorHAnsi" w:eastAsia="Calibri" w:hAnsiTheme="majorHAnsi" w:cstheme="majorHAnsi"/>
                <w:lang w:val="sk-SK"/>
              </w:rPr>
            </w:pPr>
          </w:p>
        </w:tc>
        <w:tc>
          <w:tcPr>
            <w:tcW w:w="4409" w:type="dxa"/>
          </w:tcPr>
          <w:p w14:paraId="55157FC6"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Portál zabezpečí možnosti </w:t>
            </w:r>
            <w:proofErr w:type="spellStart"/>
            <w:r w:rsidRPr="00857662">
              <w:rPr>
                <w:rFonts w:asciiTheme="majorHAnsi" w:eastAsia="Calibri" w:hAnsiTheme="majorHAnsi" w:cstheme="majorHAnsi"/>
                <w:lang w:val="sk-SK"/>
              </w:rPr>
              <w:t>kolaboratívnej</w:t>
            </w:r>
            <w:proofErr w:type="spellEnd"/>
            <w:r w:rsidRPr="00857662">
              <w:rPr>
                <w:rFonts w:asciiTheme="majorHAnsi" w:eastAsia="Calibri" w:hAnsiTheme="majorHAnsi" w:cstheme="majorHAnsi"/>
                <w:lang w:val="sk-SK"/>
              </w:rPr>
              <w:t xml:space="preserve"> práce pre potreby </w:t>
            </w:r>
            <w:proofErr w:type="spellStart"/>
            <w:r w:rsidRPr="00857662">
              <w:rPr>
                <w:rFonts w:asciiTheme="majorHAnsi" w:eastAsia="Calibri" w:hAnsiTheme="majorHAnsi" w:cstheme="majorHAnsi"/>
                <w:lang w:val="sk-SK"/>
              </w:rPr>
              <w:t>remote</w:t>
            </w:r>
            <w:proofErr w:type="spellEnd"/>
            <w:r w:rsidRPr="00857662">
              <w:rPr>
                <w:rFonts w:asciiTheme="majorHAnsi" w:eastAsia="Calibri" w:hAnsiTheme="majorHAnsi" w:cstheme="majorHAnsi"/>
                <w:lang w:val="sk-SK"/>
              </w:rPr>
              <w:t xml:space="preserve"> a online </w:t>
            </w:r>
            <w:proofErr w:type="spellStart"/>
            <w:r w:rsidRPr="00857662">
              <w:rPr>
                <w:rFonts w:asciiTheme="majorHAnsi" w:eastAsia="Calibri" w:hAnsiTheme="majorHAnsi" w:cstheme="majorHAnsi"/>
                <w:lang w:val="sk-SK"/>
              </w:rPr>
              <w:t>konzícií</w:t>
            </w:r>
            <w:proofErr w:type="spellEnd"/>
            <w:r w:rsidRPr="00857662">
              <w:rPr>
                <w:rFonts w:asciiTheme="majorHAnsi" w:eastAsia="Calibri" w:hAnsiTheme="majorHAnsi" w:cstheme="majorHAnsi"/>
                <w:lang w:val="sk-SK"/>
              </w:rPr>
              <w:t xml:space="preserve"> </w:t>
            </w:r>
          </w:p>
        </w:tc>
        <w:tc>
          <w:tcPr>
            <w:tcW w:w="2835" w:type="dxa"/>
          </w:tcPr>
          <w:p w14:paraId="34D3B3A2"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7211C4D1"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4D7A7AB2" w14:textId="77777777" w:rsidR="00857662" w:rsidRPr="00857662" w:rsidRDefault="00857662" w:rsidP="006A17BB">
            <w:pPr>
              <w:rPr>
                <w:rFonts w:asciiTheme="majorHAnsi" w:eastAsia="Calibri" w:hAnsiTheme="majorHAnsi" w:cstheme="majorHAnsi"/>
                <w:lang w:val="sk-SK"/>
              </w:rPr>
            </w:pPr>
          </w:p>
        </w:tc>
        <w:tc>
          <w:tcPr>
            <w:tcW w:w="4409" w:type="dxa"/>
          </w:tcPr>
          <w:p w14:paraId="6EC1DCD9"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Portál musí umožniť iniciátorovi konzília pozvať ostatných účastníkov konzília jednoduchým spôsobom.</w:t>
            </w:r>
          </w:p>
        </w:tc>
        <w:tc>
          <w:tcPr>
            <w:tcW w:w="2835" w:type="dxa"/>
          </w:tcPr>
          <w:p w14:paraId="1E425709"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02EF59BD" w14:textId="77777777" w:rsidTr="006A17BB">
        <w:trPr>
          <w:trHeight w:val="2527"/>
        </w:trPr>
        <w:tc>
          <w:tcPr>
            <w:cnfStyle w:val="001000000000" w:firstRow="0" w:lastRow="0" w:firstColumn="1" w:lastColumn="0" w:oddVBand="0" w:evenVBand="0" w:oddHBand="0" w:evenHBand="0" w:firstRowFirstColumn="0" w:firstRowLastColumn="0" w:lastRowFirstColumn="0" w:lastRowLastColumn="0"/>
            <w:tcW w:w="1965" w:type="dxa"/>
            <w:vMerge/>
          </w:tcPr>
          <w:p w14:paraId="2EB869E2" w14:textId="77777777" w:rsidR="00857662" w:rsidRPr="00857662" w:rsidRDefault="00857662" w:rsidP="006A17BB">
            <w:pPr>
              <w:spacing w:after="0"/>
              <w:rPr>
                <w:rFonts w:asciiTheme="majorHAnsi" w:eastAsia="Calibri" w:hAnsiTheme="majorHAnsi" w:cstheme="majorHAnsi"/>
                <w:lang w:val="sk-SK"/>
              </w:rPr>
            </w:pPr>
          </w:p>
        </w:tc>
        <w:tc>
          <w:tcPr>
            <w:tcW w:w="4409" w:type="dxa"/>
          </w:tcPr>
          <w:p w14:paraId="73C2C290"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Autentifikácia prebieha pomocou PZP a je zdieľaná s Web </w:t>
            </w:r>
            <w:proofErr w:type="spellStart"/>
            <w:r w:rsidRPr="00857662">
              <w:rPr>
                <w:rFonts w:asciiTheme="majorHAnsi" w:eastAsia="Calibri" w:hAnsiTheme="majorHAnsi" w:cstheme="majorHAnsi"/>
                <w:lang w:val="sk-SK"/>
              </w:rPr>
              <w:t>Viewerom</w:t>
            </w:r>
            <w:proofErr w:type="spellEnd"/>
            <w:r w:rsidRPr="00857662">
              <w:rPr>
                <w:rFonts w:asciiTheme="majorHAnsi" w:eastAsia="Calibri" w:hAnsiTheme="majorHAnsi" w:cstheme="majorHAnsi"/>
                <w:lang w:val="sk-SK"/>
              </w:rPr>
              <w:t xml:space="preserve">. </w:t>
            </w:r>
          </w:p>
        </w:tc>
        <w:tc>
          <w:tcPr>
            <w:tcW w:w="2835" w:type="dxa"/>
          </w:tcPr>
          <w:p w14:paraId="11AF08C0"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Potrebné vytvoriť nástroj / riešenie ak jeden z účastníkov nie je </w:t>
            </w:r>
            <w:proofErr w:type="spellStart"/>
            <w:r w:rsidRPr="00857662">
              <w:rPr>
                <w:rFonts w:asciiTheme="majorHAnsi" w:eastAsia="Calibri" w:hAnsiTheme="majorHAnsi" w:cstheme="majorHAnsi"/>
                <w:lang w:val="sk-SK"/>
              </w:rPr>
              <w:t>autentifikovatelný</w:t>
            </w:r>
            <w:proofErr w:type="spellEnd"/>
            <w:r w:rsidRPr="00857662">
              <w:rPr>
                <w:rFonts w:asciiTheme="majorHAnsi" w:eastAsia="Calibri" w:hAnsiTheme="majorHAnsi" w:cstheme="majorHAnsi"/>
                <w:lang w:val="sk-SK"/>
              </w:rPr>
              <w:t xml:space="preserve"> PZP, napr. zahraničný odborník. Ako sa pripojí do konzília, pričom autentifikácia by mala byť minimálne 2 faktorová a musí spĺňať bezpečnostné požiadavky</w:t>
            </w:r>
          </w:p>
        </w:tc>
      </w:tr>
      <w:tr w:rsidR="00857662" w:rsidRPr="00857662" w14:paraId="76BF5C85"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33524CAD" w14:textId="77777777" w:rsidR="00857662" w:rsidRPr="00857662" w:rsidRDefault="00857662" w:rsidP="006A17BB">
            <w:pPr>
              <w:rPr>
                <w:rFonts w:asciiTheme="majorHAnsi" w:eastAsia="Calibri" w:hAnsiTheme="majorHAnsi" w:cstheme="majorHAnsi"/>
                <w:lang w:val="sk-SK"/>
              </w:rPr>
            </w:pPr>
          </w:p>
        </w:tc>
        <w:tc>
          <w:tcPr>
            <w:tcW w:w="4409" w:type="dxa"/>
          </w:tcPr>
          <w:p w14:paraId="77545859"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Portál  musí zabezpečiť overenie či účastníci konzília sú oprávnené osoby.</w:t>
            </w:r>
          </w:p>
        </w:tc>
        <w:tc>
          <w:tcPr>
            <w:tcW w:w="2835" w:type="dxa"/>
          </w:tcPr>
          <w:p w14:paraId="79CE3475"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5A55E402"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val="restart"/>
          </w:tcPr>
          <w:p w14:paraId="264D4970" w14:textId="77777777" w:rsidR="00857662" w:rsidRPr="00857662" w:rsidRDefault="00857662" w:rsidP="006A17BB">
            <w:pPr>
              <w:spacing w:after="0"/>
              <w:rPr>
                <w:rFonts w:asciiTheme="majorHAnsi" w:eastAsia="Calibri" w:hAnsiTheme="majorHAnsi" w:cstheme="majorHAnsi"/>
                <w:lang w:val="sk-SK"/>
              </w:rPr>
            </w:pPr>
            <w:r w:rsidRPr="00857662">
              <w:rPr>
                <w:rFonts w:asciiTheme="majorHAnsi" w:eastAsia="Calibri" w:hAnsiTheme="majorHAnsi" w:cstheme="majorHAnsi"/>
                <w:lang w:val="sk-SK"/>
              </w:rPr>
              <w:t>UX požiadavky</w:t>
            </w:r>
          </w:p>
        </w:tc>
        <w:tc>
          <w:tcPr>
            <w:tcW w:w="4409" w:type="dxa"/>
          </w:tcPr>
          <w:p w14:paraId="7E070F8C"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Portál musí vedieť vytvoriť medzi všetkými účastníkmi video hovor vo vhodnej zvukovej a vizuálnej kvalite.</w:t>
            </w:r>
          </w:p>
        </w:tc>
        <w:tc>
          <w:tcPr>
            <w:tcW w:w="2835" w:type="dxa"/>
          </w:tcPr>
          <w:p w14:paraId="6FEC6119"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1E6461F2"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2C18F82B" w14:textId="77777777" w:rsidR="00857662" w:rsidRPr="00857662" w:rsidRDefault="00857662" w:rsidP="006A17BB">
            <w:pPr>
              <w:spacing w:after="0"/>
              <w:rPr>
                <w:rFonts w:asciiTheme="majorHAnsi" w:eastAsia="Calibri" w:hAnsiTheme="majorHAnsi" w:cstheme="majorHAnsi"/>
                <w:lang w:val="sk-SK"/>
              </w:rPr>
            </w:pPr>
          </w:p>
        </w:tc>
        <w:tc>
          <w:tcPr>
            <w:tcW w:w="4409" w:type="dxa"/>
          </w:tcPr>
          <w:p w14:paraId="54F5627C"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Všetci účastníci konzília musia mať k dispozícií rovnaké dáta.</w:t>
            </w:r>
          </w:p>
        </w:tc>
        <w:tc>
          <w:tcPr>
            <w:tcW w:w="2835" w:type="dxa"/>
          </w:tcPr>
          <w:p w14:paraId="64D01938"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4CD9DCC3"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0C0E4A46" w14:textId="77777777" w:rsidR="00857662" w:rsidRPr="00857662" w:rsidRDefault="00857662" w:rsidP="006A17BB">
            <w:pPr>
              <w:spacing w:after="0"/>
              <w:rPr>
                <w:rFonts w:asciiTheme="majorHAnsi" w:eastAsia="Calibri" w:hAnsiTheme="majorHAnsi" w:cstheme="majorHAnsi"/>
                <w:lang w:val="sk-SK"/>
              </w:rPr>
            </w:pPr>
          </w:p>
        </w:tc>
        <w:tc>
          <w:tcPr>
            <w:tcW w:w="4409" w:type="dxa"/>
          </w:tcPr>
          <w:p w14:paraId="1B440C3D"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Používateľské rozhranie musí používateľom konzília dať jasne a jednoznačne najavo s ktorými dátami sa pracuje, o ktorých sa vedie konzílium a táto informácia musí byť vizuálne zrejmá.</w:t>
            </w:r>
          </w:p>
        </w:tc>
        <w:tc>
          <w:tcPr>
            <w:tcW w:w="2835" w:type="dxa"/>
          </w:tcPr>
          <w:p w14:paraId="1C964B77"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0D269329"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5CF6F815" w14:textId="77777777" w:rsidR="00857662" w:rsidRPr="00857662" w:rsidRDefault="00857662" w:rsidP="006A17BB">
            <w:pPr>
              <w:spacing w:after="0"/>
              <w:rPr>
                <w:rFonts w:asciiTheme="majorHAnsi" w:eastAsia="Calibri" w:hAnsiTheme="majorHAnsi" w:cstheme="majorHAnsi"/>
                <w:lang w:val="sk-SK"/>
              </w:rPr>
            </w:pPr>
          </w:p>
        </w:tc>
        <w:tc>
          <w:tcPr>
            <w:tcW w:w="4409" w:type="dxa"/>
          </w:tcPr>
          <w:p w14:paraId="09983644"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Poznámky, anotácie, história práce s dátami z konzília budú uchovávané v archíve ako metadáta.</w:t>
            </w:r>
          </w:p>
        </w:tc>
        <w:tc>
          <w:tcPr>
            <w:tcW w:w="2835" w:type="dxa"/>
          </w:tcPr>
          <w:p w14:paraId="2F66931D" w14:textId="77777777" w:rsidR="00857662" w:rsidRPr="00857662" w:rsidRDefault="00857662" w:rsidP="006A17BB">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1A675273"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1BE83449" w14:textId="77777777" w:rsidR="00857662" w:rsidRPr="00857662" w:rsidRDefault="00857662" w:rsidP="006A17BB">
            <w:pPr>
              <w:rPr>
                <w:rFonts w:asciiTheme="majorHAnsi" w:eastAsia="Calibri" w:hAnsiTheme="majorHAnsi" w:cstheme="majorHAnsi"/>
                <w:lang w:val="sk-SK"/>
              </w:rPr>
            </w:pPr>
          </w:p>
        </w:tc>
        <w:tc>
          <w:tcPr>
            <w:tcW w:w="4409" w:type="dxa"/>
          </w:tcPr>
          <w:p w14:paraId="362A8453"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Účastníci konzília budú moc používať textový chat v rámci konziliárnej skupiny a aj medzi jednotlivými účastníkmi navzájom.</w:t>
            </w:r>
          </w:p>
        </w:tc>
        <w:tc>
          <w:tcPr>
            <w:tcW w:w="2835" w:type="dxa"/>
          </w:tcPr>
          <w:p w14:paraId="182339A6"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50FBB894"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08D2C1A6" w14:textId="77777777" w:rsidR="00857662" w:rsidRPr="00857662" w:rsidRDefault="00857662" w:rsidP="006A17BB">
            <w:pPr>
              <w:rPr>
                <w:rFonts w:asciiTheme="majorHAnsi" w:eastAsia="Calibri" w:hAnsiTheme="majorHAnsi" w:cstheme="majorHAnsi"/>
                <w:lang w:val="sk-SK"/>
              </w:rPr>
            </w:pPr>
          </w:p>
        </w:tc>
        <w:tc>
          <w:tcPr>
            <w:tcW w:w="4409" w:type="dxa"/>
          </w:tcPr>
          <w:p w14:paraId="185BB5CE"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Portál musí umožniť prednastaviť trvalú skupinu používateľov konzília a priradiť tejto skupine konzílium.</w:t>
            </w:r>
          </w:p>
        </w:tc>
        <w:tc>
          <w:tcPr>
            <w:tcW w:w="2835" w:type="dxa"/>
          </w:tcPr>
          <w:p w14:paraId="115A51AB"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r w:rsidR="00857662" w:rsidRPr="00857662" w14:paraId="7AC0161F"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63E4ED17" w14:textId="77777777" w:rsidR="00857662" w:rsidRPr="00857662" w:rsidRDefault="00857662" w:rsidP="006A17BB">
            <w:pPr>
              <w:rPr>
                <w:rFonts w:asciiTheme="majorHAnsi" w:eastAsia="Calibri" w:hAnsiTheme="majorHAnsi" w:cstheme="majorHAnsi"/>
                <w:lang w:val="sk-SK"/>
              </w:rPr>
            </w:pPr>
          </w:p>
        </w:tc>
        <w:tc>
          <w:tcPr>
            <w:tcW w:w="4409" w:type="dxa"/>
          </w:tcPr>
          <w:p w14:paraId="606877B3"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Prostredníctvom portálu musí byť možné vytvoriť pravidelne sa opakujúce konzília, plánovanie konzílií a vedieť poslať pozvánky na email účastníkov/skupinu,  vytvoriť udalosť v kalendári v štandardnom formáte.</w:t>
            </w:r>
          </w:p>
        </w:tc>
        <w:tc>
          <w:tcPr>
            <w:tcW w:w="2835" w:type="dxa"/>
          </w:tcPr>
          <w:p w14:paraId="22C500E5"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 xml:space="preserve">Alternatívne to môže byť funkcia externých nástrojov, kde sa len </w:t>
            </w:r>
            <w:proofErr w:type="spellStart"/>
            <w:r w:rsidRPr="00857662">
              <w:rPr>
                <w:rFonts w:asciiTheme="majorHAnsi" w:eastAsia="Calibri" w:hAnsiTheme="majorHAnsi" w:cstheme="majorHAnsi"/>
                <w:lang w:val="sk-SK"/>
              </w:rPr>
              <w:t>zazdieľa</w:t>
            </w:r>
            <w:proofErr w:type="spellEnd"/>
            <w:r w:rsidRPr="00857662">
              <w:rPr>
                <w:rFonts w:asciiTheme="majorHAnsi" w:eastAsia="Calibri" w:hAnsiTheme="majorHAnsi" w:cstheme="majorHAnsi"/>
                <w:lang w:val="sk-SK"/>
              </w:rPr>
              <w:t xml:space="preserve"> link na </w:t>
            </w:r>
            <w:proofErr w:type="spellStart"/>
            <w:r w:rsidRPr="00857662">
              <w:rPr>
                <w:rFonts w:asciiTheme="majorHAnsi" w:eastAsia="Calibri" w:hAnsiTheme="majorHAnsi" w:cstheme="majorHAnsi"/>
                <w:lang w:val="sk-SK"/>
              </w:rPr>
              <w:t>session</w:t>
            </w:r>
            <w:proofErr w:type="spellEnd"/>
            <w:r w:rsidRPr="00857662">
              <w:rPr>
                <w:rFonts w:asciiTheme="majorHAnsi" w:eastAsia="Calibri" w:hAnsiTheme="majorHAnsi" w:cstheme="majorHAnsi"/>
                <w:lang w:val="sk-SK"/>
              </w:rPr>
              <w:t xml:space="preserve"> prehliadaných dát, ktoré </w:t>
            </w:r>
            <w:proofErr w:type="spellStart"/>
            <w:r w:rsidRPr="00857662">
              <w:rPr>
                <w:rFonts w:asciiTheme="majorHAnsi" w:eastAsia="Calibri" w:hAnsiTheme="majorHAnsi" w:cstheme="majorHAnsi"/>
                <w:lang w:val="sk-SK"/>
              </w:rPr>
              <w:t>predpripraví</w:t>
            </w:r>
            <w:proofErr w:type="spellEnd"/>
            <w:r w:rsidRPr="00857662">
              <w:rPr>
                <w:rFonts w:asciiTheme="majorHAnsi" w:eastAsia="Calibri" w:hAnsiTheme="majorHAnsi" w:cstheme="majorHAnsi"/>
                <w:lang w:val="sk-SK"/>
              </w:rPr>
              <w:t xml:space="preserve"> organizátor konzília</w:t>
            </w:r>
          </w:p>
        </w:tc>
      </w:tr>
      <w:tr w:rsidR="00857662" w:rsidRPr="00857662" w14:paraId="02835A2D" w14:textId="77777777" w:rsidTr="006A17BB">
        <w:tc>
          <w:tcPr>
            <w:cnfStyle w:val="001000000000" w:firstRow="0" w:lastRow="0" w:firstColumn="1" w:lastColumn="0" w:oddVBand="0" w:evenVBand="0" w:oddHBand="0" w:evenHBand="0" w:firstRowFirstColumn="0" w:firstRowLastColumn="0" w:lastRowFirstColumn="0" w:lastRowLastColumn="0"/>
            <w:tcW w:w="1965" w:type="dxa"/>
            <w:vMerge/>
          </w:tcPr>
          <w:p w14:paraId="361DA7A9" w14:textId="77777777" w:rsidR="00857662" w:rsidRPr="00857662" w:rsidRDefault="00857662" w:rsidP="006A17BB">
            <w:pPr>
              <w:rPr>
                <w:rFonts w:asciiTheme="majorHAnsi" w:eastAsia="Calibri" w:hAnsiTheme="majorHAnsi" w:cstheme="majorHAnsi"/>
                <w:lang w:val="sk-SK"/>
              </w:rPr>
            </w:pPr>
          </w:p>
        </w:tc>
        <w:tc>
          <w:tcPr>
            <w:tcW w:w="4409" w:type="dxa"/>
          </w:tcPr>
          <w:p w14:paraId="2AB5D6BD"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r w:rsidRPr="00857662">
              <w:rPr>
                <w:rFonts w:asciiTheme="majorHAnsi" w:eastAsia="Calibri" w:hAnsiTheme="majorHAnsi" w:cstheme="majorHAnsi"/>
                <w:lang w:val="sk-SK"/>
              </w:rPr>
              <w:t>Bude možné pozvať do už prebiehajúceho konzília ďalších účastníkov.</w:t>
            </w:r>
          </w:p>
        </w:tc>
        <w:tc>
          <w:tcPr>
            <w:tcW w:w="2835" w:type="dxa"/>
          </w:tcPr>
          <w:p w14:paraId="1CFBCA0F" w14:textId="77777777" w:rsidR="00857662" w:rsidRPr="00857662" w:rsidRDefault="00857662" w:rsidP="006A17B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sk-SK"/>
              </w:rPr>
            </w:pPr>
          </w:p>
        </w:tc>
      </w:tr>
    </w:tbl>
    <w:p w14:paraId="718F03F9" w14:textId="0DA33AEF" w:rsidR="003C5833" w:rsidRDefault="003C5833" w:rsidP="003C5833">
      <w:pPr>
        <w:pStyle w:val="Popis"/>
      </w:pPr>
      <w:bookmarkStart w:id="44" w:name="_Toc133226592"/>
      <w:bookmarkStart w:id="45" w:name="_Toc133226191"/>
      <w:r w:rsidRPr="00857662">
        <w:t xml:space="preserve">Tabuľka </w:t>
      </w:r>
      <w:r>
        <w:fldChar w:fldCharType="begin"/>
      </w:r>
      <w:r>
        <w:instrText>SEQ Tabuľka \* ARABIC</w:instrText>
      </w:r>
      <w:r>
        <w:fldChar w:fldCharType="separate"/>
      </w:r>
      <w:r w:rsidR="000B27DE" w:rsidRPr="00857662">
        <w:t>7</w:t>
      </w:r>
      <w:r>
        <w:fldChar w:fldCharType="end"/>
      </w:r>
      <w:r w:rsidRPr="00857662">
        <w:t xml:space="preserve"> Zoznam požiadaviek pre špecializovaný portál</w:t>
      </w:r>
      <w:bookmarkEnd w:id="44"/>
      <w:r w:rsidR="008B50D4">
        <w:t>´</w:t>
      </w:r>
    </w:p>
    <w:p w14:paraId="4A18933A" w14:textId="114034C9" w:rsidR="008B50D4" w:rsidRDefault="000F5516" w:rsidP="000F5516">
      <w:pPr>
        <w:pStyle w:val="Nadpis4"/>
      </w:pPr>
      <w:r>
        <w:t>Komponenty UI</w:t>
      </w:r>
    </w:p>
    <w:p w14:paraId="6735CDDF" w14:textId="03E8256C" w:rsidR="000F5516" w:rsidRDefault="000F5516" w:rsidP="000F5516">
      <w:r>
        <w:t>Základné využit</w:t>
      </w:r>
      <w:r w:rsidR="000360AD">
        <w:t>ie týchto komponentov bude pre nasledujúce prípady použitia:</w:t>
      </w:r>
    </w:p>
    <w:p w14:paraId="091E0159" w14:textId="77777777" w:rsidR="00620DD3" w:rsidRDefault="00620DD3" w:rsidP="00620DD3">
      <w:pPr>
        <w:pStyle w:val="Odsekzoznamu"/>
        <w:numPr>
          <w:ilvl w:val="1"/>
          <w:numId w:val="42"/>
        </w:numPr>
        <w:spacing w:before="120" w:after="120"/>
      </w:pPr>
      <w:r>
        <w:t xml:space="preserve">Podpora diagnostiky pri podozrení na cievnu mozgovú príhodu z CT a MR </w:t>
      </w:r>
      <w:proofErr w:type="spellStart"/>
      <w:r>
        <w:t>perfúznych</w:t>
      </w:r>
      <w:proofErr w:type="spellEnd"/>
      <w:r>
        <w:t xml:space="preserve"> vyšetrení</w:t>
      </w:r>
    </w:p>
    <w:p w14:paraId="5F2657BF" w14:textId="77777777" w:rsidR="00620DD3" w:rsidRDefault="00620DD3" w:rsidP="00620DD3">
      <w:pPr>
        <w:pStyle w:val="Odsekzoznamu"/>
        <w:numPr>
          <w:ilvl w:val="1"/>
          <w:numId w:val="42"/>
        </w:numPr>
        <w:spacing w:before="120" w:after="120"/>
      </w:pPr>
      <w:r>
        <w:t>Podpora skríningu a štandardného hodnotenia demencie a iných neurodegeneratívnych ochorení z MRI</w:t>
      </w:r>
    </w:p>
    <w:p w14:paraId="037D1136" w14:textId="77777777" w:rsidR="00620DD3" w:rsidRDefault="00620DD3" w:rsidP="00620DD3">
      <w:pPr>
        <w:pStyle w:val="Odsekzoznamu"/>
        <w:numPr>
          <w:ilvl w:val="1"/>
          <w:numId w:val="42"/>
        </w:numPr>
        <w:spacing w:before="120" w:after="120"/>
      </w:pPr>
      <w:r>
        <w:t>Podpora triedenia a druhého názoru pri mamografických vyšetreniach</w:t>
      </w:r>
    </w:p>
    <w:p w14:paraId="7BF0422C" w14:textId="2704DA22" w:rsidR="000360AD" w:rsidRDefault="00620DD3" w:rsidP="00620DD3">
      <w:pPr>
        <w:pStyle w:val="Odsekzoznamu"/>
        <w:numPr>
          <w:ilvl w:val="1"/>
          <w:numId w:val="42"/>
        </w:numPr>
        <w:spacing w:before="120" w:after="120"/>
      </w:pPr>
      <w:r>
        <w:t>Podpora pri diagnostike rakoviny pľúc alebo pľúcnej fibrózy</w:t>
      </w:r>
    </w:p>
    <w:p w14:paraId="00311BBA" w14:textId="112A2D5F" w:rsidR="000C3AF6" w:rsidRDefault="00267D66" w:rsidP="00620DD3">
      <w:pPr>
        <w:pStyle w:val="Odsekzoznamu"/>
        <w:numPr>
          <w:ilvl w:val="1"/>
          <w:numId w:val="42"/>
        </w:numPr>
        <w:spacing w:before="120" w:after="120"/>
      </w:pPr>
      <w:r>
        <w:t>Podpora pri diagnostike digitalizovaných patologických vyšetrení</w:t>
      </w:r>
    </w:p>
    <w:p w14:paraId="47B956D3" w14:textId="63B4A5E5" w:rsidR="00620DD3" w:rsidRDefault="00E32607" w:rsidP="00E32607">
      <w:pPr>
        <w:spacing w:before="120" w:after="120"/>
      </w:pPr>
      <w:r>
        <w:t>Okrem pokročilej analýzy obrazových vyšetrení založených na algoritmoch umelej inteligencie by implementované riešenia mali umožniť spracovanie a využitie klinických údajov o pacientoch. Projekt bude slúžiť predovšetkým na technologickú podporu platformy na podporu diagnostiky pri daných prioritných ochoreniach. Sekundárnym cieľom projektu je podpora výskumu a vývoja v oblasti rozšírenia pokročilej diagnostiky z obrazových vyšetrení s možnosťou podpory rozhodovania integráciou klinických a iných dát pacienta. Vyvinuté a/alebo nasadené nástroje budú slúžiť na podporu rozhodovania a/alebo diagnostiky a nie sú určené na to, aby nahradili skúsených lekárov, ktorí budú v konečnom dôsledku zodpovední za určenie liečby alebo diagnózy.</w:t>
      </w:r>
    </w:p>
    <w:p w14:paraId="0DFD5143" w14:textId="5BF4B7D6" w:rsidR="00985F91" w:rsidRDefault="00985F91" w:rsidP="00E32607">
      <w:pPr>
        <w:spacing w:before="120" w:after="120"/>
      </w:pPr>
      <w:r>
        <w:t>Zároveň pre každý nástroj budú platiť nasledovné požiadavky:</w:t>
      </w:r>
    </w:p>
    <w:tbl>
      <w:tblPr>
        <w:tblStyle w:val="Mriekatabukysvetl1"/>
        <w:tblW w:w="9067" w:type="dxa"/>
        <w:tblLook w:val="04A0" w:firstRow="1" w:lastRow="0" w:firstColumn="1" w:lastColumn="0" w:noHBand="0" w:noVBand="1"/>
      </w:tblPr>
      <w:tblGrid>
        <w:gridCol w:w="3397"/>
        <w:gridCol w:w="5670"/>
      </w:tblGrid>
      <w:tr w:rsidR="005E09E8" w14:paraId="48CDC28A" w14:textId="77777777" w:rsidTr="00720066">
        <w:tc>
          <w:tcPr>
            <w:tcW w:w="3397" w:type="dxa"/>
            <w:shd w:val="clear" w:color="auto" w:fill="D9D9D9" w:themeFill="background1" w:themeFillShade="D9"/>
          </w:tcPr>
          <w:p w14:paraId="2EB1B00D" w14:textId="4840615A" w:rsidR="005E09E8" w:rsidRPr="00720066" w:rsidRDefault="005E09E8" w:rsidP="00E32607">
            <w:pPr>
              <w:spacing w:before="120" w:after="120"/>
              <w:rPr>
                <w:b/>
                <w:bCs/>
              </w:rPr>
            </w:pPr>
            <w:r w:rsidRPr="00720066">
              <w:rPr>
                <w:b/>
                <w:bCs/>
              </w:rPr>
              <w:t>Oblasť požiadavky</w:t>
            </w:r>
          </w:p>
        </w:tc>
        <w:tc>
          <w:tcPr>
            <w:tcW w:w="5670" w:type="dxa"/>
            <w:shd w:val="clear" w:color="auto" w:fill="D9D9D9" w:themeFill="background1" w:themeFillShade="D9"/>
          </w:tcPr>
          <w:p w14:paraId="71BBB2F8" w14:textId="0226F7BF" w:rsidR="005E09E8" w:rsidRPr="00720066" w:rsidRDefault="005E09E8" w:rsidP="00E32607">
            <w:pPr>
              <w:spacing w:before="120" w:after="120"/>
              <w:rPr>
                <w:b/>
                <w:bCs/>
              </w:rPr>
            </w:pPr>
            <w:r w:rsidRPr="00720066">
              <w:rPr>
                <w:b/>
                <w:bCs/>
              </w:rPr>
              <w:t>Požiadavka</w:t>
            </w:r>
          </w:p>
        </w:tc>
      </w:tr>
      <w:tr w:rsidR="0061092A" w14:paraId="699854CF" w14:textId="77777777" w:rsidTr="00720066">
        <w:tc>
          <w:tcPr>
            <w:tcW w:w="3397" w:type="dxa"/>
            <w:vMerge w:val="restart"/>
          </w:tcPr>
          <w:p w14:paraId="18ACF816" w14:textId="0DE1C31B" w:rsidR="0061092A" w:rsidRDefault="0061092A" w:rsidP="00720066">
            <w:pPr>
              <w:spacing w:before="120" w:after="120"/>
            </w:pPr>
            <w:r>
              <w:t>Funkčná požiadavka</w:t>
            </w:r>
          </w:p>
        </w:tc>
        <w:tc>
          <w:tcPr>
            <w:tcW w:w="5670" w:type="dxa"/>
          </w:tcPr>
          <w:p w14:paraId="3EB61033" w14:textId="21EBDB3C" w:rsidR="0061092A" w:rsidRDefault="0061092A" w:rsidP="00720066">
            <w:pPr>
              <w:spacing w:before="120" w:after="120"/>
            </w:pPr>
            <w:r w:rsidRPr="000B6C55">
              <w:t>Softvér musí byť samotne bežiaca aplikácia komunikujúca s Archívom.</w:t>
            </w:r>
          </w:p>
        </w:tc>
      </w:tr>
      <w:tr w:rsidR="0061092A" w14:paraId="7E7D24DF" w14:textId="77777777" w:rsidTr="00720066">
        <w:tc>
          <w:tcPr>
            <w:tcW w:w="3397" w:type="dxa"/>
            <w:vMerge/>
          </w:tcPr>
          <w:p w14:paraId="13FA72B4" w14:textId="77777777" w:rsidR="0061092A" w:rsidRDefault="0061092A" w:rsidP="00720066">
            <w:pPr>
              <w:spacing w:before="120" w:after="120"/>
            </w:pPr>
          </w:p>
        </w:tc>
        <w:tc>
          <w:tcPr>
            <w:tcW w:w="5670" w:type="dxa"/>
          </w:tcPr>
          <w:p w14:paraId="0A0F0D47" w14:textId="70465600" w:rsidR="0061092A" w:rsidRDefault="0061092A" w:rsidP="00720066">
            <w:pPr>
              <w:spacing w:before="120" w:after="120"/>
            </w:pPr>
            <w:r w:rsidRPr="000B6C55">
              <w:t>Softvér musí bežať na rovnakej IT infraštruktúre , v rovnakých priestoroch ako  Archív.</w:t>
            </w:r>
          </w:p>
        </w:tc>
      </w:tr>
      <w:tr w:rsidR="0061092A" w14:paraId="33307C95" w14:textId="77777777" w:rsidTr="00720066">
        <w:tc>
          <w:tcPr>
            <w:tcW w:w="3397" w:type="dxa"/>
            <w:vMerge/>
          </w:tcPr>
          <w:p w14:paraId="21FC752D" w14:textId="77777777" w:rsidR="0061092A" w:rsidRDefault="0061092A" w:rsidP="00720066">
            <w:pPr>
              <w:spacing w:before="120" w:after="120"/>
            </w:pPr>
          </w:p>
        </w:tc>
        <w:tc>
          <w:tcPr>
            <w:tcW w:w="5670" w:type="dxa"/>
          </w:tcPr>
          <w:p w14:paraId="6D28040E" w14:textId="555E2999" w:rsidR="0061092A" w:rsidRDefault="0061092A" w:rsidP="00720066">
            <w:pPr>
              <w:spacing w:before="120" w:after="120"/>
            </w:pPr>
            <w:r w:rsidRPr="000B6C55">
              <w:t>Žiadne medicínske dáta nesmú opustiť priestory kde beží softvér.</w:t>
            </w:r>
          </w:p>
        </w:tc>
      </w:tr>
      <w:tr w:rsidR="0061092A" w14:paraId="5105F0D4" w14:textId="77777777" w:rsidTr="00720066">
        <w:tc>
          <w:tcPr>
            <w:tcW w:w="3397" w:type="dxa"/>
            <w:vMerge/>
          </w:tcPr>
          <w:p w14:paraId="66281E64" w14:textId="77777777" w:rsidR="0061092A" w:rsidRDefault="0061092A" w:rsidP="00720066">
            <w:pPr>
              <w:spacing w:before="120" w:after="120"/>
            </w:pPr>
          </w:p>
        </w:tc>
        <w:tc>
          <w:tcPr>
            <w:tcW w:w="5670" w:type="dxa"/>
          </w:tcPr>
          <w:p w14:paraId="2C22E05C" w14:textId="186EA621" w:rsidR="0061092A" w:rsidRDefault="0061092A" w:rsidP="00720066">
            <w:pPr>
              <w:spacing w:before="120" w:after="120"/>
            </w:pPr>
            <w:r w:rsidRPr="000B6C55">
              <w:t xml:space="preserve">Softvér musí vedieť komunikovať pomocou API s Archívom </w:t>
            </w:r>
          </w:p>
        </w:tc>
      </w:tr>
      <w:tr w:rsidR="0061092A" w14:paraId="46BB921A" w14:textId="77777777" w:rsidTr="00720066">
        <w:tc>
          <w:tcPr>
            <w:tcW w:w="3397" w:type="dxa"/>
            <w:vMerge/>
          </w:tcPr>
          <w:p w14:paraId="6BF4D2D3" w14:textId="77777777" w:rsidR="0061092A" w:rsidRDefault="0061092A" w:rsidP="00720066">
            <w:pPr>
              <w:spacing w:before="120" w:after="120"/>
            </w:pPr>
          </w:p>
        </w:tc>
        <w:tc>
          <w:tcPr>
            <w:tcW w:w="5670" w:type="dxa"/>
          </w:tcPr>
          <w:p w14:paraId="2A48D261" w14:textId="67E807C4" w:rsidR="0061092A" w:rsidRDefault="0061092A" w:rsidP="00720066">
            <w:pPr>
              <w:spacing w:before="120" w:after="120"/>
            </w:pPr>
            <w:r w:rsidRPr="000B6C55">
              <w:t>API rozhranie musí umožňovať manažment spracovania dát a prístup k logom, atď.</w:t>
            </w:r>
          </w:p>
        </w:tc>
      </w:tr>
      <w:tr w:rsidR="0061092A" w14:paraId="4B3A73FF" w14:textId="77777777" w:rsidTr="00720066">
        <w:tc>
          <w:tcPr>
            <w:tcW w:w="3397" w:type="dxa"/>
            <w:vMerge/>
          </w:tcPr>
          <w:p w14:paraId="24E0D87F" w14:textId="77777777" w:rsidR="0061092A" w:rsidRDefault="0061092A" w:rsidP="00720066">
            <w:pPr>
              <w:spacing w:before="120" w:after="120"/>
            </w:pPr>
          </w:p>
        </w:tc>
        <w:tc>
          <w:tcPr>
            <w:tcW w:w="5670" w:type="dxa"/>
          </w:tcPr>
          <w:p w14:paraId="60DE4CF0" w14:textId="4B7EEADB" w:rsidR="0061092A" w:rsidRDefault="0061092A" w:rsidP="00720066">
            <w:pPr>
              <w:spacing w:before="120" w:after="120"/>
            </w:pPr>
            <w:r w:rsidRPr="000B6C55">
              <w:t>Výsledky zo softvéru umelej inteligencie budú odoslané cez API do archívu v otvorenej, štruktúrovanej forme a uložené ako metadáta k prislúchajúcim dátam.</w:t>
            </w:r>
          </w:p>
        </w:tc>
      </w:tr>
      <w:tr w:rsidR="0061092A" w14:paraId="24B48B88" w14:textId="77777777" w:rsidTr="00720066">
        <w:tc>
          <w:tcPr>
            <w:tcW w:w="3397" w:type="dxa"/>
            <w:vMerge/>
          </w:tcPr>
          <w:p w14:paraId="6CA53358" w14:textId="77777777" w:rsidR="0061092A" w:rsidRDefault="0061092A" w:rsidP="00720066">
            <w:pPr>
              <w:spacing w:before="120" w:after="120"/>
            </w:pPr>
          </w:p>
        </w:tc>
        <w:tc>
          <w:tcPr>
            <w:tcW w:w="5670" w:type="dxa"/>
          </w:tcPr>
          <w:p w14:paraId="18AFA0B2" w14:textId="5F04A8AD" w:rsidR="0061092A" w:rsidRDefault="0061092A" w:rsidP="00720066">
            <w:pPr>
              <w:spacing w:before="120" w:after="120"/>
            </w:pPr>
            <w:r w:rsidRPr="000B6C55">
              <w:t>Trvanie spracovania dát musí byť najviac do 5 minút od uloženia v Archíve.</w:t>
            </w:r>
          </w:p>
        </w:tc>
      </w:tr>
      <w:tr w:rsidR="0061092A" w14:paraId="1FC0C01D" w14:textId="77777777" w:rsidTr="00720066">
        <w:tc>
          <w:tcPr>
            <w:tcW w:w="3397" w:type="dxa"/>
            <w:vMerge/>
          </w:tcPr>
          <w:p w14:paraId="54CB7B1F" w14:textId="77777777" w:rsidR="0061092A" w:rsidRDefault="0061092A" w:rsidP="00720066">
            <w:pPr>
              <w:spacing w:before="120" w:after="120"/>
            </w:pPr>
          </w:p>
        </w:tc>
        <w:tc>
          <w:tcPr>
            <w:tcW w:w="5670" w:type="dxa"/>
          </w:tcPr>
          <w:p w14:paraId="1D3F482E" w14:textId="50C7DBE0" w:rsidR="0061092A" w:rsidRDefault="0061092A" w:rsidP="00720066">
            <w:pPr>
              <w:spacing w:before="120" w:after="120"/>
            </w:pPr>
            <w:r w:rsidRPr="000B6C55">
              <w:t>Softvér musí vedieť načítať ľubovoľný natrénovaný model a vedieť vrátiť a zapísať výsledky z neho do Archívu.</w:t>
            </w:r>
          </w:p>
        </w:tc>
      </w:tr>
      <w:tr w:rsidR="0061092A" w14:paraId="582DBE68" w14:textId="77777777" w:rsidTr="00720066">
        <w:tc>
          <w:tcPr>
            <w:tcW w:w="3397" w:type="dxa"/>
            <w:vMerge/>
          </w:tcPr>
          <w:p w14:paraId="2F5A2C56" w14:textId="77777777" w:rsidR="0061092A" w:rsidRDefault="0061092A" w:rsidP="00720066">
            <w:pPr>
              <w:spacing w:before="120" w:after="120"/>
            </w:pPr>
          </w:p>
        </w:tc>
        <w:tc>
          <w:tcPr>
            <w:tcW w:w="5670" w:type="dxa"/>
          </w:tcPr>
          <w:p w14:paraId="3163AE98" w14:textId="1E4AF0DA" w:rsidR="0061092A" w:rsidRDefault="0061092A" w:rsidP="00720066">
            <w:pPr>
              <w:spacing w:before="120" w:after="120"/>
            </w:pPr>
            <w:r w:rsidRPr="000B6C55">
              <w:t>Systém musí umožniť logovanie spracovania dát, počty spracovaných štúdií, rýchlosť spracovania, atď.</w:t>
            </w:r>
          </w:p>
        </w:tc>
      </w:tr>
      <w:tr w:rsidR="0061092A" w14:paraId="1983F58C" w14:textId="77777777" w:rsidTr="00720066">
        <w:tc>
          <w:tcPr>
            <w:tcW w:w="3397" w:type="dxa"/>
            <w:vMerge/>
          </w:tcPr>
          <w:p w14:paraId="17601430" w14:textId="77777777" w:rsidR="0061092A" w:rsidRDefault="0061092A" w:rsidP="00720066">
            <w:pPr>
              <w:spacing w:before="120" w:after="120"/>
            </w:pPr>
          </w:p>
        </w:tc>
        <w:tc>
          <w:tcPr>
            <w:tcW w:w="5670" w:type="dxa"/>
          </w:tcPr>
          <w:p w14:paraId="5BF3229E" w14:textId="3C0691D2" w:rsidR="0061092A" w:rsidRDefault="0061092A" w:rsidP="00720066">
            <w:pPr>
              <w:spacing w:before="120" w:after="120"/>
            </w:pPr>
            <w:r w:rsidRPr="000B6C55">
              <w:t>Prístup k nie medicínskym dátam bude mať iba správca.</w:t>
            </w:r>
          </w:p>
        </w:tc>
      </w:tr>
      <w:tr w:rsidR="0061092A" w14:paraId="0E931A20" w14:textId="77777777" w:rsidTr="00720066">
        <w:tc>
          <w:tcPr>
            <w:tcW w:w="3397" w:type="dxa"/>
            <w:vMerge/>
          </w:tcPr>
          <w:p w14:paraId="5CC830BD" w14:textId="77777777" w:rsidR="0061092A" w:rsidRDefault="0061092A" w:rsidP="00720066">
            <w:pPr>
              <w:spacing w:before="120" w:after="120"/>
            </w:pPr>
          </w:p>
        </w:tc>
        <w:tc>
          <w:tcPr>
            <w:tcW w:w="5670" w:type="dxa"/>
          </w:tcPr>
          <w:p w14:paraId="0702B980" w14:textId="6314E8B9" w:rsidR="0061092A" w:rsidRDefault="0061092A" w:rsidP="00720066">
            <w:pPr>
              <w:spacing w:before="120" w:after="120"/>
            </w:pPr>
            <w:r w:rsidRPr="000B6C55">
              <w:t>Softvér môže obsahovať grafické rozhranie ale musí byť aj napojiteľný na centrálne portálové riešenie</w:t>
            </w:r>
          </w:p>
        </w:tc>
      </w:tr>
    </w:tbl>
    <w:p w14:paraId="1CB5C640" w14:textId="78731239" w:rsidR="008903C4" w:rsidRPr="00857662" w:rsidRDefault="00493B98" w:rsidP="006A2F51">
      <w:pPr>
        <w:pStyle w:val="Nadpis3"/>
      </w:pPr>
      <w:r w:rsidRPr="00857662">
        <w:t>Rozsah informačných systémov</w:t>
      </w:r>
      <w:bookmarkEnd w:id="41"/>
      <w:bookmarkEnd w:id="45"/>
    </w:p>
    <w:tbl>
      <w:tblPr>
        <w:tblStyle w:val="Mriekatabukysvetl1"/>
        <w:tblW w:w="9172" w:type="dxa"/>
        <w:tblLayout w:type="fixed"/>
        <w:tblLook w:val="0400" w:firstRow="0" w:lastRow="0" w:firstColumn="0" w:lastColumn="0" w:noHBand="0" w:noVBand="1"/>
      </w:tblPr>
      <w:tblGrid>
        <w:gridCol w:w="1276"/>
        <w:gridCol w:w="1248"/>
        <w:gridCol w:w="1282"/>
        <w:gridCol w:w="1763"/>
        <w:gridCol w:w="1762"/>
        <w:gridCol w:w="1841"/>
      </w:tblGrid>
      <w:tr w:rsidR="00902B46" w:rsidRPr="00857662" w14:paraId="16817360" w14:textId="77777777" w:rsidTr="009B344A">
        <w:trPr>
          <w:trHeight w:val="777"/>
        </w:trPr>
        <w:tc>
          <w:tcPr>
            <w:tcW w:w="1276" w:type="dxa"/>
            <w:shd w:val="clear" w:color="auto" w:fill="D9D9D9" w:themeFill="background1" w:themeFillShade="D9"/>
          </w:tcPr>
          <w:p w14:paraId="6A220CCD" w14:textId="77777777" w:rsidR="00011C91" w:rsidRPr="00857662" w:rsidRDefault="008B2DA5" w:rsidP="006A2F51">
            <w:pPr>
              <w:rPr>
                <w:rFonts w:eastAsia="Tahoma"/>
                <w:b/>
                <w:bCs/>
              </w:rPr>
            </w:pPr>
            <w:r w:rsidRPr="00857662">
              <w:rPr>
                <w:rFonts w:eastAsia="Tahoma"/>
                <w:b/>
                <w:bCs/>
              </w:rPr>
              <w:t>Kód ISVS</w:t>
            </w:r>
          </w:p>
          <w:p w14:paraId="34D27E74" w14:textId="6FE23B3F" w:rsidR="00902B46" w:rsidRPr="00857662" w:rsidRDefault="008479A7" w:rsidP="006A2F51">
            <w:pPr>
              <w:rPr>
                <w:rFonts w:eastAsia="Tahoma"/>
                <w:b/>
                <w:bCs/>
              </w:rPr>
            </w:pPr>
            <w:r w:rsidRPr="00857662">
              <w:rPr>
                <w:rFonts w:eastAsia="Tahoma"/>
                <w:b/>
                <w:bCs/>
              </w:rPr>
              <w:t>(z MetaIS)</w:t>
            </w:r>
          </w:p>
        </w:tc>
        <w:tc>
          <w:tcPr>
            <w:tcW w:w="1248" w:type="dxa"/>
            <w:shd w:val="clear" w:color="auto" w:fill="D9D9D9" w:themeFill="background1" w:themeFillShade="D9"/>
          </w:tcPr>
          <w:p w14:paraId="0A49EB34" w14:textId="615FA698" w:rsidR="00902B46" w:rsidRPr="00857662" w:rsidRDefault="008B2DA5" w:rsidP="006A2F51">
            <w:pPr>
              <w:rPr>
                <w:rFonts w:eastAsia="Tahoma"/>
                <w:b/>
                <w:bCs/>
              </w:rPr>
            </w:pPr>
            <w:r w:rsidRPr="00857662">
              <w:rPr>
                <w:rFonts w:eastAsia="Tahoma"/>
                <w:b/>
                <w:bCs/>
              </w:rPr>
              <w:t>Názov ISVS</w:t>
            </w:r>
          </w:p>
        </w:tc>
        <w:tc>
          <w:tcPr>
            <w:tcW w:w="1282" w:type="dxa"/>
            <w:shd w:val="clear" w:color="auto" w:fill="D9D9D9" w:themeFill="background1" w:themeFillShade="D9"/>
          </w:tcPr>
          <w:p w14:paraId="50D0F32B" w14:textId="77777777" w:rsidR="00902B46" w:rsidRPr="00857662" w:rsidRDefault="00902B46" w:rsidP="006A2F51">
            <w:pPr>
              <w:rPr>
                <w:rFonts w:eastAsia="Tahoma"/>
                <w:b/>
                <w:bCs/>
              </w:rPr>
            </w:pPr>
            <w:r w:rsidRPr="00857662">
              <w:rPr>
                <w:rFonts w:eastAsia="Tahoma"/>
                <w:b/>
                <w:bCs/>
              </w:rPr>
              <w:t>Modul ISVS</w:t>
            </w:r>
          </w:p>
          <w:p w14:paraId="7B0DAB2F" w14:textId="6DC663B1" w:rsidR="00902B46" w:rsidRPr="00857662" w:rsidRDefault="002442CE" w:rsidP="006A2F51">
            <w:pPr>
              <w:rPr>
                <w:rFonts w:eastAsia="Tahoma"/>
                <w:b/>
                <w:bCs/>
              </w:rPr>
            </w:pPr>
            <w:r w:rsidRPr="00857662">
              <w:rPr>
                <w:rFonts w:eastAsia="Tahoma"/>
                <w:b/>
                <w:bCs/>
              </w:rPr>
              <w:t>(z</w:t>
            </w:r>
            <w:r w:rsidR="00902B46" w:rsidRPr="00857662">
              <w:rPr>
                <w:rFonts w:eastAsia="Tahoma"/>
                <w:b/>
                <w:bCs/>
              </w:rPr>
              <w:t>aškrtnite ak ISVS je modulom</w:t>
            </w:r>
            <w:r w:rsidRPr="00857662">
              <w:rPr>
                <w:rFonts w:eastAsia="Tahoma"/>
                <w:b/>
                <w:bCs/>
              </w:rPr>
              <w:t>)</w:t>
            </w:r>
          </w:p>
        </w:tc>
        <w:tc>
          <w:tcPr>
            <w:tcW w:w="1763" w:type="dxa"/>
            <w:shd w:val="clear" w:color="auto" w:fill="D9D9D9" w:themeFill="background1" w:themeFillShade="D9"/>
          </w:tcPr>
          <w:p w14:paraId="566D1FDC" w14:textId="13C929B0" w:rsidR="00902B46" w:rsidRPr="00857662" w:rsidRDefault="00902B46" w:rsidP="006A2F51">
            <w:pPr>
              <w:rPr>
                <w:rFonts w:eastAsia="Tahoma"/>
                <w:b/>
                <w:bCs/>
              </w:rPr>
            </w:pPr>
            <w:r w:rsidRPr="00857662">
              <w:rPr>
                <w:rFonts w:eastAsia="Tahoma"/>
                <w:b/>
                <w:bCs/>
              </w:rPr>
              <w:t>Stav ISVS</w:t>
            </w:r>
          </w:p>
        </w:tc>
        <w:tc>
          <w:tcPr>
            <w:tcW w:w="1762" w:type="dxa"/>
            <w:shd w:val="clear" w:color="auto" w:fill="D9D9D9" w:themeFill="background1" w:themeFillShade="D9"/>
          </w:tcPr>
          <w:p w14:paraId="336C2971" w14:textId="2751035B" w:rsidR="00902B46" w:rsidRPr="00857662" w:rsidRDefault="00902B46" w:rsidP="006A2F51">
            <w:pPr>
              <w:rPr>
                <w:rFonts w:eastAsia="Tahoma"/>
                <w:b/>
                <w:bCs/>
              </w:rPr>
            </w:pPr>
            <w:r w:rsidRPr="00857662">
              <w:rPr>
                <w:rFonts w:eastAsia="Tahoma"/>
                <w:b/>
                <w:bCs/>
              </w:rPr>
              <w:t>Typ ISVS</w:t>
            </w:r>
          </w:p>
        </w:tc>
        <w:tc>
          <w:tcPr>
            <w:tcW w:w="1841" w:type="dxa"/>
            <w:shd w:val="clear" w:color="auto" w:fill="D9D9D9" w:themeFill="background1" w:themeFillShade="D9"/>
          </w:tcPr>
          <w:p w14:paraId="577EAAD1" w14:textId="192F8BB7" w:rsidR="00902B46" w:rsidRPr="00857662" w:rsidRDefault="008B2DA5" w:rsidP="006A2F51">
            <w:pPr>
              <w:rPr>
                <w:rFonts w:eastAsia="Tahoma"/>
                <w:b/>
                <w:bCs/>
              </w:rPr>
            </w:pPr>
            <w:r w:rsidRPr="00857662">
              <w:rPr>
                <w:rFonts w:eastAsia="Tahoma"/>
                <w:b/>
                <w:bCs/>
              </w:rPr>
              <w:t xml:space="preserve">Kód </w:t>
            </w:r>
            <w:r w:rsidR="00902B46" w:rsidRPr="00857662">
              <w:rPr>
                <w:rFonts w:eastAsia="Tahoma"/>
                <w:b/>
                <w:bCs/>
              </w:rPr>
              <w:t>nadradeného ISVS</w:t>
            </w:r>
          </w:p>
          <w:p w14:paraId="316BFACE" w14:textId="0D056B53" w:rsidR="00902B46" w:rsidRPr="00857662" w:rsidRDefault="002442CE" w:rsidP="006A2F51">
            <w:pPr>
              <w:rPr>
                <w:rFonts w:eastAsia="Tahoma"/>
                <w:b/>
                <w:bCs/>
              </w:rPr>
            </w:pPr>
            <w:r w:rsidRPr="00857662">
              <w:rPr>
                <w:rFonts w:eastAsia="Tahoma"/>
                <w:b/>
                <w:bCs/>
              </w:rPr>
              <w:t>(v</w:t>
            </w:r>
            <w:r w:rsidR="00902B46" w:rsidRPr="00857662">
              <w:rPr>
                <w:rFonts w:eastAsia="Tahoma"/>
                <w:b/>
                <w:bCs/>
              </w:rPr>
              <w:t xml:space="preserve"> prípade zaškrtnutého </w:t>
            </w:r>
            <w:proofErr w:type="spellStart"/>
            <w:r w:rsidR="00902B46" w:rsidRPr="00857662">
              <w:rPr>
                <w:rFonts w:eastAsia="Tahoma"/>
                <w:b/>
                <w:bCs/>
              </w:rPr>
              <w:t>checkboxu</w:t>
            </w:r>
            <w:proofErr w:type="spellEnd"/>
            <w:r w:rsidR="00902B46" w:rsidRPr="00857662">
              <w:rPr>
                <w:rFonts w:eastAsia="Tahoma"/>
                <w:b/>
                <w:bCs/>
              </w:rPr>
              <w:t xml:space="preserve"> pre modul ISVS</w:t>
            </w:r>
            <w:r w:rsidRPr="00857662">
              <w:rPr>
                <w:rFonts w:eastAsia="Tahoma"/>
                <w:b/>
                <w:bCs/>
              </w:rPr>
              <w:t>)</w:t>
            </w:r>
          </w:p>
        </w:tc>
      </w:tr>
      <w:tr w:rsidR="00D16D7D" w:rsidRPr="00857662" w14:paraId="00C00D63" w14:textId="77777777" w:rsidTr="009B344A">
        <w:trPr>
          <w:trHeight w:val="280"/>
        </w:trPr>
        <w:tc>
          <w:tcPr>
            <w:tcW w:w="1276" w:type="dxa"/>
          </w:tcPr>
          <w:p w14:paraId="58BB3669" w14:textId="27390DDC" w:rsidR="00D16D7D" w:rsidRPr="00857662" w:rsidRDefault="00805DCB" w:rsidP="006A2F51">
            <w:r w:rsidRPr="00857662">
              <w:t>N/A</w:t>
            </w:r>
          </w:p>
        </w:tc>
        <w:tc>
          <w:tcPr>
            <w:tcW w:w="1248" w:type="dxa"/>
          </w:tcPr>
          <w:p w14:paraId="21233EED" w14:textId="5D9AC3C0" w:rsidR="00D16D7D" w:rsidRPr="00857662" w:rsidRDefault="00556822" w:rsidP="006A2F51">
            <w:r w:rsidRPr="00857662">
              <w:t>Nemocničné informačné systémy</w:t>
            </w:r>
          </w:p>
        </w:tc>
        <w:tc>
          <w:tcPr>
            <w:tcW w:w="1282" w:type="dxa"/>
          </w:tcPr>
          <w:p w14:paraId="6031C956" w14:textId="443694B2" w:rsidR="00D16D7D" w:rsidRPr="00857662" w:rsidRDefault="00000000" w:rsidP="006A2F51">
            <w:sdt>
              <w:sdtPr>
                <w:tag w:val="goog_rdk_0"/>
                <w:id w:val="303591469"/>
              </w:sdtPr>
              <w:sdtContent>
                <w:sdt>
                  <w:sdtPr>
                    <w:id w:val="-625777729"/>
                    <w14:checkbox>
                      <w14:checked w14:val="0"/>
                      <w14:checkedState w14:val="2612" w14:font="MS Gothic"/>
                      <w14:uncheckedState w14:val="2610" w14:font="MS Gothic"/>
                    </w14:checkbox>
                  </w:sdtPr>
                  <w:sdtContent>
                    <w:r w:rsidR="007C6FD1" w:rsidRPr="00857662">
                      <w:rPr>
                        <w:rFonts w:ascii="Segoe UI Symbol" w:eastAsia="MS Gothic" w:hAnsi="Segoe UI Symbol" w:cs="Segoe UI Symbol"/>
                      </w:rPr>
                      <w:t>☐</w:t>
                    </w:r>
                  </w:sdtContent>
                </w:sdt>
              </w:sdtContent>
            </w:sdt>
          </w:p>
        </w:tc>
        <w:tc>
          <w:tcPr>
            <w:tcW w:w="1763" w:type="dxa"/>
          </w:tcPr>
          <w:p w14:paraId="7105CDC4" w14:textId="680D0DC5" w:rsidR="00D16D7D" w:rsidRPr="00857662" w:rsidRDefault="00D16D7D" w:rsidP="006A2F51">
            <w:r w:rsidRPr="00857662">
              <w:t> </w:t>
            </w:r>
            <w:sdt>
              <w:sdtPr>
                <w:id w:val="-204343401"/>
                <w:placeholder>
                  <w:docPart w:val="C572DE4D7EAE4F9BAF97091899FDC4AB"/>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Content>
                <w:r w:rsidR="00556822" w:rsidRPr="00857662">
                  <w:t>Prevádzkovaný a plánujem rozvoj</w:t>
                </w:r>
              </w:sdtContent>
            </w:sdt>
          </w:p>
        </w:tc>
        <w:tc>
          <w:tcPr>
            <w:tcW w:w="1762" w:type="dxa"/>
          </w:tcPr>
          <w:p w14:paraId="06B3DD21" w14:textId="2E0E6581" w:rsidR="00D16D7D" w:rsidRPr="00857662" w:rsidRDefault="00D16D7D" w:rsidP="006A2F51">
            <w:r w:rsidRPr="00857662">
              <w:t> </w:t>
            </w:r>
            <w:sdt>
              <w:sdtPr>
                <w:id w:val="-829518398"/>
                <w:placeholder>
                  <w:docPart w:val="FE922AAECFD44AE5A6DEFF7811C5A108"/>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00976779" w:rsidRPr="00857662">
                  <w:t>Agendový</w:t>
                </w:r>
              </w:sdtContent>
            </w:sdt>
          </w:p>
        </w:tc>
        <w:tc>
          <w:tcPr>
            <w:tcW w:w="1841" w:type="dxa"/>
          </w:tcPr>
          <w:p w14:paraId="3D36F775" w14:textId="50D98077" w:rsidR="00D16D7D" w:rsidRPr="00857662" w:rsidRDefault="00976779" w:rsidP="006A2F51">
            <w:r w:rsidRPr="00857662">
              <w:t>N/A</w:t>
            </w:r>
          </w:p>
        </w:tc>
      </w:tr>
      <w:tr w:rsidR="00D16D7D" w:rsidRPr="00857662" w14:paraId="0658BD83" w14:textId="77777777" w:rsidTr="009B344A">
        <w:trPr>
          <w:trHeight w:val="280"/>
        </w:trPr>
        <w:tc>
          <w:tcPr>
            <w:tcW w:w="1276" w:type="dxa"/>
          </w:tcPr>
          <w:p w14:paraId="409529C1" w14:textId="6BDB9B6D" w:rsidR="00D16D7D" w:rsidRPr="00857662" w:rsidRDefault="00556822" w:rsidP="006A2F51">
            <w:proofErr w:type="spellStart"/>
            <w:r w:rsidRPr="00857662">
              <w:t>Isvs</w:t>
            </w:r>
            <w:proofErr w:type="spellEnd"/>
            <w:r w:rsidR="005B50E1">
              <w:t>_</w:t>
            </w:r>
          </w:p>
        </w:tc>
        <w:tc>
          <w:tcPr>
            <w:tcW w:w="1248" w:type="dxa"/>
          </w:tcPr>
          <w:p w14:paraId="356FA82E" w14:textId="21D48C1A" w:rsidR="00D16D7D" w:rsidRPr="00857662" w:rsidRDefault="00556822" w:rsidP="006A2F51">
            <w:r w:rsidRPr="00857662">
              <w:t>eZdravie</w:t>
            </w:r>
          </w:p>
        </w:tc>
        <w:tc>
          <w:tcPr>
            <w:tcW w:w="1282" w:type="dxa"/>
          </w:tcPr>
          <w:p w14:paraId="1793C91A" w14:textId="77777777" w:rsidR="00D16D7D" w:rsidRPr="00857662" w:rsidRDefault="00000000" w:rsidP="006A2F51">
            <w:sdt>
              <w:sdtPr>
                <w:tag w:val="goog_rdk_0"/>
                <w:id w:val="1027757873"/>
              </w:sdtPr>
              <w:sdtContent>
                <w:sdt>
                  <w:sdtPr>
                    <w:id w:val="922457455"/>
                    <w14:checkbox>
                      <w14:checked w14:val="0"/>
                      <w14:checkedState w14:val="2612" w14:font="MS Gothic"/>
                      <w14:uncheckedState w14:val="2610" w14:font="MS Gothic"/>
                    </w14:checkbox>
                  </w:sdtPr>
                  <w:sdtContent>
                    <w:r w:rsidR="00D16D7D" w:rsidRPr="00857662">
                      <w:rPr>
                        <w:rFonts w:ascii="Segoe UI Symbol" w:eastAsia="MS Gothic" w:hAnsi="Segoe UI Symbol" w:cs="Segoe UI Symbol"/>
                      </w:rPr>
                      <w:t>☐</w:t>
                    </w:r>
                  </w:sdtContent>
                </w:sdt>
              </w:sdtContent>
            </w:sdt>
          </w:p>
        </w:tc>
        <w:tc>
          <w:tcPr>
            <w:tcW w:w="1763" w:type="dxa"/>
          </w:tcPr>
          <w:p w14:paraId="1B969C80" w14:textId="5622121D" w:rsidR="00D16D7D" w:rsidRPr="00857662" w:rsidRDefault="00D16D7D" w:rsidP="006A2F51">
            <w:r w:rsidRPr="00857662">
              <w:t> </w:t>
            </w:r>
            <w:sdt>
              <w:sdtPr>
                <w:id w:val="444654863"/>
                <w:placeholder>
                  <w:docPart w:val="C1B5D0B87011476E886314D50CB47C85"/>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Content>
                <w:r w:rsidR="00556822" w:rsidRPr="00857662">
                  <w:t>Prevádzkovaný a plánujem rozvoj</w:t>
                </w:r>
              </w:sdtContent>
            </w:sdt>
          </w:p>
        </w:tc>
        <w:tc>
          <w:tcPr>
            <w:tcW w:w="1762" w:type="dxa"/>
          </w:tcPr>
          <w:p w14:paraId="7BFE9ADC" w14:textId="3352063D" w:rsidR="00D16D7D" w:rsidRPr="00857662" w:rsidRDefault="00D16D7D" w:rsidP="006A2F51">
            <w:r w:rsidRPr="00857662">
              <w:t> </w:t>
            </w:r>
            <w:sdt>
              <w:sdtPr>
                <w:id w:val="-327668274"/>
                <w:placeholder>
                  <w:docPart w:val="3D6DA2132D7E4DC39E8FC7E286478FEC"/>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00556822" w:rsidRPr="00857662">
                  <w:t>Agendový</w:t>
                </w:r>
              </w:sdtContent>
            </w:sdt>
          </w:p>
        </w:tc>
        <w:tc>
          <w:tcPr>
            <w:tcW w:w="1841" w:type="dxa"/>
          </w:tcPr>
          <w:p w14:paraId="7187EB3F" w14:textId="03EE4269" w:rsidR="00D16D7D" w:rsidRPr="00857662" w:rsidRDefault="00A31937" w:rsidP="006A2F51">
            <w:r w:rsidRPr="00857662">
              <w:t>N/A</w:t>
            </w:r>
          </w:p>
        </w:tc>
      </w:tr>
      <w:tr w:rsidR="00160AE6" w:rsidRPr="00857662" w14:paraId="40C00C78" w14:textId="77777777" w:rsidTr="009B344A">
        <w:trPr>
          <w:trHeight w:val="280"/>
        </w:trPr>
        <w:tc>
          <w:tcPr>
            <w:tcW w:w="1276" w:type="dxa"/>
          </w:tcPr>
          <w:p w14:paraId="2B71F4EB" w14:textId="77777777" w:rsidR="00160AE6" w:rsidRPr="00857662" w:rsidRDefault="00160AE6" w:rsidP="006A2F51"/>
        </w:tc>
        <w:tc>
          <w:tcPr>
            <w:tcW w:w="1248" w:type="dxa"/>
          </w:tcPr>
          <w:p w14:paraId="4DCD9D9B" w14:textId="77777777" w:rsidR="00160AE6" w:rsidRPr="00857662" w:rsidRDefault="00160AE6" w:rsidP="006A2F51"/>
        </w:tc>
        <w:tc>
          <w:tcPr>
            <w:tcW w:w="1282" w:type="dxa"/>
          </w:tcPr>
          <w:p w14:paraId="64243306" w14:textId="5A5FBFB5" w:rsidR="00160AE6" w:rsidRPr="00857662" w:rsidRDefault="00000000" w:rsidP="006A2F51">
            <w:sdt>
              <w:sdtPr>
                <w:tag w:val="goog_rdk_0"/>
                <w:id w:val="1693188343"/>
              </w:sdtPr>
              <w:sdtContent>
                <w:sdt>
                  <w:sdtPr>
                    <w:id w:val="1409036985"/>
                    <w14:checkbox>
                      <w14:checked w14:val="0"/>
                      <w14:checkedState w14:val="2612" w14:font="MS Gothic"/>
                      <w14:uncheckedState w14:val="2610" w14:font="MS Gothic"/>
                    </w14:checkbox>
                  </w:sdtPr>
                  <w:sdtContent>
                    <w:r w:rsidR="00D16D7D" w:rsidRPr="00857662">
                      <w:rPr>
                        <w:rFonts w:ascii="Segoe UI Symbol" w:eastAsia="MS Gothic" w:hAnsi="Segoe UI Symbol" w:cs="Segoe UI Symbol"/>
                      </w:rPr>
                      <w:t>☐</w:t>
                    </w:r>
                  </w:sdtContent>
                </w:sdt>
              </w:sdtContent>
            </w:sdt>
          </w:p>
        </w:tc>
        <w:tc>
          <w:tcPr>
            <w:tcW w:w="1763" w:type="dxa"/>
          </w:tcPr>
          <w:p w14:paraId="5BC666B6" w14:textId="77777777" w:rsidR="00160AE6" w:rsidRPr="00857662" w:rsidRDefault="00160AE6" w:rsidP="006A2F51">
            <w:r w:rsidRPr="00857662">
              <w:t> </w:t>
            </w:r>
            <w:sdt>
              <w:sdtPr>
                <w:id w:val="986984131"/>
                <w:placeholder>
                  <w:docPart w:val="A0C17EFE716846FEA8A8752745B25E76"/>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Content>
                <w:r w:rsidRPr="00857662">
                  <w:t>Vyberte jednu z možností</w:t>
                </w:r>
              </w:sdtContent>
            </w:sdt>
          </w:p>
        </w:tc>
        <w:tc>
          <w:tcPr>
            <w:tcW w:w="1762" w:type="dxa"/>
          </w:tcPr>
          <w:p w14:paraId="655F45C8" w14:textId="77777777" w:rsidR="00160AE6" w:rsidRPr="00857662" w:rsidRDefault="00160AE6" w:rsidP="006A2F51">
            <w:r w:rsidRPr="00857662">
              <w:t> </w:t>
            </w:r>
            <w:sdt>
              <w:sdtPr>
                <w:id w:val="1309132995"/>
                <w:placeholder>
                  <w:docPart w:val="34906B5140BE4C97855590BC747BD2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Pr="00857662">
                  <w:t>Vyberte jednu z možností</w:t>
                </w:r>
              </w:sdtContent>
            </w:sdt>
          </w:p>
        </w:tc>
        <w:tc>
          <w:tcPr>
            <w:tcW w:w="1841" w:type="dxa"/>
          </w:tcPr>
          <w:p w14:paraId="1304F88E" w14:textId="77777777" w:rsidR="00160AE6" w:rsidRPr="00857662" w:rsidRDefault="00160AE6" w:rsidP="006A2F51"/>
        </w:tc>
      </w:tr>
    </w:tbl>
    <w:p w14:paraId="2004E7EE" w14:textId="070CC742" w:rsidR="00902B46" w:rsidRPr="00857662" w:rsidRDefault="00976779" w:rsidP="00976779">
      <w:pPr>
        <w:pStyle w:val="Popis"/>
      </w:pPr>
      <w:bookmarkStart w:id="46" w:name="_Toc133226593"/>
      <w:r w:rsidRPr="00857662">
        <w:lastRenderedPageBreak/>
        <w:t xml:space="preserve">Tabuľka </w:t>
      </w:r>
      <w:r>
        <w:fldChar w:fldCharType="begin"/>
      </w:r>
      <w:r>
        <w:instrText>SEQ Tabuľka \* ARABIC</w:instrText>
      </w:r>
      <w:r>
        <w:fldChar w:fldCharType="separate"/>
      </w:r>
      <w:r w:rsidR="000B27DE" w:rsidRPr="00857662">
        <w:t>8</w:t>
      </w:r>
      <w:r>
        <w:fldChar w:fldCharType="end"/>
      </w:r>
      <w:r w:rsidRPr="00857662">
        <w:t xml:space="preserve"> </w:t>
      </w:r>
      <w:r w:rsidR="00902B46" w:rsidRPr="00857662">
        <w:t xml:space="preserve">Prehľad dotknutých informačných systémov v projekte </w:t>
      </w:r>
      <w:r w:rsidR="00B339F0" w:rsidRPr="00857662">
        <w:t>– súčasný stav</w:t>
      </w:r>
      <w:bookmarkEnd w:id="46"/>
    </w:p>
    <w:tbl>
      <w:tblPr>
        <w:tblStyle w:val="Mriekatabukysvetl1"/>
        <w:tblW w:w="8996" w:type="dxa"/>
        <w:tblLayout w:type="fixed"/>
        <w:tblLook w:val="0400" w:firstRow="0" w:lastRow="0" w:firstColumn="0" w:lastColumn="0" w:noHBand="0" w:noVBand="1"/>
      </w:tblPr>
      <w:tblGrid>
        <w:gridCol w:w="1129"/>
        <w:gridCol w:w="1985"/>
        <w:gridCol w:w="1134"/>
        <w:gridCol w:w="1560"/>
        <w:gridCol w:w="1559"/>
        <w:gridCol w:w="1629"/>
      </w:tblGrid>
      <w:tr w:rsidR="00823929" w:rsidRPr="00857662" w14:paraId="23713EE0" w14:textId="77777777" w:rsidTr="00805DCB">
        <w:trPr>
          <w:trHeight w:val="777"/>
        </w:trPr>
        <w:tc>
          <w:tcPr>
            <w:tcW w:w="1129" w:type="dxa"/>
            <w:shd w:val="clear" w:color="auto" w:fill="D9D9D9" w:themeFill="background1" w:themeFillShade="D9"/>
          </w:tcPr>
          <w:p w14:paraId="379F8E41" w14:textId="5A711D73" w:rsidR="00823929" w:rsidRPr="00857662" w:rsidRDefault="009B7ACA" w:rsidP="006A2F51">
            <w:pPr>
              <w:rPr>
                <w:rFonts w:eastAsia="Tahoma"/>
                <w:b/>
                <w:bCs/>
              </w:rPr>
            </w:pPr>
            <w:r w:rsidRPr="00857662">
              <w:rPr>
                <w:rFonts w:eastAsia="Tahoma"/>
                <w:b/>
                <w:bCs/>
              </w:rPr>
              <w:t>Kód ISVS</w:t>
            </w:r>
            <w:r w:rsidR="00160AE6" w:rsidRPr="00857662">
              <w:rPr>
                <w:rFonts w:eastAsia="Tahoma"/>
                <w:b/>
                <w:bCs/>
              </w:rPr>
              <w:t xml:space="preserve"> (z MetaIS)</w:t>
            </w:r>
          </w:p>
        </w:tc>
        <w:tc>
          <w:tcPr>
            <w:tcW w:w="1985" w:type="dxa"/>
            <w:shd w:val="clear" w:color="auto" w:fill="D9D9D9" w:themeFill="background1" w:themeFillShade="D9"/>
          </w:tcPr>
          <w:p w14:paraId="7F212C53" w14:textId="53ABF1A4" w:rsidR="00823929" w:rsidRPr="00857662" w:rsidRDefault="009B7ACA" w:rsidP="006A2F51">
            <w:pPr>
              <w:rPr>
                <w:rFonts w:eastAsia="Tahoma"/>
                <w:b/>
                <w:bCs/>
              </w:rPr>
            </w:pPr>
            <w:r w:rsidRPr="00857662">
              <w:rPr>
                <w:rFonts w:eastAsia="Tahoma"/>
                <w:b/>
                <w:bCs/>
              </w:rPr>
              <w:t>Názov ISVS</w:t>
            </w:r>
          </w:p>
        </w:tc>
        <w:tc>
          <w:tcPr>
            <w:tcW w:w="1134" w:type="dxa"/>
            <w:shd w:val="clear" w:color="auto" w:fill="D9D9D9" w:themeFill="background1" w:themeFillShade="D9"/>
          </w:tcPr>
          <w:p w14:paraId="36AE6EC1" w14:textId="77777777" w:rsidR="00823929" w:rsidRPr="00857662" w:rsidRDefault="00823929" w:rsidP="006A2F51">
            <w:pPr>
              <w:rPr>
                <w:rFonts w:eastAsia="Tahoma"/>
                <w:b/>
                <w:bCs/>
              </w:rPr>
            </w:pPr>
            <w:r w:rsidRPr="00857662">
              <w:rPr>
                <w:rFonts w:eastAsia="Tahoma"/>
                <w:b/>
                <w:bCs/>
              </w:rPr>
              <w:t>Modul ISVS</w:t>
            </w:r>
          </w:p>
          <w:p w14:paraId="5CDBACAA" w14:textId="61756C4A" w:rsidR="00823929" w:rsidRPr="00857662" w:rsidRDefault="002442CE" w:rsidP="006A2F51">
            <w:pPr>
              <w:rPr>
                <w:rFonts w:eastAsia="Tahoma"/>
                <w:b/>
                <w:bCs/>
              </w:rPr>
            </w:pPr>
            <w:r w:rsidRPr="00857662">
              <w:rPr>
                <w:rFonts w:eastAsia="Tahoma"/>
                <w:b/>
                <w:bCs/>
              </w:rPr>
              <w:t>(z</w:t>
            </w:r>
            <w:r w:rsidR="00823929" w:rsidRPr="00857662">
              <w:rPr>
                <w:rFonts w:eastAsia="Tahoma"/>
                <w:b/>
                <w:bCs/>
              </w:rPr>
              <w:t>aškrtnite ak ISVS je modulom</w:t>
            </w:r>
            <w:r w:rsidRPr="00857662">
              <w:rPr>
                <w:rFonts w:eastAsia="Tahoma"/>
                <w:b/>
                <w:bCs/>
              </w:rPr>
              <w:t>)</w:t>
            </w:r>
          </w:p>
        </w:tc>
        <w:tc>
          <w:tcPr>
            <w:tcW w:w="1560" w:type="dxa"/>
            <w:shd w:val="clear" w:color="auto" w:fill="D9D9D9" w:themeFill="background1" w:themeFillShade="D9"/>
          </w:tcPr>
          <w:p w14:paraId="727BEBB1" w14:textId="77777777" w:rsidR="00823929" w:rsidRPr="00857662" w:rsidRDefault="00823929" w:rsidP="006A2F51">
            <w:pPr>
              <w:rPr>
                <w:rFonts w:eastAsia="Tahoma"/>
                <w:b/>
                <w:bCs/>
              </w:rPr>
            </w:pPr>
            <w:r w:rsidRPr="00857662">
              <w:rPr>
                <w:rFonts w:eastAsia="Tahoma"/>
                <w:b/>
                <w:bCs/>
              </w:rPr>
              <w:t>Stav IS VS</w:t>
            </w:r>
          </w:p>
        </w:tc>
        <w:tc>
          <w:tcPr>
            <w:tcW w:w="1559" w:type="dxa"/>
            <w:shd w:val="clear" w:color="auto" w:fill="D9D9D9" w:themeFill="background1" w:themeFillShade="D9"/>
          </w:tcPr>
          <w:p w14:paraId="170DE1C2" w14:textId="77777777" w:rsidR="00823929" w:rsidRPr="00857662" w:rsidRDefault="00823929" w:rsidP="006A2F51">
            <w:pPr>
              <w:rPr>
                <w:rFonts w:eastAsia="Tahoma"/>
                <w:b/>
                <w:bCs/>
              </w:rPr>
            </w:pPr>
            <w:r w:rsidRPr="00857662">
              <w:rPr>
                <w:rFonts w:eastAsia="Tahoma"/>
                <w:b/>
                <w:bCs/>
              </w:rPr>
              <w:t>Typ IS VS</w:t>
            </w:r>
          </w:p>
        </w:tc>
        <w:tc>
          <w:tcPr>
            <w:tcW w:w="1629" w:type="dxa"/>
            <w:shd w:val="clear" w:color="auto" w:fill="D9D9D9" w:themeFill="background1" w:themeFillShade="D9"/>
          </w:tcPr>
          <w:p w14:paraId="0A9A9E14" w14:textId="068727DA" w:rsidR="00823929" w:rsidRPr="00857662" w:rsidRDefault="009B7ACA" w:rsidP="006A2F51">
            <w:pPr>
              <w:rPr>
                <w:rFonts w:eastAsia="Tahoma"/>
                <w:b/>
                <w:bCs/>
              </w:rPr>
            </w:pPr>
            <w:r w:rsidRPr="00857662">
              <w:rPr>
                <w:rFonts w:eastAsia="Tahoma"/>
                <w:b/>
                <w:bCs/>
              </w:rPr>
              <w:t xml:space="preserve">Kód </w:t>
            </w:r>
            <w:r w:rsidR="00823929" w:rsidRPr="00857662">
              <w:rPr>
                <w:rFonts w:eastAsia="Tahoma"/>
                <w:b/>
                <w:bCs/>
              </w:rPr>
              <w:t>nadradeného ISVS</w:t>
            </w:r>
          </w:p>
          <w:p w14:paraId="68AF2D7F" w14:textId="5A054E4D" w:rsidR="00823929" w:rsidRPr="00857662" w:rsidRDefault="002442CE" w:rsidP="006A2F51">
            <w:pPr>
              <w:rPr>
                <w:rFonts w:eastAsia="Tahoma"/>
                <w:b/>
                <w:bCs/>
              </w:rPr>
            </w:pPr>
            <w:r w:rsidRPr="00857662">
              <w:rPr>
                <w:rFonts w:eastAsia="Tahoma"/>
                <w:b/>
                <w:bCs/>
              </w:rPr>
              <w:t>(v</w:t>
            </w:r>
            <w:r w:rsidR="00823929" w:rsidRPr="00857662">
              <w:rPr>
                <w:rFonts w:eastAsia="Tahoma"/>
                <w:b/>
                <w:bCs/>
              </w:rPr>
              <w:t xml:space="preserve"> prípade zaškrtnutého </w:t>
            </w:r>
            <w:proofErr w:type="spellStart"/>
            <w:r w:rsidR="00823929" w:rsidRPr="00857662">
              <w:rPr>
                <w:rFonts w:eastAsia="Tahoma"/>
                <w:b/>
                <w:bCs/>
              </w:rPr>
              <w:t>checkboxu</w:t>
            </w:r>
            <w:proofErr w:type="spellEnd"/>
            <w:r w:rsidR="00823929" w:rsidRPr="00857662">
              <w:rPr>
                <w:rFonts w:eastAsia="Tahoma"/>
                <w:b/>
                <w:bCs/>
              </w:rPr>
              <w:t xml:space="preserve"> pre modul ISVS</w:t>
            </w:r>
            <w:r w:rsidRPr="00857662">
              <w:rPr>
                <w:rFonts w:eastAsia="Tahoma"/>
                <w:b/>
                <w:bCs/>
              </w:rPr>
              <w:t>)</w:t>
            </w:r>
          </w:p>
        </w:tc>
      </w:tr>
      <w:tr w:rsidR="00823929" w:rsidRPr="00857662" w14:paraId="67E2B3CE" w14:textId="77777777" w:rsidTr="00805DCB">
        <w:trPr>
          <w:trHeight w:val="280"/>
        </w:trPr>
        <w:tc>
          <w:tcPr>
            <w:tcW w:w="1129" w:type="dxa"/>
          </w:tcPr>
          <w:p w14:paraId="4A85D3C4" w14:textId="78434FBB" w:rsidR="00823929" w:rsidRPr="00857662" w:rsidRDefault="00A31937" w:rsidP="006A2F51">
            <w:r w:rsidRPr="00857662">
              <w:t>Isvs_11723</w:t>
            </w:r>
          </w:p>
        </w:tc>
        <w:tc>
          <w:tcPr>
            <w:tcW w:w="1985" w:type="dxa"/>
          </w:tcPr>
          <w:p w14:paraId="0B19EF7B" w14:textId="55B51F0B" w:rsidR="00823929" w:rsidRPr="00857662" w:rsidRDefault="00A31937" w:rsidP="006A2F51">
            <w:r w:rsidRPr="00857662">
              <w:t>IS NAOB</w:t>
            </w:r>
          </w:p>
        </w:tc>
        <w:tc>
          <w:tcPr>
            <w:tcW w:w="1134" w:type="dxa"/>
          </w:tcPr>
          <w:p w14:paraId="7D04FD06" w14:textId="327589C3" w:rsidR="00823929" w:rsidRPr="00857662" w:rsidRDefault="00000000" w:rsidP="006A2F51">
            <w:sdt>
              <w:sdtPr>
                <w:tag w:val="goog_rdk_0"/>
                <w:id w:val="1922990487"/>
              </w:sdtPr>
              <w:sdtContent>
                <w:sdt>
                  <w:sdtPr>
                    <w:id w:val="-986780439"/>
                    <w14:checkbox>
                      <w14:checked w14:val="0"/>
                      <w14:checkedState w14:val="2612" w14:font="MS Gothic"/>
                      <w14:uncheckedState w14:val="2610" w14:font="MS Gothic"/>
                    </w14:checkbox>
                  </w:sdtPr>
                  <w:sdtContent>
                    <w:r w:rsidR="00603CDA" w:rsidRPr="00857662">
                      <w:rPr>
                        <w:rFonts w:ascii="Segoe UI Symbol" w:eastAsia="MS Gothic" w:hAnsi="Segoe UI Symbol" w:cs="Segoe UI Symbol"/>
                      </w:rPr>
                      <w:t>☐</w:t>
                    </w:r>
                  </w:sdtContent>
                </w:sdt>
              </w:sdtContent>
            </w:sdt>
          </w:p>
        </w:tc>
        <w:tc>
          <w:tcPr>
            <w:tcW w:w="1560" w:type="dxa"/>
          </w:tcPr>
          <w:p w14:paraId="436BC9FD" w14:textId="393E2A9B" w:rsidR="00823929" w:rsidRPr="00857662" w:rsidRDefault="00823929" w:rsidP="006A2F51">
            <w:r w:rsidRPr="00857662">
              <w:t> </w:t>
            </w:r>
            <w:sdt>
              <w:sdtPr>
                <w:id w:val="921460450"/>
                <w:placeholder>
                  <w:docPart w:val="26E9B8387C8146CCB09D57945DBB6004"/>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Content>
                <w:r w:rsidR="00A31937" w:rsidRPr="00857662">
                  <w:t>Plánujem budovať</w:t>
                </w:r>
              </w:sdtContent>
            </w:sdt>
          </w:p>
        </w:tc>
        <w:tc>
          <w:tcPr>
            <w:tcW w:w="1559" w:type="dxa"/>
          </w:tcPr>
          <w:p w14:paraId="1930BDAA" w14:textId="7EA64518" w:rsidR="00823929" w:rsidRPr="00857662" w:rsidRDefault="00823929" w:rsidP="006A2F51">
            <w:r w:rsidRPr="00857662">
              <w:t> </w:t>
            </w:r>
            <w:sdt>
              <w:sdtPr>
                <w:id w:val="1583491072"/>
                <w:placeholder>
                  <w:docPart w:val="E78B9A3B91E14854B0AECA9D23A213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00A31937" w:rsidRPr="00857662">
                  <w:t>Agendový</w:t>
                </w:r>
              </w:sdtContent>
            </w:sdt>
          </w:p>
        </w:tc>
        <w:tc>
          <w:tcPr>
            <w:tcW w:w="1629" w:type="dxa"/>
          </w:tcPr>
          <w:p w14:paraId="7DE8D28F" w14:textId="6C743F42" w:rsidR="00823929" w:rsidRPr="00857662" w:rsidRDefault="00A31937" w:rsidP="006A2F51">
            <w:r w:rsidRPr="00857662">
              <w:t>N/A</w:t>
            </w:r>
          </w:p>
        </w:tc>
      </w:tr>
      <w:tr w:rsidR="00492210" w:rsidRPr="00857662" w14:paraId="4A9BC3CA" w14:textId="77777777" w:rsidTr="00805DCB">
        <w:trPr>
          <w:trHeight w:val="280"/>
        </w:trPr>
        <w:tc>
          <w:tcPr>
            <w:tcW w:w="1129" w:type="dxa"/>
          </w:tcPr>
          <w:p w14:paraId="2BCDAE5A" w14:textId="77777777" w:rsidR="00492210" w:rsidRPr="00857662" w:rsidRDefault="00492210" w:rsidP="006A2F51"/>
        </w:tc>
        <w:tc>
          <w:tcPr>
            <w:tcW w:w="1985" w:type="dxa"/>
          </w:tcPr>
          <w:p w14:paraId="0CA6795B" w14:textId="77777777" w:rsidR="00492210" w:rsidRPr="00857662" w:rsidRDefault="00492210" w:rsidP="006A2F51"/>
        </w:tc>
        <w:tc>
          <w:tcPr>
            <w:tcW w:w="1134" w:type="dxa"/>
          </w:tcPr>
          <w:p w14:paraId="698A568C" w14:textId="749F3F3E" w:rsidR="00492210" w:rsidRPr="00857662" w:rsidRDefault="00000000" w:rsidP="006A2F51">
            <w:sdt>
              <w:sdtPr>
                <w:tag w:val="goog_rdk_0"/>
                <w:id w:val="1658802800"/>
              </w:sdtPr>
              <w:sdtContent>
                <w:sdt>
                  <w:sdtPr>
                    <w:id w:val="-707267474"/>
                    <w14:checkbox>
                      <w14:checked w14:val="0"/>
                      <w14:checkedState w14:val="2612" w14:font="MS Gothic"/>
                      <w14:uncheckedState w14:val="2610" w14:font="MS Gothic"/>
                    </w14:checkbox>
                  </w:sdtPr>
                  <w:sdtContent>
                    <w:r w:rsidR="00492210" w:rsidRPr="00857662">
                      <w:rPr>
                        <w:rFonts w:ascii="Segoe UI Symbol" w:eastAsia="MS Gothic" w:hAnsi="Segoe UI Symbol" w:cs="Segoe UI Symbol"/>
                      </w:rPr>
                      <w:t>☐</w:t>
                    </w:r>
                  </w:sdtContent>
                </w:sdt>
              </w:sdtContent>
            </w:sdt>
          </w:p>
        </w:tc>
        <w:tc>
          <w:tcPr>
            <w:tcW w:w="1560" w:type="dxa"/>
          </w:tcPr>
          <w:p w14:paraId="7B27256D" w14:textId="77777777" w:rsidR="00492210" w:rsidRPr="00857662" w:rsidRDefault="00492210" w:rsidP="006A2F51">
            <w:r w:rsidRPr="00857662">
              <w:t> </w:t>
            </w:r>
            <w:sdt>
              <w:sdtPr>
                <w:id w:val="-1885392468"/>
                <w:placeholder>
                  <w:docPart w:val="A4580374236D476789EEEDA4366C7572"/>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Content>
                <w:r w:rsidRPr="00857662">
                  <w:t>Vyberte jednu z možností</w:t>
                </w:r>
              </w:sdtContent>
            </w:sdt>
          </w:p>
        </w:tc>
        <w:tc>
          <w:tcPr>
            <w:tcW w:w="1559" w:type="dxa"/>
          </w:tcPr>
          <w:p w14:paraId="27D3CE5F" w14:textId="77777777" w:rsidR="00492210" w:rsidRPr="00857662" w:rsidRDefault="00492210" w:rsidP="006A2F51">
            <w:r w:rsidRPr="00857662">
              <w:t> </w:t>
            </w:r>
            <w:sdt>
              <w:sdtPr>
                <w:id w:val="-713810404"/>
                <w:placeholder>
                  <w:docPart w:val="A7F9F901EC674054A8879371FD332E86"/>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Pr="00857662">
                  <w:t>Vyberte jednu z možností</w:t>
                </w:r>
              </w:sdtContent>
            </w:sdt>
          </w:p>
        </w:tc>
        <w:tc>
          <w:tcPr>
            <w:tcW w:w="1629" w:type="dxa"/>
          </w:tcPr>
          <w:p w14:paraId="03A0CB16" w14:textId="77777777" w:rsidR="00492210" w:rsidRPr="00857662" w:rsidRDefault="00492210" w:rsidP="006A2F51"/>
        </w:tc>
      </w:tr>
      <w:tr w:rsidR="00492210" w:rsidRPr="00857662" w14:paraId="2B7DBC59" w14:textId="77777777" w:rsidTr="00805DCB">
        <w:trPr>
          <w:trHeight w:val="280"/>
        </w:trPr>
        <w:tc>
          <w:tcPr>
            <w:tcW w:w="1129" w:type="dxa"/>
          </w:tcPr>
          <w:p w14:paraId="3AF81F3F" w14:textId="77777777" w:rsidR="00492210" w:rsidRPr="00857662" w:rsidRDefault="00492210" w:rsidP="006A2F51"/>
        </w:tc>
        <w:tc>
          <w:tcPr>
            <w:tcW w:w="1985" w:type="dxa"/>
          </w:tcPr>
          <w:p w14:paraId="5BD390DF" w14:textId="77777777" w:rsidR="00492210" w:rsidRPr="00857662" w:rsidRDefault="00492210" w:rsidP="006A2F51"/>
        </w:tc>
        <w:tc>
          <w:tcPr>
            <w:tcW w:w="1134" w:type="dxa"/>
          </w:tcPr>
          <w:p w14:paraId="5E69A4CF" w14:textId="5632BDF1" w:rsidR="00492210" w:rsidRPr="00857662" w:rsidRDefault="00000000" w:rsidP="006A2F51">
            <w:sdt>
              <w:sdtPr>
                <w:tag w:val="goog_rdk_0"/>
                <w:id w:val="-223370980"/>
              </w:sdtPr>
              <w:sdtContent>
                <w:sdt>
                  <w:sdtPr>
                    <w:id w:val="131987481"/>
                    <w14:checkbox>
                      <w14:checked w14:val="0"/>
                      <w14:checkedState w14:val="2612" w14:font="MS Gothic"/>
                      <w14:uncheckedState w14:val="2610" w14:font="MS Gothic"/>
                    </w14:checkbox>
                  </w:sdtPr>
                  <w:sdtContent>
                    <w:r w:rsidR="00492210" w:rsidRPr="00857662">
                      <w:rPr>
                        <w:rFonts w:ascii="Segoe UI Symbol" w:eastAsia="MS Gothic" w:hAnsi="Segoe UI Symbol" w:cs="Segoe UI Symbol"/>
                      </w:rPr>
                      <w:t>☐</w:t>
                    </w:r>
                  </w:sdtContent>
                </w:sdt>
              </w:sdtContent>
            </w:sdt>
          </w:p>
        </w:tc>
        <w:tc>
          <w:tcPr>
            <w:tcW w:w="1560" w:type="dxa"/>
          </w:tcPr>
          <w:p w14:paraId="15E48553" w14:textId="77777777" w:rsidR="00492210" w:rsidRPr="00857662" w:rsidRDefault="00492210" w:rsidP="006A2F51">
            <w:r w:rsidRPr="00857662">
              <w:t> </w:t>
            </w:r>
            <w:sdt>
              <w:sdtPr>
                <w:id w:val="1138529073"/>
                <w:placeholder>
                  <w:docPart w:val="ACEC66EB258341A79B5E7F20C053E4CB"/>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Content>
                <w:r w:rsidRPr="00857662">
                  <w:t>Vyberte jednu z možností</w:t>
                </w:r>
              </w:sdtContent>
            </w:sdt>
          </w:p>
        </w:tc>
        <w:tc>
          <w:tcPr>
            <w:tcW w:w="1559" w:type="dxa"/>
          </w:tcPr>
          <w:p w14:paraId="7ADB78BF" w14:textId="77777777" w:rsidR="00492210" w:rsidRPr="00857662" w:rsidRDefault="00492210" w:rsidP="006A2F51">
            <w:r w:rsidRPr="00857662">
              <w:t> </w:t>
            </w:r>
            <w:sdt>
              <w:sdtPr>
                <w:id w:val="671300210"/>
                <w:placeholder>
                  <w:docPart w:val="AE5B525AA0484FFAB9ED25B881E52FDE"/>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Content>
                <w:r w:rsidRPr="00857662">
                  <w:t>Vyberte jednu z možností</w:t>
                </w:r>
              </w:sdtContent>
            </w:sdt>
          </w:p>
        </w:tc>
        <w:tc>
          <w:tcPr>
            <w:tcW w:w="1629" w:type="dxa"/>
          </w:tcPr>
          <w:p w14:paraId="50B42F0C" w14:textId="77777777" w:rsidR="00492210" w:rsidRPr="00857662" w:rsidRDefault="00492210" w:rsidP="006A2F51"/>
        </w:tc>
      </w:tr>
    </w:tbl>
    <w:p w14:paraId="37607480" w14:textId="5E743C8C" w:rsidR="00603CDA" w:rsidRPr="00857662" w:rsidRDefault="00A31937" w:rsidP="00A31937">
      <w:pPr>
        <w:pStyle w:val="Popis"/>
      </w:pPr>
      <w:bookmarkStart w:id="47" w:name="_Toc62488494"/>
      <w:bookmarkStart w:id="48" w:name="_Toc133226594"/>
      <w:r w:rsidRPr="00857662">
        <w:t xml:space="preserve">Tabuľka </w:t>
      </w:r>
      <w:r>
        <w:fldChar w:fldCharType="begin"/>
      </w:r>
      <w:r>
        <w:instrText>SEQ Tabuľka \* ARABIC</w:instrText>
      </w:r>
      <w:r>
        <w:fldChar w:fldCharType="separate"/>
      </w:r>
      <w:r w:rsidR="000B27DE" w:rsidRPr="00857662">
        <w:t>9</w:t>
      </w:r>
      <w:r>
        <w:fldChar w:fldCharType="end"/>
      </w:r>
      <w:r w:rsidRPr="00857662">
        <w:t xml:space="preserve"> </w:t>
      </w:r>
      <w:r w:rsidR="00823929" w:rsidRPr="00857662">
        <w:t xml:space="preserve">Prehľad </w:t>
      </w:r>
      <w:r w:rsidR="004A1607" w:rsidRPr="00857662">
        <w:t xml:space="preserve">budovaných/rozvíjaných ISVS </w:t>
      </w:r>
      <w:r w:rsidR="00823929" w:rsidRPr="00857662">
        <w:t>v</w:t>
      </w:r>
      <w:r w:rsidR="001F0B36" w:rsidRPr="00857662">
        <w:t> </w:t>
      </w:r>
      <w:r w:rsidR="00823929" w:rsidRPr="00857662">
        <w:t>projekte</w:t>
      </w:r>
      <w:bookmarkEnd w:id="47"/>
      <w:r w:rsidR="001F0B36" w:rsidRPr="00857662">
        <w:t xml:space="preserve"> </w:t>
      </w:r>
      <w:r w:rsidR="00B339F0" w:rsidRPr="00857662">
        <w:t>– budúci stav</w:t>
      </w:r>
      <w:bookmarkEnd w:id="48"/>
    </w:p>
    <w:tbl>
      <w:tblPr>
        <w:tblStyle w:val="Mriekatabukysvetl1"/>
        <w:tblW w:w="9065" w:type="dxa"/>
        <w:tblLayout w:type="fixed"/>
        <w:tblLook w:val="04A0" w:firstRow="1" w:lastRow="0" w:firstColumn="1" w:lastColumn="0" w:noHBand="0" w:noVBand="1"/>
      </w:tblPr>
      <w:tblGrid>
        <w:gridCol w:w="1469"/>
        <w:gridCol w:w="2075"/>
        <w:gridCol w:w="1276"/>
        <w:gridCol w:w="1134"/>
        <w:gridCol w:w="1276"/>
        <w:gridCol w:w="1835"/>
      </w:tblGrid>
      <w:tr w:rsidR="00603CDA" w:rsidRPr="00857662" w14:paraId="7FE5EE20" w14:textId="4D92D146" w:rsidTr="00A31937">
        <w:tc>
          <w:tcPr>
            <w:tcW w:w="1469" w:type="dxa"/>
            <w:shd w:val="clear" w:color="auto" w:fill="D9D9D9" w:themeFill="background1" w:themeFillShade="D9"/>
          </w:tcPr>
          <w:p w14:paraId="431A5329" w14:textId="77777777" w:rsidR="00C8450D" w:rsidRPr="00857662" w:rsidRDefault="00C8450D" w:rsidP="006A2F51">
            <w:pPr>
              <w:rPr>
                <w:rFonts w:eastAsia="Tahoma"/>
                <w:b/>
                <w:bCs/>
              </w:rPr>
            </w:pPr>
          </w:p>
          <w:p w14:paraId="39310F52" w14:textId="77777777" w:rsidR="00C8450D" w:rsidRPr="00857662" w:rsidRDefault="00C8450D" w:rsidP="006A2F51">
            <w:pPr>
              <w:rPr>
                <w:rFonts w:eastAsia="Tahoma"/>
                <w:b/>
                <w:bCs/>
              </w:rPr>
            </w:pPr>
          </w:p>
          <w:p w14:paraId="4DEF23BB" w14:textId="75F7A991" w:rsidR="00160AE6" w:rsidRPr="00857662" w:rsidRDefault="00603CDA" w:rsidP="006A2F51">
            <w:pPr>
              <w:rPr>
                <w:rFonts w:eastAsia="Tahoma"/>
                <w:b/>
                <w:bCs/>
              </w:rPr>
            </w:pPr>
            <w:r w:rsidRPr="00857662">
              <w:rPr>
                <w:rFonts w:eastAsia="Tahoma"/>
                <w:b/>
                <w:bCs/>
              </w:rPr>
              <w:t>Kód AS</w:t>
            </w:r>
          </w:p>
          <w:p w14:paraId="7FCDDB96" w14:textId="6B05F275" w:rsidR="00603CDA" w:rsidRPr="00857662" w:rsidRDefault="00DC1EA6" w:rsidP="006A2F51">
            <w:pPr>
              <w:rPr>
                <w:rFonts w:eastAsia="Tahoma"/>
                <w:b/>
                <w:bCs/>
              </w:rPr>
            </w:pPr>
            <w:r w:rsidRPr="00857662">
              <w:rPr>
                <w:rFonts w:eastAsia="Tahoma"/>
                <w:b/>
                <w:bCs/>
              </w:rPr>
              <w:t>(</w:t>
            </w:r>
            <w:r w:rsidR="00160AE6" w:rsidRPr="00857662">
              <w:rPr>
                <w:rFonts w:eastAsia="Tahoma"/>
                <w:b/>
                <w:bCs/>
              </w:rPr>
              <w:t>z MetaIS)</w:t>
            </w:r>
          </w:p>
        </w:tc>
        <w:tc>
          <w:tcPr>
            <w:tcW w:w="2075" w:type="dxa"/>
            <w:shd w:val="clear" w:color="auto" w:fill="D9D9D9" w:themeFill="background1" w:themeFillShade="D9"/>
          </w:tcPr>
          <w:p w14:paraId="31E0A5B1" w14:textId="77777777" w:rsidR="00C8450D" w:rsidRPr="00857662" w:rsidRDefault="00C8450D" w:rsidP="006A2F51">
            <w:pPr>
              <w:rPr>
                <w:rFonts w:eastAsia="Tahoma"/>
                <w:b/>
                <w:bCs/>
              </w:rPr>
            </w:pPr>
          </w:p>
          <w:p w14:paraId="35AFB160" w14:textId="77777777" w:rsidR="00C8450D" w:rsidRPr="00857662" w:rsidRDefault="00C8450D" w:rsidP="006A2F51">
            <w:pPr>
              <w:rPr>
                <w:rFonts w:eastAsia="Tahoma"/>
                <w:b/>
                <w:bCs/>
              </w:rPr>
            </w:pPr>
          </w:p>
          <w:p w14:paraId="176E0BB8" w14:textId="2E7E131B" w:rsidR="00603CDA" w:rsidRPr="00857662" w:rsidRDefault="00160AE6" w:rsidP="006A2F51">
            <w:pPr>
              <w:rPr>
                <w:rFonts w:eastAsia="Tahoma"/>
                <w:b/>
                <w:bCs/>
              </w:rPr>
            </w:pPr>
            <w:r w:rsidRPr="00857662">
              <w:rPr>
                <w:rFonts w:eastAsia="Tahoma"/>
                <w:b/>
                <w:bCs/>
              </w:rPr>
              <w:t xml:space="preserve">Názov  </w:t>
            </w:r>
            <w:r w:rsidR="00603CDA" w:rsidRPr="00857662">
              <w:rPr>
                <w:rFonts w:eastAsia="Tahoma"/>
                <w:b/>
                <w:bCs/>
              </w:rPr>
              <w:t>AS</w:t>
            </w:r>
          </w:p>
        </w:tc>
        <w:tc>
          <w:tcPr>
            <w:tcW w:w="1276" w:type="dxa"/>
            <w:shd w:val="clear" w:color="auto" w:fill="D9D9D9" w:themeFill="background1" w:themeFillShade="D9"/>
          </w:tcPr>
          <w:p w14:paraId="73C45FFE" w14:textId="1F3C7F43" w:rsidR="00603CDA" w:rsidRPr="00857662" w:rsidRDefault="00603CDA" w:rsidP="006A2F51">
            <w:pPr>
              <w:rPr>
                <w:rFonts w:eastAsia="Tahoma"/>
                <w:b/>
                <w:bCs/>
              </w:rPr>
            </w:pPr>
            <w:r w:rsidRPr="00857662">
              <w:rPr>
                <w:rFonts w:eastAsia="Tahoma"/>
                <w:b/>
                <w:bCs/>
              </w:rPr>
              <w:t>Poskytovaná na externú integráciu</w:t>
            </w:r>
            <w:r w:rsidR="002442CE" w:rsidRPr="00857662">
              <w:rPr>
                <w:rFonts w:eastAsia="Tahoma"/>
                <w:b/>
                <w:bCs/>
              </w:rPr>
              <w:t xml:space="preserve"> (zaškrtnite ak áno)</w:t>
            </w:r>
          </w:p>
        </w:tc>
        <w:tc>
          <w:tcPr>
            <w:tcW w:w="1134" w:type="dxa"/>
            <w:shd w:val="clear" w:color="auto" w:fill="D9D9D9" w:themeFill="background1" w:themeFillShade="D9"/>
          </w:tcPr>
          <w:p w14:paraId="20E7E85A" w14:textId="77777777" w:rsidR="00C8450D" w:rsidRPr="00857662" w:rsidRDefault="00C8450D" w:rsidP="006A2F51">
            <w:pPr>
              <w:rPr>
                <w:rFonts w:eastAsia="Tahoma"/>
                <w:b/>
                <w:bCs/>
              </w:rPr>
            </w:pPr>
          </w:p>
          <w:p w14:paraId="4FA37E6C" w14:textId="4EAEBF26" w:rsidR="00603CDA" w:rsidRPr="00857662" w:rsidRDefault="00603CDA" w:rsidP="006A2F51">
            <w:pPr>
              <w:rPr>
                <w:rFonts w:eastAsia="Tahoma"/>
                <w:b/>
                <w:bCs/>
              </w:rPr>
            </w:pPr>
            <w:r w:rsidRPr="00857662">
              <w:rPr>
                <w:rFonts w:eastAsia="Tahoma"/>
                <w:b/>
                <w:bCs/>
              </w:rPr>
              <w:t>Typ cloudovej služby</w:t>
            </w:r>
          </w:p>
        </w:tc>
        <w:tc>
          <w:tcPr>
            <w:tcW w:w="1276" w:type="dxa"/>
            <w:shd w:val="clear" w:color="auto" w:fill="D9D9D9" w:themeFill="background1" w:themeFillShade="D9"/>
          </w:tcPr>
          <w:p w14:paraId="2DE829BA" w14:textId="77777777" w:rsidR="00C8450D" w:rsidRPr="00857662" w:rsidRDefault="00C8450D" w:rsidP="006A2F51">
            <w:pPr>
              <w:rPr>
                <w:rFonts w:eastAsia="Tahoma"/>
                <w:b/>
                <w:bCs/>
              </w:rPr>
            </w:pPr>
          </w:p>
          <w:p w14:paraId="1D8EEDC4" w14:textId="1653F4EF" w:rsidR="002442CE" w:rsidRPr="00857662" w:rsidRDefault="008C6AA7" w:rsidP="006A2F51">
            <w:pPr>
              <w:rPr>
                <w:rFonts w:eastAsia="Tahoma"/>
                <w:b/>
                <w:bCs/>
              </w:rPr>
            </w:pPr>
            <w:r w:rsidRPr="00857662">
              <w:rPr>
                <w:rFonts w:eastAsia="Tahoma"/>
                <w:b/>
                <w:bCs/>
              </w:rPr>
              <w:t>ISVS</w:t>
            </w:r>
            <w:r w:rsidR="00325792" w:rsidRPr="00857662">
              <w:rPr>
                <w:rFonts w:eastAsia="Tahoma"/>
                <w:b/>
                <w:bCs/>
              </w:rPr>
              <w:t>/modul ISVS</w:t>
            </w:r>
          </w:p>
          <w:p w14:paraId="4E35C57B" w14:textId="0280AD8F" w:rsidR="00603CDA" w:rsidRPr="00857662" w:rsidRDefault="00160AE6" w:rsidP="006A2F51">
            <w:pPr>
              <w:rPr>
                <w:rFonts w:eastAsia="Tahoma"/>
                <w:b/>
                <w:bCs/>
              </w:rPr>
            </w:pPr>
            <w:r w:rsidRPr="00857662">
              <w:rPr>
                <w:rFonts w:eastAsia="Tahoma"/>
                <w:b/>
                <w:bCs/>
              </w:rPr>
              <w:t>(kód z MetaIS)</w:t>
            </w:r>
          </w:p>
        </w:tc>
        <w:tc>
          <w:tcPr>
            <w:tcW w:w="1835" w:type="dxa"/>
            <w:shd w:val="clear" w:color="auto" w:fill="D9D9D9" w:themeFill="background1" w:themeFillShade="D9"/>
          </w:tcPr>
          <w:p w14:paraId="6773A19A" w14:textId="77777777" w:rsidR="00C8450D" w:rsidRPr="00857662" w:rsidRDefault="00C8450D" w:rsidP="006A2F51">
            <w:pPr>
              <w:rPr>
                <w:rFonts w:eastAsia="Tahoma"/>
                <w:b/>
                <w:bCs/>
              </w:rPr>
            </w:pPr>
          </w:p>
          <w:p w14:paraId="0BBB2B22" w14:textId="49B60892" w:rsidR="002442CE" w:rsidRPr="00857662" w:rsidRDefault="00603CDA" w:rsidP="006A2F51">
            <w:pPr>
              <w:rPr>
                <w:rFonts w:eastAsia="Tahoma"/>
                <w:b/>
                <w:bCs/>
              </w:rPr>
            </w:pPr>
            <w:r w:rsidRPr="00857662">
              <w:rPr>
                <w:rFonts w:eastAsia="Tahoma"/>
                <w:b/>
                <w:bCs/>
              </w:rPr>
              <w:t>Aplikačná služba realizuje KS</w:t>
            </w:r>
          </w:p>
          <w:p w14:paraId="147337D5" w14:textId="742C54DC" w:rsidR="00603CDA" w:rsidRPr="00857662" w:rsidRDefault="00160AE6" w:rsidP="006A2F51">
            <w:pPr>
              <w:rPr>
                <w:rFonts w:eastAsia="Tahoma"/>
                <w:b/>
                <w:bCs/>
              </w:rPr>
            </w:pPr>
            <w:r w:rsidRPr="00857662">
              <w:rPr>
                <w:rFonts w:eastAsia="Tahoma"/>
                <w:b/>
                <w:bCs/>
              </w:rPr>
              <w:t>(kód KS z MetaIS)</w:t>
            </w:r>
          </w:p>
        </w:tc>
      </w:tr>
      <w:tr w:rsidR="00E40B32" w:rsidRPr="00857662" w14:paraId="6560D9B1" w14:textId="77777777" w:rsidTr="00A31937">
        <w:tc>
          <w:tcPr>
            <w:tcW w:w="1469" w:type="dxa"/>
          </w:tcPr>
          <w:p w14:paraId="7D1A1A42" w14:textId="76520BC0" w:rsidR="00E40B32" w:rsidRPr="00857662" w:rsidRDefault="00E40B32" w:rsidP="00E40B32">
            <w:pPr>
              <w:rPr>
                <w:rFonts w:eastAsia="Tahoma"/>
              </w:rPr>
            </w:pPr>
            <w:r w:rsidRPr="00857662">
              <w:rPr>
                <w:color w:val="333333"/>
                <w:lang w:eastAsia="sk-SK"/>
              </w:rPr>
              <w:t>as_</w:t>
            </w:r>
            <w:r>
              <w:rPr>
                <w:color w:val="333333"/>
                <w:lang w:eastAsia="sk-SK"/>
              </w:rPr>
              <w:t>64018</w:t>
            </w:r>
          </w:p>
        </w:tc>
        <w:tc>
          <w:tcPr>
            <w:tcW w:w="2075" w:type="dxa"/>
          </w:tcPr>
          <w:p w14:paraId="6D6E3F9F" w14:textId="332B4A63" w:rsidR="00E40B32" w:rsidRPr="00857662" w:rsidRDefault="00E40B32" w:rsidP="00E40B32">
            <w:pPr>
              <w:rPr>
                <w:rFonts w:eastAsia="Tahoma"/>
              </w:rPr>
            </w:pPr>
            <w:r w:rsidRPr="00857662">
              <w:rPr>
                <w:color w:val="000000"/>
                <w:lang w:eastAsia="sk-SK"/>
              </w:rPr>
              <w:t>Zápis obrazových údajov do VNA z lokálnych PACS</w:t>
            </w:r>
          </w:p>
        </w:tc>
        <w:sdt>
          <w:sdtPr>
            <w:rPr>
              <w:rFonts w:eastAsia="Tahoma"/>
            </w:rPr>
            <w:id w:val="1064528359"/>
            <w14:checkbox>
              <w14:checked w14:val="0"/>
              <w14:checkedState w14:val="2612" w14:font="MS Gothic"/>
              <w14:uncheckedState w14:val="2610" w14:font="MS Gothic"/>
            </w14:checkbox>
          </w:sdtPr>
          <w:sdtContent>
            <w:tc>
              <w:tcPr>
                <w:tcW w:w="1276" w:type="dxa"/>
              </w:tcPr>
              <w:p w14:paraId="398BBB76" w14:textId="77777777" w:rsidR="00E40B32" w:rsidRPr="00857662" w:rsidRDefault="00E40B32" w:rsidP="00E40B32">
                <w:pPr>
                  <w:rPr>
                    <w:rFonts w:eastAsia="Tahoma"/>
                  </w:rPr>
                </w:pPr>
                <w:r w:rsidRPr="00857662">
                  <w:rPr>
                    <w:rFonts w:ascii="Segoe UI Symbol" w:eastAsia="MS Gothic" w:hAnsi="Segoe UI Symbol" w:cs="Segoe UI Symbol"/>
                  </w:rPr>
                  <w:t>☐</w:t>
                </w:r>
              </w:p>
            </w:tc>
          </w:sdtContent>
        </w:sdt>
        <w:sdt>
          <w:sdtPr>
            <w:id w:val="754718086"/>
            <w:placeholder>
              <w:docPart w:val="743C2DBAC4F44C6085A0D4E5243DD50E"/>
            </w:placeholder>
            <w:dropDownList>
              <w:listItem w:displayText="Vyberte jednu z možností" w:value="Vyberte jednu z možností"/>
              <w:listItem w:displayText="žiadny" w:value="žiadny"/>
              <w:listItem w:displayText="SaaS" w:value="SaaS"/>
            </w:dropDownList>
          </w:sdtPr>
          <w:sdtContent>
            <w:tc>
              <w:tcPr>
                <w:tcW w:w="1134" w:type="dxa"/>
              </w:tcPr>
              <w:p w14:paraId="40A36BB8" w14:textId="217A61FA" w:rsidR="00E40B32" w:rsidRPr="00857662" w:rsidRDefault="00E40B32" w:rsidP="00E40B32">
                <w:r w:rsidRPr="00857662">
                  <w:t>žiadny</w:t>
                </w:r>
              </w:p>
            </w:tc>
          </w:sdtContent>
        </w:sdt>
        <w:tc>
          <w:tcPr>
            <w:tcW w:w="1276" w:type="dxa"/>
          </w:tcPr>
          <w:p w14:paraId="5868411E" w14:textId="2084B7C4" w:rsidR="00E40B32" w:rsidRPr="00857662" w:rsidRDefault="00E40B32" w:rsidP="00E40B32">
            <w:pPr>
              <w:rPr>
                <w:rFonts w:eastAsia="Tahoma"/>
              </w:rPr>
            </w:pPr>
            <w:r w:rsidRPr="00857662">
              <w:rPr>
                <w:rFonts w:eastAsia="Tahoma"/>
              </w:rPr>
              <w:t>Isvs_11723</w:t>
            </w:r>
          </w:p>
        </w:tc>
        <w:tc>
          <w:tcPr>
            <w:tcW w:w="1835" w:type="dxa"/>
          </w:tcPr>
          <w:p w14:paraId="3296FC7B" w14:textId="316FABFB" w:rsidR="00E40B32" w:rsidRPr="00857662" w:rsidRDefault="0072473F" w:rsidP="00E40B32">
            <w:pPr>
              <w:rPr>
                <w:rFonts w:eastAsia="Tahoma"/>
              </w:rPr>
            </w:pPr>
            <w:r>
              <w:rPr>
                <w:rFonts w:eastAsia="Tahoma"/>
              </w:rPr>
              <w:t>Ks_</w:t>
            </w:r>
            <w:r>
              <w:rPr>
                <w:color w:val="000000"/>
                <w:lang w:eastAsia="sk-SK"/>
              </w:rPr>
              <w:t>353090</w:t>
            </w:r>
          </w:p>
        </w:tc>
      </w:tr>
      <w:tr w:rsidR="00E40B32" w:rsidRPr="00857662" w14:paraId="073A053B" w14:textId="77777777" w:rsidTr="00A31937">
        <w:tc>
          <w:tcPr>
            <w:tcW w:w="1469" w:type="dxa"/>
          </w:tcPr>
          <w:p w14:paraId="1748BB50" w14:textId="59763E5A" w:rsidR="00E40B32" w:rsidRPr="00857662" w:rsidRDefault="00E40B32" w:rsidP="00E40B32">
            <w:pPr>
              <w:rPr>
                <w:rFonts w:eastAsia="Tahoma"/>
              </w:rPr>
            </w:pPr>
            <w:r w:rsidRPr="00857662">
              <w:rPr>
                <w:color w:val="333333"/>
                <w:lang w:eastAsia="sk-SK"/>
              </w:rPr>
              <w:t>as_</w:t>
            </w:r>
            <w:r>
              <w:rPr>
                <w:color w:val="333333"/>
                <w:lang w:eastAsia="sk-SK"/>
              </w:rPr>
              <w:t>64019</w:t>
            </w:r>
          </w:p>
        </w:tc>
        <w:tc>
          <w:tcPr>
            <w:tcW w:w="2075" w:type="dxa"/>
          </w:tcPr>
          <w:p w14:paraId="5C46A994" w14:textId="4B1A4241" w:rsidR="00E40B32" w:rsidRPr="00857662" w:rsidRDefault="00E40B32" w:rsidP="00E40B32">
            <w:pPr>
              <w:rPr>
                <w:rFonts w:eastAsia="Tahoma"/>
              </w:rPr>
            </w:pPr>
            <w:r w:rsidRPr="00857662">
              <w:rPr>
                <w:color w:val="000000"/>
                <w:lang w:eastAsia="sk-SK"/>
              </w:rPr>
              <w:t>Poskytovanie obrazových údajov z</w:t>
            </w:r>
            <w:r w:rsidR="003B34ED">
              <w:rPr>
                <w:color w:val="000000"/>
                <w:lang w:eastAsia="sk-SK"/>
              </w:rPr>
              <w:t> </w:t>
            </w:r>
            <w:r w:rsidRPr="00857662">
              <w:rPr>
                <w:color w:val="000000"/>
                <w:lang w:eastAsia="sk-SK"/>
              </w:rPr>
              <w:t>VNA</w:t>
            </w:r>
          </w:p>
        </w:tc>
        <w:sdt>
          <w:sdtPr>
            <w:rPr>
              <w:rFonts w:eastAsia="Tahoma"/>
            </w:rPr>
            <w:id w:val="1647779468"/>
            <w14:checkbox>
              <w14:checked w14:val="0"/>
              <w14:checkedState w14:val="2612" w14:font="MS Gothic"/>
              <w14:uncheckedState w14:val="2610" w14:font="MS Gothic"/>
            </w14:checkbox>
          </w:sdtPr>
          <w:sdtContent>
            <w:tc>
              <w:tcPr>
                <w:tcW w:w="1276" w:type="dxa"/>
              </w:tcPr>
              <w:p w14:paraId="1DE4717A" w14:textId="77777777" w:rsidR="00E40B32" w:rsidRPr="00857662" w:rsidRDefault="00E40B32" w:rsidP="00E40B32">
                <w:pPr>
                  <w:rPr>
                    <w:rFonts w:eastAsia="Tahoma"/>
                  </w:rPr>
                </w:pPr>
                <w:r w:rsidRPr="00857662">
                  <w:rPr>
                    <w:rFonts w:ascii="Segoe UI Symbol" w:eastAsia="MS Gothic" w:hAnsi="Segoe UI Symbol" w:cs="Segoe UI Symbol"/>
                  </w:rPr>
                  <w:t>☐</w:t>
                </w:r>
              </w:p>
            </w:tc>
          </w:sdtContent>
        </w:sdt>
        <w:sdt>
          <w:sdtPr>
            <w:id w:val="650187894"/>
            <w:placeholder>
              <w:docPart w:val="2505F14B29A24F9E8E7954EC23662B40"/>
            </w:placeholder>
            <w:dropDownList>
              <w:listItem w:displayText="Vyberte jednu z možností" w:value="Vyberte jednu z možností"/>
              <w:listItem w:displayText="žiadny" w:value="žiadny"/>
              <w:listItem w:displayText="SaaS" w:value="SaaS"/>
            </w:dropDownList>
          </w:sdtPr>
          <w:sdtContent>
            <w:tc>
              <w:tcPr>
                <w:tcW w:w="1134" w:type="dxa"/>
              </w:tcPr>
              <w:p w14:paraId="5FE21F93" w14:textId="70466005" w:rsidR="00E40B32" w:rsidRPr="00857662" w:rsidRDefault="00E40B32" w:rsidP="00E40B32">
                <w:r w:rsidRPr="00857662">
                  <w:t>žiadny</w:t>
                </w:r>
              </w:p>
            </w:tc>
          </w:sdtContent>
        </w:sdt>
        <w:tc>
          <w:tcPr>
            <w:tcW w:w="1276" w:type="dxa"/>
          </w:tcPr>
          <w:p w14:paraId="00E22478" w14:textId="37240698" w:rsidR="00E40B32" w:rsidRPr="00857662" w:rsidRDefault="00E40B32" w:rsidP="00E40B32">
            <w:pPr>
              <w:rPr>
                <w:rFonts w:eastAsia="Tahoma"/>
              </w:rPr>
            </w:pPr>
            <w:r w:rsidRPr="00857662">
              <w:rPr>
                <w:rFonts w:eastAsia="Tahoma"/>
              </w:rPr>
              <w:t>Isvs_11723</w:t>
            </w:r>
          </w:p>
        </w:tc>
        <w:tc>
          <w:tcPr>
            <w:tcW w:w="1835" w:type="dxa"/>
          </w:tcPr>
          <w:p w14:paraId="06343238" w14:textId="60A5F229" w:rsidR="00E40B32" w:rsidRPr="00857662" w:rsidRDefault="00E40B32" w:rsidP="00E40B32">
            <w:pPr>
              <w:rPr>
                <w:rFonts w:eastAsia="Tahoma"/>
              </w:rPr>
            </w:pPr>
            <w:r w:rsidRPr="00857662">
              <w:rPr>
                <w:rFonts w:eastAsia="Tahoma"/>
              </w:rPr>
              <w:t>KS_</w:t>
            </w:r>
            <w:r w:rsidR="0072473F">
              <w:rPr>
                <w:color w:val="000000"/>
                <w:lang w:eastAsia="sk-SK"/>
              </w:rPr>
              <w:t>353091</w:t>
            </w:r>
          </w:p>
          <w:p w14:paraId="7E9DCFCE" w14:textId="6FB63AD8" w:rsidR="00E40B32" w:rsidRPr="00857662" w:rsidRDefault="00E40B32" w:rsidP="00E40B32">
            <w:pPr>
              <w:rPr>
                <w:rFonts w:eastAsia="Tahoma"/>
              </w:rPr>
            </w:pPr>
            <w:r w:rsidRPr="00857662">
              <w:rPr>
                <w:rFonts w:eastAsia="Tahoma"/>
              </w:rPr>
              <w:t>KS_</w:t>
            </w:r>
            <w:r w:rsidR="0072473F">
              <w:rPr>
                <w:color w:val="000000"/>
                <w:lang w:eastAsia="sk-SK"/>
              </w:rPr>
              <w:t>353089</w:t>
            </w:r>
          </w:p>
        </w:tc>
      </w:tr>
      <w:tr w:rsidR="00E40B32" w:rsidRPr="00857662" w14:paraId="728B682C" w14:textId="2331B235" w:rsidTr="00A31937">
        <w:tc>
          <w:tcPr>
            <w:tcW w:w="1469" w:type="dxa"/>
          </w:tcPr>
          <w:p w14:paraId="32ED37CA" w14:textId="27866BC8" w:rsidR="00E40B32" w:rsidRPr="00857662" w:rsidRDefault="00E40B32" w:rsidP="00E40B32">
            <w:pPr>
              <w:rPr>
                <w:rFonts w:eastAsia="Tahoma"/>
              </w:rPr>
            </w:pPr>
            <w:r w:rsidRPr="00857662">
              <w:rPr>
                <w:color w:val="333333"/>
                <w:lang w:eastAsia="sk-SK"/>
              </w:rPr>
              <w:t>as_</w:t>
            </w:r>
            <w:r>
              <w:rPr>
                <w:color w:val="333333"/>
                <w:lang w:eastAsia="sk-SK"/>
              </w:rPr>
              <w:t>64020</w:t>
            </w:r>
          </w:p>
        </w:tc>
        <w:tc>
          <w:tcPr>
            <w:tcW w:w="2075" w:type="dxa"/>
          </w:tcPr>
          <w:p w14:paraId="51820517" w14:textId="658C0345" w:rsidR="00E40B32" w:rsidRPr="00857662" w:rsidRDefault="00E40B32" w:rsidP="00E40B32">
            <w:pPr>
              <w:rPr>
                <w:rFonts w:eastAsia="Tahoma"/>
              </w:rPr>
            </w:pPr>
            <w:r w:rsidRPr="00857662">
              <w:rPr>
                <w:color w:val="000000"/>
                <w:lang w:eastAsia="sk-SK"/>
              </w:rPr>
              <w:t>Integrácia na eZdravie</w:t>
            </w:r>
          </w:p>
        </w:tc>
        <w:sdt>
          <w:sdtPr>
            <w:rPr>
              <w:rFonts w:eastAsia="Tahoma"/>
            </w:rPr>
            <w:id w:val="-1162545432"/>
            <w14:checkbox>
              <w14:checked w14:val="0"/>
              <w14:checkedState w14:val="2612" w14:font="MS Gothic"/>
              <w14:uncheckedState w14:val="2610" w14:font="MS Gothic"/>
            </w14:checkbox>
          </w:sdtPr>
          <w:sdtContent>
            <w:tc>
              <w:tcPr>
                <w:tcW w:w="1276" w:type="dxa"/>
              </w:tcPr>
              <w:p w14:paraId="040A32DA" w14:textId="65E71177" w:rsidR="00E40B32" w:rsidRPr="00857662" w:rsidRDefault="00E40B32" w:rsidP="00E40B32">
                <w:pPr>
                  <w:rPr>
                    <w:rFonts w:eastAsia="Tahoma"/>
                  </w:rPr>
                </w:pPr>
                <w:r w:rsidRPr="00857662">
                  <w:rPr>
                    <w:rFonts w:ascii="Segoe UI Symbol" w:eastAsia="MS Gothic" w:hAnsi="Segoe UI Symbol" w:cs="Segoe UI Symbol"/>
                  </w:rPr>
                  <w:t>☐</w:t>
                </w:r>
              </w:p>
            </w:tc>
          </w:sdtContent>
        </w:sdt>
        <w:sdt>
          <w:sdtPr>
            <w:id w:val="2097438094"/>
            <w:placeholder>
              <w:docPart w:val="B0236719079347C7B564687678784AEC"/>
            </w:placeholder>
            <w:dropDownList>
              <w:listItem w:displayText="Vyberte jednu z možností" w:value="Vyberte jednu z možností"/>
              <w:listItem w:displayText="žiadny" w:value="žiadny"/>
              <w:listItem w:displayText="SaaS" w:value="SaaS"/>
            </w:dropDownList>
          </w:sdtPr>
          <w:sdtContent>
            <w:tc>
              <w:tcPr>
                <w:tcW w:w="1134" w:type="dxa"/>
              </w:tcPr>
              <w:p w14:paraId="164D9377" w14:textId="34604091" w:rsidR="00E40B32" w:rsidRPr="00857662" w:rsidRDefault="00E40B32" w:rsidP="00E40B32">
                <w:r w:rsidRPr="00857662">
                  <w:t>žiadny</w:t>
                </w:r>
              </w:p>
            </w:tc>
          </w:sdtContent>
        </w:sdt>
        <w:tc>
          <w:tcPr>
            <w:tcW w:w="1276" w:type="dxa"/>
          </w:tcPr>
          <w:p w14:paraId="391EED89" w14:textId="644EBED4" w:rsidR="00E40B32" w:rsidRPr="00857662" w:rsidRDefault="00E40B32" w:rsidP="00E40B32">
            <w:pPr>
              <w:rPr>
                <w:rFonts w:eastAsia="Tahoma"/>
              </w:rPr>
            </w:pPr>
            <w:r w:rsidRPr="00857662">
              <w:rPr>
                <w:rFonts w:eastAsia="Tahoma"/>
              </w:rPr>
              <w:t>Isvs_11723</w:t>
            </w:r>
          </w:p>
        </w:tc>
        <w:tc>
          <w:tcPr>
            <w:tcW w:w="1835" w:type="dxa"/>
          </w:tcPr>
          <w:p w14:paraId="448E6E33" w14:textId="62410266" w:rsidR="00E40B32" w:rsidRPr="00857662" w:rsidRDefault="00E40B32" w:rsidP="00E40B32">
            <w:pPr>
              <w:rPr>
                <w:rFonts w:eastAsia="Tahoma"/>
              </w:rPr>
            </w:pPr>
          </w:p>
        </w:tc>
      </w:tr>
      <w:tr w:rsidR="00E40B32" w:rsidRPr="00857662" w14:paraId="7115A3EA" w14:textId="77777777" w:rsidTr="00A31937">
        <w:tc>
          <w:tcPr>
            <w:tcW w:w="1469" w:type="dxa"/>
          </w:tcPr>
          <w:p w14:paraId="60F97384" w14:textId="6B163857" w:rsidR="00E40B32" w:rsidRPr="00857662" w:rsidRDefault="00E40B32" w:rsidP="00E40B32">
            <w:pPr>
              <w:rPr>
                <w:rFonts w:eastAsia="Tahoma"/>
              </w:rPr>
            </w:pPr>
            <w:r w:rsidRPr="00857662">
              <w:rPr>
                <w:color w:val="333333"/>
                <w:lang w:eastAsia="sk-SK"/>
              </w:rPr>
              <w:t>as_</w:t>
            </w:r>
            <w:r>
              <w:rPr>
                <w:color w:val="333333"/>
                <w:lang w:eastAsia="sk-SK"/>
              </w:rPr>
              <w:t>64021</w:t>
            </w:r>
          </w:p>
        </w:tc>
        <w:tc>
          <w:tcPr>
            <w:tcW w:w="2075" w:type="dxa"/>
          </w:tcPr>
          <w:p w14:paraId="5CD17348" w14:textId="4766558B" w:rsidR="00E40B32" w:rsidRPr="00857662" w:rsidRDefault="00E40B32" w:rsidP="00E40B32">
            <w:pPr>
              <w:rPr>
                <w:rFonts w:eastAsia="Tahoma"/>
              </w:rPr>
            </w:pPr>
            <w:r w:rsidRPr="00857662">
              <w:rPr>
                <w:color w:val="000000"/>
                <w:lang w:eastAsia="sk-SK"/>
              </w:rPr>
              <w:t>Poskytovanie obrazových údajov pre lokálne PACS</w:t>
            </w:r>
          </w:p>
        </w:tc>
        <w:tc>
          <w:tcPr>
            <w:tcW w:w="1276" w:type="dxa"/>
          </w:tcPr>
          <w:p w14:paraId="6A40734F" w14:textId="77777777" w:rsidR="00E40B32" w:rsidRPr="00857662" w:rsidRDefault="00E40B32" w:rsidP="00E40B32">
            <w:pPr>
              <w:rPr>
                <w:rFonts w:ascii="Segoe UI Symbol" w:eastAsia="MS Gothic" w:hAnsi="Segoe UI Symbol" w:cs="Segoe UI Symbol"/>
              </w:rPr>
            </w:pPr>
          </w:p>
        </w:tc>
        <w:sdt>
          <w:sdtPr>
            <w:id w:val="1186481400"/>
            <w:placeholder>
              <w:docPart w:val="DA7ED828733F4B9DAC6BEA59FA10CA45"/>
            </w:placeholder>
            <w:dropDownList>
              <w:listItem w:displayText="Vyberte jednu z možností" w:value="Vyberte jednu z možností"/>
              <w:listItem w:displayText="žiadny" w:value="žiadny"/>
              <w:listItem w:displayText="SaaS" w:value="SaaS"/>
            </w:dropDownList>
          </w:sdtPr>
          <w:sdtContent>
            <w:tc>
              <w:tcPr>
                <w:tcW w:w="1134" w:type="dxa"/>
              </w:tcPr>
              <w:p w14:paraId="45949BF4" w14:textId="50846596" w:rsidR="00E40B32" w:rsidRPr="00857662" w:rsidRDefault="00E40B32" w:rsidP="00E40B32">
                <w:r w:rsidRPr="00857662">
                  <w:t>žiadny</w:t>
                </w:r>
              </w:p>
            </w:tc>
          </w:sdtContent>
        </w:sdt>
        <w:tc>
          <w:tcPr>
            <w:tcW w:w="1276" w:type="dxa"/>
          </w:tcPr>
          <w:p w14:paraId="712FBBF3" w14:textId="5F4BC78B" w:rsidR="00E40B32" w:rsidRPr="00857662" w:rsidRDefault="00E40B32" w:rsidP="00E40B32">
            <w:pPr>
              <w:rPr>
                <w:rFonts w:eastAsia="Tahoma"/>
              </w:rPr>
            </w:pPr>
            <w:r w:rsidRPr="00857662">
              <w:rPr>
                <w:rFonts w:eastAsia="Tahoma"/>
              </w:rPr>
              <w:t>Isvs_11723</w:t>
            </w:r>
          </w:p>
        </w:tc>
        <w:tc>
          <w:tcPr>
            <w:tcW w:w="1835" w:type="dxa"/>
          </w:tcPr>
          <w:p w14:paraId="4F4A5116" w14:textId="7305E3EF" w:rsidR="00E40B32" w:rsidRPr="00857662" w:rsidRDefault="00E40B32" w:rsidP="00E40B32">
            <w:pPr>
              <w:rPr>
                <w:rFonts w:eastAsia="Tahoma"/>
              </w:rPr>
            </w:pPr>
          </w:p>
        </w:tc>
      </w:tr>
      <w:tr w:rsidR="00E40B32" w:rsidRPr="00857662" w14:paraId="72BD32BA" w14:textId="77777777" w:rsidTr="00A31937">
        <w:tc>
          <w:tcPr>
            <w:tcW w:w="1469" w:type="dxa"/>
          </w:tcPr>
          <w:p w14:paraId="41DFF4D9" w14:textId="1BA80D49" w:rsidR="00E40B32" w:rsidRPr="00857662" w:rsidRDefault="00E40B32" w:rsidP="00E40B32">
            <w:pPr>
              <w:rPr>
                <w:color w:val="333333"/>
                <w:lang w:eastAsia="sk-SK"/>
              </w:rPr>
            </w:pPr>
            <w:r>
              <w:rPr>
                <w:color w:val="333333"/>
                <w:lang w:eastAsia="sk-SK"/>
              </w:rPr>
              <w:t>as_64022</w:t>
            </w:r>
          </w:p>
        </w:tc>
        <w:tc>
          <w:tcPr>
            <w:tcW w:w="2075" w:type="dxa"/>
          </w:tcPr>
          <w:p w14:paraId="47C0FF13" w14:textId="6B840ED4" w:rsidR="00E40B32" w:rsidRPr="00857662" w:rsidRDefault="00E40B32" w:rsidP="00E40B32">
            <w:pPr>
              <w:rPr>
                <w:color w:val="000000"/>
                <w:lang w:eastAsia="sk-SK"/>
              </w:rPr>
            </w:pPr>
            <w:r>
              <w:rPr>
                <w:color w:val="000000"/>
                <w:lang w:eastAsia="sk-SK"/>
              </w:rPr>
              <w:t>Poskytovanie služieb umelej inteligencie</w:t>
            </w:r>
          </w:p>
        </w:tc>
        <w:tc>
          <w:tcPr>
            <w:tcW w:w="1276" w:type="dxa"/>
          </w:tcPr>
          <w:p w14:paraId="5206585D" w14:textId="77777777" w:rsidR="00E40B32" w:rsidRPr="00857662" w:rsidRDefault="00E40B32" w:rsidP="00E40B32">
            <w:pPr>
              <w:rPr>
                <w:rFonts w:ascii="Segoe UI Symbol" w:eastAsia="MS Gothic" w:hAnsi="Segoe UI Symbol" w:cs="Segoe UI Symbol"/>
              </w:rPr>
            </w:pPr>
          </w:p>
        </w:tc>
        <w:tc>
          <w:tcPr>
            <w:tcW w:w="1134" w:type="dxa"/>
          </w:tcPr>
          <w:p w14:paraId="5878C72B" w14:textId="3451B3A0" w:rsidR="00E40B32" w:rsidRPr="00857662" w:rsidRDefault="00E40B32" w:rsidP="00E40B32">
            <w:r>
              <w:t>žiadny</w:t>
            </w:r>
          </w:p>
        </w:tc>
        <w:tc>
          <w:tcPr>
            <w:tcW w:w="1276" w:type="dxa"/>
          </w:tcPr>
          <w:p w14:paraId="2C7D9F3A" w14:textId="0A1236C9" w:rsidR="00E40B32" w:rsidRPr="00857662" w:rsidRDefault="00E40B32" w:rsidP="00E40B32">
            <w:pPr>
              <w:rPr>
                <w:rFonts w:eastAsia="Tahoma"/>
              </w:rPr>
            </w:pPr>
            <w:r w:rsidRPr="00857662">
              <w:rPr>
                <w:rFonts w:eastAsia="Tahoma"/>
              </w:rPr>
              <w:t>Isvs_11723</w:t>
            </w:r>
          </w:p>
        </w:tc>
        <w:tc>
          <w:tcPr>
            <w:tcW w:w="1835" w:type="dxa"/>
          </w:tcPr>
          <w:p w14:paraId="6A524F68" w14:textId="56BD4227" w:rsidR="00E40B32" w:rsidRPr="00857662" w:rsidRDefault="0072473F" w:rsidP="00E40B32">
            <w:pPr>
              <w:rPr>
                <w:rFonts w:eastAsia="Tahoma"/>
              </w:rPr>
            </w:pPr>
            <w:r>
              <w:rPr>
                <w:color w:val="000000"/>
                <w:lang w:eastAsia="sk-SK"/>
              </w:rPr>
              <w:t>Ks_353094</w:t>
            </w:r>
          </w:p>
        </w:tc>
      </w:tr>
    </w:tbl>
    <w:p w14:paraId="720C21C3" w14:textId="27B77314" w:rsidR="00603CDA" w:rsidRPr="00857662" w:rsidRDefault="00A31937" w:rsidP="00A31937">
      <w:pPr>
        <w:pStyle w:val="Popis"/>
      </w:pPr>
      <w:bookmarkStart w:id="49" w:name="_Toc133226595"/>
      <w:r w:rsidRPr="00857662">
        <w:t xml:space="preserve">Tabuľka </w:t>
      </w:r>
      <w:r>
        <w:fldChar w:fldCharType="begin"/>
      </w:r>
      <w:r>
        <w:instrText>SEQ Tabuľka \* ARABIC</w:instrText>
      </w:r>
      <w:r>
        <w:fldChar w:fldCharType="separate"/>
      </w:r>
      <w:r w:rsidR="000B27DE" w:rsidRPr="00857662">
        <w:t>10</w:t>
      </w:r>
      <w:r>
        <w:fldChar w:fldCharType="end"/>
      </w:r>
      <w:r w:rsidRPr="00857662">
        <w:t xml:space="preserve"> </w:t>
      </w:r>
      <w:r w:rsidR="00603CDA" w:rsidRPr="00857662">
        <w:t xml:space="preserve">Prehľad budovaných aplikačných služieb </w:t>
      </w:r>
      <w:r w:rsidR="00B339F0" w:rsidRPr="00857662">
        <w:t>– budúci stav</w:t>
      </w:r>
      <w:bookmarkEnd w:id="49"/>
    </w:p>
    <w:p w14:paraId="7E210E92" w14:textId="072DF7F7" w:rsidR="00C11441" w:rsidRPr="00857662" w:rsidRDefault="00C11441" w:rsidP="006A2F51">
      <w:pPr>
        <w:pStyle w:val="Nadpis3"/>
      </w:pPr>
      <w:bookmarkStart w:id="50" w:name="_Toc74315506"/>
      <w:bookmarkStart w:id="51" w:name="_Toc133226192"/>
      <w:bookmarkStart w:id="52" w:name="_Toc63764344"/>
      <w:r w:rsidRPr="00857662">
        <w:lastRenderedPageBreak/>
        <w:t>V</w:t>
      </w:r>
      <w:r w:rsidR="00340BD6" w:rsidRPr="00857662">
        <w:t xml:space="preserve">yužívanie nadrezortných </w:t>
      </w:r>
      <w:r w:rsidR="00617EEC" w:rsidRPr="00857662">
        <w:t>centrálnych blokov a podporných spoločných blokov (</w:t>
      </w:r>
      <w:proofErr w:type="spellStart"/>
      <w:r w:rsidR="00617EEC" w:rsidRPr="00857662">
        <w:t>SaaS</w:t>
      </w:r>
      <w:proofErr w:type="spellEnd"/>
      <w:r w:rsidR="00617EEC" w:rsidRPr="00857662">
        <w:t>)</w:t>
      </w:r>
      <w:bookmarkEnd w:id="50"/>
      <w:bookmarkEnd w:id="51"/>
      <w:r w:rsidR="00340BD6" w:rsidRPr="00857662">
        <w:t xml:space="preserve"> </w:t>
      </w:r>
      <w:bookmarkEnd w:id="52"/>
    </w:p>
    <w:p w14:paraId="098E6985" w14:textId="5AA8BBFC" w:rsidR="00A31937" w:rsidRPr="00857662" w:rsidRDefault="00A31937" w:rsidP="00A31937">
      <w:r w:rsidRPr="00857662">
        <w:t>V rámci projektu sa neplánuje využívanie centrálnych a podporných spoločných blokov</w:t>
      </w:r>
    </w:p>
    <w:tbl>
      <w:tblPr>
        <w:tblStyle w:val="Mriekatabukysvetl1"/>
        <w:tblW w:w="9067" w:type="dxa"/>
        <w:tblLayout w:type="fixed"/>
        <w:tblLook w:val="0400" w:firstRow="0" w:lastRow="0" w:firstColumn="0" w:lastColumn="0" w:noHBand="0" w:noVBand="1"/>
      </w:tblPr>
      <w:tblGrid>
        <w:gridCol w:w="1555"/>
        <w:gridCol w:w="2835"/>
        <w:gridCol w:w="4677"/>
      </w:tblGrid>
      <w:tr w:rsidR="00EC0BD9" w:rsidRPr="00857662" w14:paraId="39DB74D5" w14:textId="77777777" w:rsidTr="00A31937">
        <w:trPr>
          <w:trHeight w:val="753"/>
        </w:trPr>
        <w:tc>
          <w:tcPr>
            <w:tcW w:w="1555" w:type="dxa"/>
            <w:shd w:val="clear" w:color="auto" w:fill="D9D9D9" w:themeFill="background1" w:themeFillShade="D9"/>
          </w:tcPr>
          <w:p w14:paraId="1282607E" w14:textId="77777777" w:rsidR="006057BC" w:rsidRPr="00857662" w:rsidRDefault="00EC0BD9" w:rsidP="006A2F51">
            <w:pPr>
              <w:rPr>
                <w:rFonts w:eastAsia="Tahoma"/>
                <w:b/>
                <w:bCs/>
              </w:rPr>
            </w:pPr>
            <w:r w:rsidRPr="00857662">
              <w:rPr>
                <w:rFonts w:eastAsia="Tahoma"/>
                <w:b/>
                <w:bCs/>
              </w:rPr>
              <w:t>Kód ISVS</w:t>
            </w:r>
          </w:p>
          <w:p w14:paraId="6B1EF5C4" w14:textId="58F03732" w:rsidR="00EC0BD9" w:rsidRPr="00857662" w:rsidRDefault="00EC0BD9" w:rsidP="006A2F51">
            <w:pPr>
              <w:rPr>
                <w:rFonts w:eastAsia="Tahoma"/>
                <w:b/>
                <w:bCs/>
              </w:rPr>
            </w:pPr>
            <w:r w:rsidRPr="00857662">
              <w:rPr>
                <w:rFonts w:eastAsia="Tahoma"/>
                <w:b/>
                <w:bCs/>
              </w:rPr>
              <w:t xml:space="preserve"> </w:t>
            </w:r>
            <w:r w:rsidR="00DC1EA6" w:rsidRPr="00857662">
              <w:rPr>
                <w:rFonts w:eastAsia="Tahoma"/>
                <w:b/>
                <w:bCs/>
              </w:rPr>
              <w:t>(z MetaIS)</w:t>
            </w:r>
          </w:p>
        </w:tc>
        <w:tc>
          <w:tcPr>
            <w:tcW w:w="2835" w:type="dxa"/>
            <w:shd w:val="clear" w:color="auto" w:fill="D9D9D9" w:themeFill="background1" w:themeFillShade="D9"/>
          </w:tcPr>
          <w:p w14:paraId="1DC74DAD" w14:textId="016746B0" w:rsidR="00EC0BD9" w:rsidRPr="00857662" w:rsidRDefault="00EC0BD9" w:rsidP="006A2F51">
            <w:pPr>
              <w:rPr>
                <w:rFonts w:eastAsia="Tahoma"/>
                <w:b/>
                <w:bCs/>
              </w:rPr>
            </w:pPr>
            <w:r w:rsidRPr="00857662">
              <w:rPr>
                <w:rFonts w:eastAsia="Tahoma"/>
                <w:b/>
                <w:bCs/>
              </w:rPr>
              <w:t xml:space="preserve">Názov </w:t>
            </w:r>
            <w:r w:rsidR="00DC1EA6" w:rsidRPr="00857662">
              <w:rPr>
                <w:rFonts w:eastAsia="Tahoma"/>
                <w:b/>
                <w:bCs/>
              </w:rPr>
              <w:t>IS</w:t>
            </w:r>
            <w:r w:rsidRPr="00857662">
              <w:rPr>
                <w:rFonts w:eastAsia="Tahoma"/>
                <w:b/>
                <w:bCs/>
              </w:rPr>
              <w:t>VS</w:t>
            </w:r>
          </w:p>
          <w:p w14:paraId="01FBA7DD" w14:textId="77777777" w:rsidR="00EC0BD9" w:rsidRPr="00857662" w:rsidRDefault="00EC0BD9" w:rsidP="006A2F51">
            <w:pPr>
              <w:rPr>
                <w:rFonts w:eastAsia="Tahoma"/>
                <w:b/>
                <w:bCs/>
              </w:rPr>
            </w:pPr>
          </w:p>
        </w:tc>
        <w:tc>
          <w:tcPr>
            <w:tcW w:w="4677" w:type="dxa"/>
            <w:shd w:val="clear" w:color="auto" w:fill="D9D9D9" w:themeFill="background1" w:themeFillShade="D9"/>
          </w:tcPr>
          <w:p w14:paraId="2E637DBD" w14:textId="77777777" w:rsidR="00EC0BD9" w:rsidRPr="00857662" w:rsidRDefault="00EC0BD9" w:rsidP="006A2F51">
            <w:pPr>
              <w:rPr>
                <w:rFonts w:eastAsia="Tahoma"/>
                <w:b/>
                <w:bCs/>
              </w:rPr>
            </w:pPr>
            <w:r w:rsidRPr="00857662">
              <w:rPr>
                <w:rFonts w:eastAsia="Tahoma"/>
                <w:b/>
                <w:bCs/>
              </w:rPr>
              <w:t>Spoločné moduly podľa zákona č. 305/2013  e-Governmente</w:t>
            </w:r>
          </w:p>
        </w:tc>
      </w:tr>
      <w:tr w:rsidR="00EC0BD9" w:rsidRPr="00857662" w14:paraId="50553D90" w14:textId="77777777" w:rsidTr="00A31937">
        <w:trPr>
          <w:trHeight w:val="280"/>
        </w:trPr>
        <w:tc>
          <w:tcPr>
            <w:tcW w:w="1555" w:type="dxa"/>
          </w:tcPr>
          <w:p w14:paraId="331DF090" w14:textId="468E2245" w:rsidR="00EC0BD9" w:rsidRPr="00857662" w:rsidRDefault="00EC0BD9" w:rsidP="006A2F51">
            <w:pPr>
              <w:rPr>
                <w:rFonts w:eastAsia="Tahoma"/>
              </w:rPr>
            </w:pPr>
          </w:p>
        </w:tc>
        <w:tc>
          <w:tcPr>
            <w:tcW w:w="2835" w:type="dxa"/>
          </w:tcPr>
          <w:p w14:paraId="1EA28E58" w14:textId="3E5F8884" w:rsidR="00EC0BD9" w:rsidRPr="00857662" w:rsidRDefault="00EC0BD9" w:rsidP="006A2F51"/>
        </w:tc>
        <w:tc>
          <w:tcPr>
            <w:tcW w:w="4677" w:type="dxa"/>
          </w:tcPr>
          <w:p w14:paraId="5D3B8B20" w14:textId="25562014" w:rsidR="00EC0BD9" w:rsidRPr="00857662" w:rsidRDefault="00000000" w:rsidP="006A2F51">
            <w:sdt>
              <w:sdtPr>
                <w:id w:val="498703520"/>
                <w:placeholder>
                  <w:docPart w:val="DA68DF0CAC784D87866229BFD1A6E95D"/>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Content>
                <w:r w:rsidR="006057BC" w:rsidRPr="00857662">
                  <w:t>Vyberte jednu z možností.</w:t>
                </w:r>
              </w:sdtContent>
            </w:sdt>
          </w:p>
        </w:tc>
      </w:tr>
      <w:tr w:rsidR="005F5FAB" w:rsidRPr="00857662" w14:paraId="165CC977" w14:textId="77777777" w:rsidTr="00A31937">
        <w:trPr>
          <w:trHeight w:val="280"/>
        </w:trPr>
        <w:tc>
          <w:tcPr>
            <w:tcW w:w="1555" w:type="dxa"/>
          </w:tcPr>
          <w:p w14:paraId="7127AF93" w14:textId="00684F8A" w:rsidR="005F5FAB" w:rsidRPr="00857662" w:rsidRDefault="005F5FAB" w:rsidP="006A2F51">
            <w:pPr>
              <w:rPr>
                <w:rFonts w:eastAsia="Tahoma"/>
              </w:rPr>
            </w:pPr>
          </w:p>
        </w:tc>
        <w:tc>
          <w:tcPr>
            <w:tcW w:w="2835" w:type="dxa"/>
          </w:tcPr>
          <w:p w14:paraId="1A879AAF" w14:textId="77777777" w:rsidR="005F5FAB" w:rsidRPr="00857662" w:rsidRDefault="005F5FAB" w:rsidP="006A2F51"/>
        </w:tc>
        <w:tc>
          <w:tcPr>
            <w:tcW w:w="4677" w:type="dxa"/>
          </w:tcPr>
          <w:p w14:paraId="5F45DDD9" w14:textId="2AAE0F9B" w:rsidR="005F5FAB" w:rsidRPr="00857662" w:rsidRDefault="00000000" w:rsidP="006A2F51">
            <w:sdt>
              <w:sdtPr>
                <w:id w:val="649337538"/>
                <w:placeholder>
                  <w:docPart w:val="D6FE5B229A3C4BC8A59DBFC4332887A9"/>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Content>
                <w:r w:rsidR="006057BC" w:rsidRPr="00857662">
                  <w:t>Vyberte jednu z možností.</w:t>
                </w:r>
              </w:sdtContent>
            </w:sdt>
          </w:p>
        </w:tc>
      </w:tr>
      <w:tr w:rsidR="005F5FAB" w:rsidRPr="00857662" w14:paraId="424ADD0A" w14:textId="77777777" w:rsidTr="00A31937">
        <w:trPr>
          <w:trHeight w:val="280"/>
        </w:trPr>
        <w:tc>
          <w:tcPr>
            <w:tcW w:w="1555" w:type="dxa"/>
          </w:tcPr>
          <w:p w14:paraId="00A9A8D6" w14:textId="5C2AAC79" w:rsidR="005F5FAB" w:rsidRPr="00857662" w:rsidRDefault="005F5FAB" w:rsidP="006A2F51"/>
        </w:tc>
        <w:tc>
          <w:tcPr>
            <w:tcW w:w="2835" w:type="dxa"/>
          </w:tcPr>
          <w:p w14:paraId="07BEBB9D" w14:textId="77777777" w:rsidR="005F5FAB" w:rsidRPr="00857662" w:rsidRDefault="005F5FAB" w:rsidP="006A2F51"/>
        </w:tc>
        <w:tc>
          <w:tcPr>
            <w:tcW w:w="4677" w:type="dxa"/>
          </w:tcPr>
          <w:p w14:paraId="3B302D69" w14:textId="474313B7" w:rsidR="005F5FAB" w:rsidRPr="00857662" w:rsidRDefault="00000000" w:rsidP="006A2F51">
            <w:sdt>
              <w:sdtPr>
                <w:id w:val="-2074108097"/>
                <w:placeholder>
                  <w:docPart w:val="5189348B2B274B76AB8019EDDA93C499"/>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Content>
                <w:r w:rsidR="005F5FAB" w:rsidRPr="00857662">
                  <w:t>Vyberte jednu z možností.</w:t>
                </w:r>
              </w:sdtContent>
            </w:sdt>
          </w:p>
        </w:tc>
      </w:tr>
    </w:tbl>
    <w:p w14:paraId="0A47763E" w14:textId="5506D07A" w:rsidR="000A4258" w:rsidRPr="00857662" w:rsidRDefault="00A31937" w:rsidP="00A31937">
      <w:pPr>
        <w:pStyle w:val="Popis"/>
      </w:pPr>
      <w:bookmarkStart w:id="53" w:name="_Toc133226596"/>
      <w:r w:rsidRPr="00857662">
        <w:t xml:space="preserve">Tabuľka </w:t>
      </w:r>
      <w:r>
        <w:fldChar w:fldCharType="begin"/>
      </w:r>
      <w:r>
        <w:instrText>SEQ Tabuľka \* ARABIC</w:instrText>
      </w:r>
      <w:r>
        <w:fldChar w:fldCharType="separate"/>
      </w:r>
      <w:r w:rsidR="000B27DE" w:rsidRPr="00857662">
        <w:t>11</w:t>
      </w:r>
      <w:r>
        <w:fldChar w:fldCharType="end"/>
      </w:r>
      <w:r w:rsidRPr="00857662">
        <w:t xml:space="preserve"> </w:t>
      </w:r>
      <w:r w:rsidR="000A4258" w:rsidRPr="00857662">
        <w:t xml:space="preserve">Prehľad integrácii </w:t>
      </w:r>
      <w:r w:rsidR="00180471" w:rsidRPr="00857662">
        <w:t>ISVS</w:t>
      </w:r>
      <w:r w:rsidR="000A4258" w:rsidRPr="00857662">
        <w:t xml:space="preserve"> na </w:t>
      </w:r>
      <w:r w:rsidR="00B45AE0" w:rsidRPr="00857662">
        <w:t xml:space="preserve">nadrezortné centrálne bloky </w:t>
      </w:r>
      <w:r w:rsidR="00B339F0" w:rsidRPr="00857662">
        <w:t>– súčasný stav</w:t>
      </w:r>
      <w:bookmarkEnd w:id="53"/>
    </w:p>
    <w:p w14:paraId="687F83AE" w14:textId="48C94333" w:rsidR="008D2699" w:rsidRPr="00857662" w:rsidRDefault="008D2699" w:rsidP="006A2F51">
      <w:pPr>
        <w:pStyle w:val="Nadpis3"/>
      </w:pPr>
      <w:bookmarkStart w:id="54" w:name="_Toc74315507"/>
      <w:bookmarkStart w:id="55" w:name="_Toc133226193"/>
      <w:r w:rsidRPr="00857662">
        <w:t xml:space="preserve">Prehľad </w:t>
      </w:r>
      <w:r w:rsidR="00581307" w:rsidRPr="00857662">
        <w:t xml:space="preserve">plánovaného využívania </w:t>
      </w:r>
      <w:r w:rsidRPr="00857662">
        <w:t>podporn</w:t>
      </w:r>
      <w:r w:rsidR="00581307" w:rsidRPr="00857662">
        <w:t>ých</w:t>
      </w:r>
      <w:r w:rsidRPr="00857662">
        <w:t xml:space="preserve"> spoločn</w:t>
      </w:r>
      <w:r w:rsidR="00581307" w:rsidRPr="00857662">
        <w:t>ých</w:t>
      </w:r>
      <w:r w:rsidRPr="00857662">
        <w:t xml:space="preserve"> blok</w:t>
      </w:r>
      <w:r w:rsidR="00581307" w:rsidRPr="00857662">
        <w:t>ov (</w:t>
      </w:r>
      <w:proofErr w:type="spellStart"/>
      <w:r w:rsidR="00581307" w:rsidRPr="00857662">
        <w:t>SaaS</w:t>
      </w:r>
      <w:proofErr w:type="spellEnd"/>
      <w:r w:rsidR="00581307" w:rsidRPr="00857662">
        <w:t>)</w:t>
      </w:r>
      <w:bookmarkEnd w:id="54"/>
      <w:bookmarkEnd w:id="55"/>
    </w:p>
    <w:p w14:paraId="7EEB90A2" w14:textId="73D376F3" w:rsidR="008D2699" w:rsidRPr="00857662" w:rsidRDefault="00634BA2" w:rsidP="006A2F51">
      <w:r w:rsidRPr="00857662">
        <w:t>V rámci projektu sa nepredpokladá využívania podporných spoločných blokov (</w:t>
      </w:r>
      <w:proofErr w:type="spellStart"/>
      <w:r w:rsidRPr="00857662">
        <w:t>SaaS</w:t>
      </w:r>
      <w:proofErr w:type="spellEnd"/>
      <w:r w:rsidRPr="00857662">
        <w:t>)</w:t>
      </w:r>
    </w:p>
    <w:tbl>
      <w:tblPr>
        <w:tblStyle w:val="Mriekatabukysvetl1"/>
        <w:tblW w:w="9067" w:type="dxa"/>
        <w:tblLayout w:type="fixed"/>
        <w:tblLook w:val="0400" w:firstRow="0" w:lastRow="0" w:firstColumn="0" w:lastColumn="0" w:noHBand="0" w:noVBand="1"/>
      </w:tblPr>
      <w:tblGrid>
        <w:gridCol w:w="1555"/>
        <w:gridCol w:w="4819"/>
        <w:gridCol w:w="2693"/>
      </w:tblGrid>
      <w:tr w:rsidR="008D2699" w:rsidRPr="00857662" w14:paraId="4903AF15" w14:textId="77777777" w:rsidTr="00634BA2">
        <w:trPr>
          <w:trHeight w:val="753"/>
        </w:trPr>
        <w:tc>
          <w:tcPr>
            <w:tcW w:w="1555" w:type="dxa"/>
            <w:shd w:val="clear" w:color="auto" w:fill="D9D9D9" w:themeFill="background1" w:themeFillShade="D9"/>
          </w:tcPr>
          <w:p w14:paraId="1C4CAF5B" w14:textId="06D58E2B" w:rsidR="00382D84" w:rsidRPr="00857662" w:rsidRDefault="008D2699" w:rsidP="006A2F51">
            <w:pPr>
              <w:rPr>
                <w:rFonts w:eastAsia="Tahoma"/>
                <w:b/>
                <w:bCs/>
              </w:rPr>
            </w:pPr>
            <w:r w:rsidRPr="00857662">
              <w:rPr>
                <w:rFonts w:eastAsia="Tahoma"/>
                <w:b/>
                <w:bCs/>
              </w:rPr>
              <w:t>Kód ISVS</w:t>
            </w:r>
          </w:p>
          <w:p w14:paraId="76F68215" w14:textId="01E3D41B" w:rsidR="008D2699" w:rsidRPr="00857662" w:rsidRDefault="003721B7" w:rsidP="006A2F51">
            <w:pPr>
              <w:rPr>
                <w:rFonts w:eastAsia="Tahoma"/>
                <w:b/>
                <w:bCs/>
              </w:rPr>
            </w:pPr>
            <w:r w:rsidRPr="00857662">
              <w:rPr>
                <w:rFonts w:eastAsia="Tahoma"/>
                <w:b/>
                <w:bCs/>
              </w:rPr>
              <w:t>(z MetaIS)</w:t>
            </w:r>
          </w:p>
        </w:tc>
        <w:tc>
          <w:tcPr>
            <w:tcW w:w="4819" w:type="dxa"/>
            <w:shd w:val="clear" w:color="auto" w:fill="D9D9D9" w:themeFill="background1" w:themeFillShade="D9"/>
          </w:tcPr>
          <w:p w14:paraId="69E960BA" w14:textId="77777777" w:rsidR="008D2699" w:rsidRPr="00857662" w:rsidRDefault="008D2699" w:rsidP="006A2F51">
            <w:pPr>
              <w:rPr>
                <w:rFonts w:eastAsia="Tahoma"/>
                <w:b/>
                <w:bCs/>
              </w:rPr>
            </w:pPr>
            <w:r w:rsidRPr="00857662">
              <w:rPr>
                <w:rFonts w:eastAsia="Tahoma"/>
                <w:b/>
                <w:bCs/>
              </w:rPr>
              <w:t>Názov ISVS</w:t>
            </w:r>
          </w:p>
          <w:p w14:paraId="3930BE93" w14:textId="77777777" w:rsidR="008D2699" w:rsidRPr="00857662" w:rsidRDefault="008D2699" w:rsidP="006A2F51">
            <w:pPr>
              <w:rPr>
                <w:rFonts w:eastAsia="Tahoma"/>
                <w:b/>
                <w:bCs/>
              </w:rPr>
            </w:pPr>
          </w:p>
        </w:tc>
        <w:tc>
          <w:tcPr>
            <w:tcW w:w="2693" w:type="dxa"/>
            <w:shd w:val="clear" w:color="auto" w:fill="D9D9D9" w:themeFill="background1" w:themeFillShade="D9"/>
          </w:tcPr>
          <w:p w14:paraId="1E0BE2AC" w14:textId="0171DB4A" w:rsidR="008D2699" w:rsidRPr="00857662" w:rsidRDefault="0054482E" w:rsidP="006A2F51">
            <w:pPr>
              <w:rPr>
                <w:rFonts w:eastAsia="Tahoma"/>
                <w:b/>
                <w:bCs/>
              </w:rPr>
            </w:pPr>
            <w:r w:rsidRPr="00857662">
              <w:rPr>
                <w:rFonts w:eastAsia="Tahoma"/>
                <w:b/>
                <w:bCs/>
              </w:rPr>
              <w:t>Kód a názov podporného spoločného bloku</w:t>
            </w:r>
            <w:r w:rsidR="003721B7" w:rsidRPr="00857662">
              <w:rPr>
                <w:rFonts w:eastAsia="Tahoma"/>
                <w:b/>
                <w:bCs/>
              </w:rPr>
              <w:t xml:space="preserve"> (z MetaIS)</w:t>
            </w:r>
          </w:p>
        </w:tc>
      </w:tr>
      <w:tr w:rsidR="008D2699" w:rsidRPr="00857662" w14:paraId="15F8A043" w14:textId="77777777" w:rsidTr="00634BA2">
        <w:trPr>
          <w:trHeight w:val="280"/>
        </w:trPr>
        <w:tc>
          <w:tcPr>
            <w:tcW w:w="1555" w:type="dxa"/>
          </w:tcPr>
          <w:p w14:paraId="2D60A739" w14:textId="31BA9B35" w:rsidR="008D2699" w:rsidRPr="00857662" w:rsidRDefault="008D2699" w:rsidP="006A2F51">
            <w:pPr>
              <w:rPr>
                <w:rFonts w:eastAsia="Tahoma"/>
              </w:rPr>
            </w:pPr>
          </w:p>
        </w:tc>
        <w:tc>
          <w:tcPr>
            <w:tcW w:w="4819" w:type="dxa"/>
          </w:tcPr>
          <w:p w14:paraId="6FFC1371" w14:textId="77777777" w:rsidR="008D2699" w:rsidRPr="00857662" w:rsidRDefault="008D2699" w:rsidP="006A2F51"/>
        </w:tc>
        <w:tc>
          <w:tcPr>
            <w:tcW w:w="2693" w:type="dxa"/>
          </w:tcPr>
          <w:p w14:paraId="3482B8CF" w14:textId="25E7C8BB" w:rsidR="008D2699" w:rsidRPr="00857662" w:rsidRDefault="008D2699" w:rsidP="006A2F51"/>
        </w:tc>
      </w:tr>
      <w:tr w:rsidR="008D2699" w:rsidRPr="00857662" w14:paraId="1949E390" w14:textId="77777777" w:rsidTr="00634BA2">
        <w:trPr>
          <w:trHeight w:val="280"/>
        </w:trPr>
        <w:tc>
          <w:tcPr>
            <w:tcW w:w="1555" w:type="dxa"/>
          </w:tcPr>
          <w:p w14:paraId="7E28F39E" w14:textId="5EE10004" w:rsidR="008D2699" w:rsidRPr="00857662" w:rsidRDefault="008D2699" w:rsidP="006A2F51">
            <w:pPr>
              <w:rPr>
                <w:rFonts w:eastAsia="Tahoma"/>
              </w:rPr>
            </w:pPr>
          </w:p>
        </w:tc>
        <w:tc>
          <w:tcPr>
            <w:tcW w:w="4819" w:type="dxa"/>
          </w:tcPr>
          <w:p w14:paraId="0416E6F8" w14:textId="77777777" w:rsidR="008D2699" w:rsidRPr="00857662" w:rsidRDefault="008D2699" w:rsidP="006A2F51"/>
        </w:tc>
        <w:tc>
          <w:tcPr>
            <w:tcW w:w="2693" w:type="dxa"/>
          </w:tcPr>
          <w:p w14:paraId="7DA7613A" w14:textId="12BE6E21" w:rsidR="008D2699" w:rsidRPr="00857662" w:rsidRDefault="008D2699" w:rsidP="006A2F51"/>
        </w:tc>
      </w:tr>
      <w:tr w:rsidR="008D2699" w:rsidRPr="00857662" w14:paraId="4C75B214" w14:textId="77777777" w:rsidTr="00634BA2">
        <w:trPr>
          <w:trHeight w:val="280"/>
        </w:trPr>
        <w:tc>
          <w:tcPr>
            <w:tcW w:w="1555" w:type="dxa"/>
          </w:tcPr>
          <w:p w14:paraId="42ABB798" w14:textId="78CA8965" w:rsidR="008D2699" w:rsidRPr="00857662" w:rsidRDefault="008D2699" w:rsidP="006A2F51"/>
        </w:tc>
        <w:tc>
          <w:tcPr>
            <w:tcW w:w="4819" w:type="dxa"/>
          </w:tcPr>
          <w:p w14:paraId="50AF2978" w14:textId="77777777" w:rsidR="008D2699" w:rsidRPr="00857662" w:rsidRDefault="008D2699" w:rsidP="006A2F51"/>
        </w:tc>
        <w:tc>
          <w:tcPr>
            <w:tcW w:w="2693" w:type="dxa"/>
          </w:tcPr>
          <w:p w14:paraId="6AD6C5F8" w14:textId="24F49D8C" w:rsidR="008D2699" w:rsidRPr="00857662" w:rsidRDefault="008D2699" w:rsidP="006A2F51"/>
        </w:tc>
      </w:tr>
    </w:tbl>
    <w:p w14:paraId="7829FBA2" w14:textId="54A227E9" w:rsidR="008D2699" w:rsidRPr="00857662" w:rsidRDefault="00634BA2" w:rsidP="00634BA2">
      <w:pPr>
        <w:pStyle w:val="Popis"/>
      </w:pPr>
      <w:bookmarkStart w:id="56" w:name="_Toc133226597"/>
      <w:r w:rsidRPr="00857662">
        <w:t xml:space="preserve">Tabuľka </w:t>
      </w:r>
      <w:r>
        <w:fldChar w:fldCharType="begin"/>
      </w:r>
      <w:r>
        <w:instrText>SEQ Tabuľka \* ARABIC</w:instrText>
      </w:r>
      <w:r>
        <w:fldChar w:fldCharType="separate"/>
      </w:r>
      <w:r w:rsidR="000B27DE" w:rsidRPr="00857662">
        <w:t>12</w:t>
      </w:r>
      <w:r>
        <w:fldChar w:fldCharType="end"/>
      </w:r>
      <w:r w:rsidRPr="00857662">
        <w:t xml:space="preserve"> </w:t>
      </w:r>
      <w:r w:rsidR="008D2699" w:rsidRPr="00857662">
        <w:t xml:space="preserve">Prehľad integrácii </w:t>
      </w:r>
      <w:r w:rsidR="004A1607" w:rsidRPr="00857662">
        <w:t>ISVS</w:t>
      </w:r>
      <w:r w:rsidR="008D2699" w:rsidRPr="00857662">
        <w:t xml:space="preserve"> na </w:t>
      </w:r>
      <w:r w:rsidR="003721B7" w:rsidRPr="00857662">
        <w:t>podporné spoločné bloky (</w:t>
      </w:r>
      <w:proofErr w:type="spellStart"/>
      <w:r w:rsidR="003721B7" w:rsidRPr="00857662">
        <w:t>SaaS</w:t>
      </w:r>
      <w:proofErr w:type="spellEnd"/>
      <w:r w:rsidR="003721B7" w:rsidRPr="00857662">
        <w:t>)</w:t>
      </w:r>
      <w:r w:rsidR="008D2699" w:rsidRPr="00857662">
        <w:t xml:space="preserve"> – budúci stav</w:t>
      </w:r>
      <w:bookmarkEnd w:id="56"/>
    </w:p>
    <w:p w14:paraId="4F56591E" w14:textId="77777777" w:rsidR="00581307" w:rsidRPr="00857662" w:rsidRDefault="00581307" w:rsidP="006A2F51">
      <w:pPr>
        <w:pStyle w:val="Nadpis3"/>
      </w:pPr>
      <w:bookmarkStart w:id="57" w:name="_Toc74315508"/>
      <w:bookmarkStart w:id="58" w:name="_Toc133226194"/>
      <w:bookmarkStart w:id="59" w:name="_Toc62489734"/>
      <w:r w:rsidRPr="00857662">
        <w:t>Prehľad plánovaných integrácií ISVS na nadrezortné centrálne bloky – spoločné moduly</w:t>
      </w:r>
      <w:bookmarkEnd w:id="57"/>
      <w:bookmarkEnd w:id="58"/>
      <w:r w:rsidRPr="00857662">
        <w:t xml:space="preserve"> </w:t>
      </w:r>
    </w:p>
    <w:p w14:paraId="0AD05691" w14:textId="7870D4AE" w:rsidR="00581307" w:rsidRPr="00857662" w:rsidRDefault="008877C9" w:rsidP="008877C9">
      <w:r w:rsidRPr="00857662">
        <w:t>V rámci projektu sa neplánujú integrácie na nadrezortné centrálne bloky</w:t>
      </w:r>
    </w:p>
    <w:tbl>
      <w:tblPr>
        <w:tblStyle w:val="Mriekatabukysvetl1"/>
        <w:tblW w:w="9067" w:type="dxa"/>
        <w:tblLayout w:type="fixed"/>
        <w:tblLook w:val="0400" w:firstRow="0" w:lastRow="0" w:firstColumn="0" w:lastColumn="0" w:noHBand="0" w:noVBand="1"/>
      </w:tblPr>
      <w:tblGrid>
        <w:gridCol w:w="1555"/>
        <w:gridCol w:w="4819"/>
        <w:gridCol w:w="2693"/>
      </w:tblGrid>
      <w:tr w:rsidR="00581307" w:rsidRPr="00857662" w14:paraId="5849D3E0" w14:textId="77777777" w:rsidTr="008877C9">
        <w:trPr>
          <w:trHeight w:val="753"/>
        </w:trPr>
        <w:tc>
          <w:tcPr>
            <w:tcW w:w="1555" w:type="dxa"/>
            <w:shd w:val="clear" w:color="auto" w:fill="D9D9D9" w:themeFill="background1" w:themeFillShade="D9"/>
          </w:tcPr>
          <w:p w14:paraId="42534863" w14:textId="77777777" w:rsidR="00382D84" w:rsidRPr="00857662" w:rsidRDefault="00581307" w:rsidP="006A2F51">
            <w:pPr>
              <w:rPr>
                <w:rFonts w:eastAsia="Tahoma"/>
                <w:b/>
                <w:bCs/>
              </w:rPr>
            </w:pPr>
            <w:r w:rsidRPr="00857662">
              <w:rPr>
                <w:rFonts w:eastAsia="Tahoma"/>
                <w:b/>
                <w:bCs/>
              </w:rPr>
              <w:t>Kód ISVS</w:t>
            </w:r>
          </w:p>
          <w:p w14:paraId="0936AEA3" w14:textId="155FA957" w:rsidR="00581307" w:rsidRPr="00857662" w:rsidRDefault="003721B7" w:rsidP="006A2F51">
            <w:pPr>
              <w:rPr>
                <w:rFonts w:eastAsia="Tahoma"/>
                <w:b/>
                <w:bCs/>
              </w:rPr>
            </w:pPr>
            <w:r w:rsidRPr="00857662">
              <w:rPr>
                <w:rFonts w:eastAsia="Tahoma"/>
                <w:b/>
                <w:bCs/>
              </w:rPr>
              <w:t>(z MetaIS)</w:t>
            </w:r>
          </w:p>
        </w:tc>
        <w:tc>
          <w:tcPr>
            <w:tcW w:w="4819" w:type="dxa"/>
            <w:shd w:val="clear" w:color="auto" w:fill="D9D9D9" w:themeFill="background1" w:themeFillShade="D9"/>
          </w:tcPr>
          <w:p w14:paraId="11D66215" w14:textId="77777777" w:rsidR="00581307" w:rsidRPr="00857662" w:rsidRDefault="00581307" w:rsidP="006A2F51">
            <w:pPr>
              <w:rPr>
                <w:rFonts w:eastAsia="Tahoma"/>
                <w:b/>
                <w:bCs/>
              </w:rPr>
            </w:pPr>
            <w:r w:rsidRPr="00857662">
              <w:rPr>
                <w:rFonts w:eastAsia="Tahoma"/>
                <w:b/>
                <w:bCs/>
              </w:rPr>
              <w:t>Názov ISVS</w:t>
            </w:r>
          </w:p>
          <w:p w14:paraId="687D8250" w14:textId="77777777" w:rsidR="00581307" w:rsidRPr="00857662" w:rsidRDefault="00581307" w:rsidP="006A2F51">
            <w:pPr>
              <w:rPr>
                <w:rFonts w:eastAsia="Tahoma"/>
                <w:b/>
                <w:bCs/>
              </w:rPr>
            </w:pPr>
          </w:p>
        </w:tc>
        <w:tc>
          <w:tcPr>
            <w:tcW w:w="2693" w:type="dxa"/>
            <w:shd w:val="clear" w:color="auto" w:fill="D9D9D9" w:themeFill="background1" w:themeFillShade="D9"/>
          </w:tcPr>
          <w:p w14:paraId="31FD2A3A" w14:textId="77777777" w:rsidR="00581307" w:rsidRPr="00857662" w:rsidRDefault="00581307" w:rsidP="006A2F51">
            <w:pPr>
              <w:rPr>
                <w:rFonts w:eastAsia="Tahoma"/>
                <w:b/>
                <w:bCs/>
              </w:rPr>
            </w:pPr>
            <w:r w:rsidRPr="00857662">
              <w:rPr>
                <w:rFonts w:eastAsia="Tahoma"/>
                <w:b/>
                <w:bCs/>
              </w:rPr>
              <w:t>Spoločné moduly podľa zákona č. 305/2013  e-Governmente</w:t>
            </w:r>
          </w:p>
        </w:tc>
      </w:tr>
      <w:tr w:rsidR="00581307" w:rsidRPr="00857662" w14:paraId="3814953D" w14:textId="77777777" w:rsidTr="008877C9">
        <w:trPr>
          <w:trHeight w:val="280"/>
        </w:trPr>
        <w:tc>
          <w:tcPr>
            <w:tcW w:w="1555" w:type="dxa"/>
          </w:tcPr>
          <w:p w14:paraId="23522C4B" w14:textId="62E0EB22" w:rsidR="00581307" w:rsidRPr="00857662" w:rsidRDefault="00581307" w:rsidP="006A2F51">
            <w:pPr>
              <w:rPr>
                <w:rFonts w:eastAsia="Tahoma"/>
              </w:rPr>
            </w:pPr>
          </w:p>
        </w:tc>
        <w:tc>
          <w:tcPr>
            <w:tcW w:w="4819" w:type="dxa"/>
          </w:tcPr>
          <w:p w14:paraId="2279ECA6" w14:textId="3881B3F1" w:rsidR="00581307" w:rsidRPr="00857662" w:rsidRDefault="00581307" w:rsidP="006A2F51"/>
        </w:tc>
        <w:tc>
          <w:tcPr>
            <w:tcW w:w="2693" w:type="dxa"/>
          </w:tcPr>
          <w:p w14:paraId="3A786702" w14:textId="7714275E" w:rsidR="00581307" w:rsidRPr="00857662" w:rsidRDefault="00000000" w:rsidP="006A2F51">
            <w:sdt>
              <w:sdtPr>
                <w:id w:val="-1096324294"/>
                <w:placeholder>
                  <w:docPart w:val="80E3519C67EE46428D9667FC62495A03"/>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Content>
                <w:r w:rsidR="00AA0A64" w:rsidRPr="00857662">
                  <w:t>Vyberte jednu z možností.</w:t>
                </w:r>
              </w:sdtContent>
            </w:sdt>
          </w:p>
        </w:tc>
      </w:tr>
      <w:tr w:rsidR="003D08D0" w:rsidRPr="00857662" w14:paraId="0719B629" w14:textId="77777777" w:rsidTr="008877C9">
        <w:trPr>
          <w:trHeight w:val="280"/>
        </w:trPr>
        <w:tc>
          <w:tcPr>
            <w:tcW w:w="1555" w:type="dxa"/>
          </w:tcPr>
          <w:p w14:paraId="08AE1304" w14:textId="17660482" w:rsidR="003D08D0" w:rsidRPr="00857662" w:rsidRDefault="003D08D0" w:rsidP="006A2F51">
            <w:pPr>
              <w:rPr>
                <w:rFonts w:eastAsia="Tahoma"/>
              </w:rPr>
            </w:pPr>
          </w:p>
        </w:tc>
        <w:tc>
          <w:tcPr>
            <w:tcW w:w="4819" w:type="dxa"/>
          </w:tcPr>
          <w:p w14:paraId="191C295E" w14:textId="181FCF72" w:rsidR="003D08D0" w:rsidRPr="00857662" w:rsidRDefault="003D08D0" w:rsidP="006A2F51"/>
        </w:tc>
        <w:tc>
          <w:tcPr>
            <w:tcW w:w="2693" w:type="dxa"/>
          </w:tcPr>
          <w:p w14:paraId="686BB55E" w14:textId="47DFEA3C" w:rsidR="003D08D0" w:rsidRPr="00857662" w:rsidRDefault="00000000" w:rsidP="006A2F51">
            <w:sdt>
              <w:sdtPr>
                <w:id w:val="-604884047"/>
                <w:placeholder>
                  <w:docPart w:val="7EE98E90CF7F400C875888D63A85723C"/>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Content>
                <w:r w:rsidR="00AA0A64" w:rsidRPr="00857662">
                  <w:t>Vyberte jednu z možností.</w:t>
                </w:r>
              </w:sdtContent>
            </w:sdt>
            <w:r w:rsidR="003D08D0" w:rsidRPr="00857662" w:rsidDel="001C5507">
              <w:t xml:space="preserve"> </w:t>
            </w:r>
          </w:p>
        </w:tc>
      </w:tr>
      <w:tr w:rsidR="003D08D0" w:rsidRPr="00857662" w14:paraId="61FDB036" w14:textId="77777777" w:rsidTr="008877C9">
        <w:trPr>
          <w:trHeight w:val="280"/>
        </w:trPr>
        <w:tc>
          <w:tcPr>
            <w:tcW w:w="1555" w:type="dxa"/>
          </w:tcPr>
          <w:p w14:paraId="006E02AA" w14:textId="0BB06F5A" w:rsidR="003D08D0" w:rsidRPr="00857662" w:rsidRDefault="003D08D0" w:rsidP="006A2F51"/>
        </w:tc>
        <w:tc>
          <w:tcPr>
            <w:tcW w:w="4819" w:type="dxa"/>
          </w:tcPr>
          <w:p w14:paraId="1768D6FA" w14:textId="40294E5F" w:rsidR="003D08D0" w:rsidRPr="00857662" w:rsidRDefault="003D08D0" w:rsidP="006A2F51"/>
        </w:tc>
        <w:tc>
          <w:tcPr>
            <w:tcW w:w="2693" w:type="dxa"/>
          </w:tcPr>
          <w:p w14:paraId="2C0BF689" w14:textId="77777777" w:rsidR="003D08D0" w:rsidRPr="00857662" w:rsidRDefault="00000000" w:rsidP="006A2F51">
            <w:sdt>
              <w:sdtPr>
                <w:id w:val="1682855705"/>
                <w:placeholder>
                  <w:docPart w:val="C91F0124C7BD4751890ED079BBD64ECB"/>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Content>
                <w:r w:rsidR="003D08D0" w:rsidRPr="00857662">
                  <w:t>Vyberte jednu z možností.</w:t>
                </w:r>
              </w:sdtContent>
            </w:sdt>
            <w:r w:rsidR="003D08D0" w:rsidRPr="00857662" w:rsidDel="001C5507">
              <w:t xml:space="preserve"> </w:t>
            </w:r>
          </w:p>
        </w:tc>
      </w:tr>
    </w:tbl>
    <w:p w14:paraId="5C5DDFEB" w14:textId="72F5C279" w:rsidR="00581307" w:rsidRPr="00857662" w:rsidRDefault="008877C9" w:rsidP="008877C9">
      <w:pPr>
        <w:pStyle w:val="Popis"/>
      </w:pPr>
      <w:bookmarkStart w:id="60" w:name="_Toc133226598"/>
      <w:r w:rsidRPr="00857662">
        <w:t xml:space="preserve">Tabuľka </w:t>
      </w:r>
      <w:r>
        <w:fldChar w:fldCharType="begin"/>
      </w:r>
      <w:r>
        <w:instrText>SEQ Tabuľka \* ARABIC</w:instrText>
      </w:r>
      <w:r>
        <w:fldChar w:fldCharType="separate"/>
      </w:r>
      <w:r w:rsidR="000B27DE" w:rsidRPr="00857662">
        <w:t>13</w:t>
      </w:r>
      <w:r>
        <w:fldChar w:fldCharType="end"/>
      </w:r>
      <w:r w:rsidRPr="00857662">
        <w:t xml:space="preserve"> </w:t>
      </w:r>
      <w:r w:rsidR="00581307" w:rsidRPr="00857662">
        <w:t xml:space="preserve">Prehľad integrácii </w:t>
      </w:r>
      <w:r w:rsidR="004A1607" w:rsidRPr="00857662">
        <w:t>ISVS</w:t>
      </w:r>
      <w:r w:rsidR="00581307" w:rsidRPr="00857662">
        <w:t xml:space="preserve"> na spoločné moduly – budúci stav</w:t>
      </w:r>
      <w:bookmarkEnd w:id="60"/>
    </w:p>
    <w:p w14:paraId="0BF64D80" w14:textId="5E754820" w:rsidR="00C11441" w:rsidRPr="00857662" w:rsidRDefault="00126703" w:rsidP="006A2F51">
      <w:pPr>
        <w:pStyle w:val="Nadpis3"/>
      </w:pPr>
      <w:bookmarkStart w:id="61" w:name="_Toc63764347"/>
      <w:bookmarkStart w:id="62" w:name="_Toc74315509"/>
      <w:bookmarkStart w:id="63" w:name="_Toc133226195"/>
      <w:r w:rsidRPr="00857662">
        <w:lastRenderedPageBreak/>
        <w:t xml:space="preserve">Prehľad </w:t>
      </w:r>
      <w:r w:rsidR="003721B7" w:rsidRPr="00857662">
        <w:t xml:space="preserve">plánovaných </w:t>
      </w:r>
      <w:r w:rsidRPr="00857662">
        <w:t xml:space="preserve">integrácií </w:t>
      </w:r>
      <w:r w:rsidR="003721B7" w:rsidRPr="00857662">
        <w:t xml:space="preserve">ISVS na </w:t>
      </w:r>
      <w:r w:rsidR="008D2699" w:rsidRPr="00857662">
        <w:t xml:space="preserve">nadrezortné centrálne bloky - </w:t>
      </w:r>
      <w:r w:rsidR="00901733" w:rsidRPr="00857662">
        <w:t xml:space="preserve">modul procesnej integrácie a integrácie údajov </w:t>
      </w:r>
      <w:r w:rsidR="00C11441" w:rsidRPr="00857662">
        <w:t xml:space="preserve"> (IS CSRÚ)</w:t>
      </w:r>
      <w:bookmarkEnd w:id="61"/>
      <w:bookmarkEnd w:id="62"/>
      <w:bookmarkEnd w:id="63"/>
    </w:p>
    <w:bookmarkEnd w:id="59"/>
    <w:p w14:paraId="4196A1DE" w14:textId="12234095" w:rsidR="00297088" w:rsidRPr="00857662" w:rsidRDefault="008877C9" w:rsidP="006A2F51">
      <w:r w:rsidRPr="00857662">
        <w:t>V rámci projektu sa neplánuje integrácia na nadrezortné centrálne bloky</w:t>
      </w:r>
    </w:p>
    <w:tbl>
      <w:tblPr>
        <w:tblStyle w:val="Mriekatabukysvetl1"/>
        <w:tblW w:w="9067" w:type="dxa"/>
        <w:tblLayout w:type="fixed"/>
        <w:tblLook w:val="0400" w:firstRow="0" w:lastRow="0" w:firstColumn="0" w:lastColumn="0" w:noHBand="0" w:noVBand="1"/>
      </w:tblPr>
      <w:tblGrid>
        <w:gridCol w:w="1129"/>
        <w:gridCol w:w="7938"/>
      </w:tblGrid>
      <w:tr w:rsidR="000A4258" w:rsidRPr="00857662" w14:paraId="5664FA58" w14:textId="77777777" w:rsidTr="008877C9">
        <w:trPr>
          <w:trHeight w:val="708"/>
        </w:trPr>
        <w:tc>
          <w:tcPr>
            <w:tcW w:w="1129" w:type="dxa"/>
            <w:shd w:val="clear" w:color="auto" w:fill="D9D9D9" w:themeFill="background1" w:themeFillShade="D9"/>
          </w:tcPr>
          <w:p w14:paraId="3391D389" w14:textId="691FE79D" w:rsidR="000A4258" w:rsidRPr="00857662" w:rsidRDefault="000A4258" w:rsidP="006A2F51">
            <w:pPr>
              <w:rPr>
                <w:rFonts w:eastAsia="Tahoma"/>
                <w:b/>
                <w:bCs/>
              </w:rPr>
            </w:pPr>
            <w:r w:rsidRPr="00857662">
              <w:rPr>
                <w:rFonts w:eastAsia="Tahoma"/>
                <w:b/>
                <w:bCs/>
              </w:rPr>
              <w:t>Kód ISVS</w:t>
            </w:r>
            <w:r w:rsidR="00581307" w:rsidRPr="00857662">
              <w:rPr>
                <w:rFonts w:eastAsia="Tahoma"/>
                <w:b/>
                <w:bCs/>
              </w:rPr>
              <w:t xml:space="preserve"> </w:t>
            </w:r>
            <w:r w:rsidR="003721B7" w:rsidRPr="00857662">
              <w:rPr>
                <w:rFonts w:eastAsia="Tahoma"/>
                <w:b/>
                <w:bCs/>
              </w:rPr>
              <w:t>(z MetaIS)</w:t>
            </w:r>
          </w:p>
        </w:tc>
        <w:tc>
          <w:tcPr>
            <w:tcW w:w="7938" w:type="dxa"/>
            <w:shd w:val="clear" w:color="auto" w:fill="D9D9D9" w:themeFill="background1" w:themeFillShade="D9"/>
          </w:tcPr>
          <w:p w14:paraId="7C6CF20D" w14:textId="5078BF47" w:rsidR="000A4258" w:rsidRPr="00857662" w:rsidRDefault="000A4258" w:rsidP="006A2F51">
            <w:pPr>
              <w:rPr>
                <w:rFonts w:eastAsia="Tahoma"/>
                <w:b/>
                <w:bCs/>
              </w:rPr>
            </w:pPr>
            <w:r w:rsidRPr="00857662">
              <w:rPr>
                <w:rFonts w:eastAsia="Tahoma"/>
                <w:b/>
                <w:bCs/>
              </w:rPr>
              <w:t xml:space="preserve">Názov (integrovaného) </w:t>
            </w:r>
            <w:r w:rsidR="00581307" w:rsidRPr="00857662">
              <w:rPr>
                <w:rFonts w:eastAsia="Tahoma"/>
                <w:b/>
                <w:bCs/>
              </w:rPr>
              <w:t xml:space="preserve">ISVS na </w:t>
            </w:r>
            <w:r w:rsidR="008C1E29" w:rsidRPr="00857662">
              <w:rPr>
                <w:rFonts w:eastAsia="Tahoma"/>
                <w:b/>
                <w:bCs/>
              </w:rPr>
              <w:t>IS CSRÚ</w:t>
            </w:r>
          </w:p>
        </w:tc>
      </w:tr>
      <w:tr w:rsidR="000A4258" w:rsidRPr="00857662" w14:paraId="050AD890" w14:textId="77777777" w:rsidTr="008877C9">
        <w:tc>
          <w:tcPr>
            <w:tcW w:w="1129" w:type="dxa"/>
          </w:tcPr>
          <w:p w14:paraId="7AE4D98F" w14:textId="6F621A40" w:rsidR="000A4258" w:rsidRPr="00857662" w:rsidRDefault="000A4258" w:rsidP="006A2F51"/>
        </w:tc>
        <w:tc>
          <w:tcPr>
            <w:tcW w:w="7938" w:type="dxa"/>
          </w:tcPr>
          <w:p w14:paraId="387B29C0" w14:textId="77777777" w:rsidR="000A4258" w:rsidRPr="00857662" w:rsidRDefault="000A4258" w:rsidP="006A2F51"/>
        </w:tc>
      </w:tr>
      <w:tr w:rsidR="000A4258" w:rsidRPr="00857662" w14:paraId="5134D2B1" w14:textId="77777777" w:rsidTr="008877C9">
        <w:tc>
          <w:tcPr>
            <w:tcW w:w="1129" w:type="dxa"/>
          </w:tcPr>
          <w:p w14:paraId="0C22CEA1" w14:textId="219607F5" w:rsidR="000A4258" w:rsidRPr="00857662" w:rsidRDefault="000A4258" w:rsidP="006A2F51"/>
        </w:tc>
        <w:tc>
          <w:tcPr>
            <w:tcW w:w="7938" w:type="dxa"/>
          </w:tcPr>
          <w:p w14:paraId="2E5DA073" w14:textId="77777777" w:rsidR="000A4258" w:rsidRPr="00857662" w:rsidRDefault="000A4258" w:rsidP="006A2F51"/>
        </w:tc>
      </w:tr>
      <w:tr w:rsidR="000A4258" w:rsidRPr="00857662" w14:paraId="5F18FDC0" w14:textId="77777777" w:rsidTr="008877C9">
        <w:tc>
          <w:tcPr>
            <w:tcW w:w="1129" w:type="dxa"/>
          </w:tcPr>
          <w:p w14:paraId="7283BBAC" w14:textId="13BC1268" w:rsidR="000A4258" w:rsidRPr="00857662" w:rsidRDefault="000A4258" w:rsidP="006A2F51"/>
        </w:tc>
        <w:tc>
          <w:tcPr>
            <w:tcW w:w="7938" w:type="dxa"/>
          </w:tcPr>
          <w:p w14:paraId="42C39A7D" w14:textId="77777777" w:rsidR="000A4258" w:rsidRPr="00857662" w:rsidRDefault="000A4258" w:rsidP="006A2F51"/>
        </w:tc>
      </w:tr>
    </w:tbl>
    <w:p w14:paraId="5F0027CB" w14:textId="54BA4593" w:rsidR="00437667" w:rsidRPr="00857662" w:rsidRDefault="008877C9" w:rsidP="008877C9">
      <w:pPr>
        <w:pStyle w:val="Popis"/>
      </w:pPr>
      <w:bookmarkStart w:id="64" w:name="_Toc133226599"/>
      <w:r w:rsidRPr="00857662">
        <w:t xml:space="preserve">Tabuľka </w:t>
      </w:r>
      <w:r>
        <w:fldChar w:fldCharType="begin"/>
      </w:r>
      <w:r>
        <w:instrText>SEQ Tabuľka \* ARABIC</w:instrText>
      </w:r>
      <w:r>
        <w:fldChar w:fldCharType="separate"/>
      </w:r>
      <w:r w:rsidR="000B27DE" w:rsidRPr="00857662">
        <w:t>14</w:t>
      </w:r>
      <w:r>
        <w:fldChar w:fldCharType="end"/>
      </w:r>
      <w:r w:rsidRPr="00857662">
        <w:t xml:space="preserve"> </w:t>
      </w:r>
      <w:r w:rsidR="00437667" w:rsidRPr="00857662">
        <w:t>Prehľad integračných väzieb medzi ISVS a IS CSRÚ</w:t>
      </w:r>
      <w:r w:rsidR="003B3EE9" w:rsidRPr="00857662">
        <w:t xml:space="preserve"> – budúci stav</w:t>
      </w:r>
      <w:bookmarkEnd w:id="64"/>
    </w:p>
    <w:p w14:paraId="032CCDCA" w14:textId="56E64E77" w:rsidR="00C11441" w:rsidRPr="00857662" w:rsidRDefault="00C11441" w:rsidP="006A2F51">
      <w:pPr>
        <w:pStyle w:val="Nadpis3"/>
      </w:pPr>
      <w:bookmarkStart w:id="65" w:name="_Toc63764348"/>
      <w:bookmarkStart w:id="66" w:name="_Toc74315510"/>
      <w:bookmarkStart w:id="67" w:name="_Toc133226196"/>
      <w:bookmarkStart w:id="68" w:name="_Toc62489735"/>
      <w:r w:rsidRPr="00857662">
        <w:t>P</w:t>
      </w:r>
      <w:r w:rsidR="00901733" w:rsidRPr="00857662">
        <w:t xml:space="preserve">oskytovanie údajov z ISVS </w:t>
      </w:r>
      <w:bookmarkEnd w:id="65"/>
      <w:r w:rsidR="00901733" w:rsidRPr="00857662">
        <w:t>do IS CSR</w:t>
      </w:r>
      <w:r w:rsidR="00201576" w:rsidRPr="00857662">
        <w:t>Ú</w:t>
      </w:r>
      <w:bookmarkEnd w:id="66"/>
      <w:bookmarkEnd w:id="67"/>
    </w:p>
    <w:p w14:paraId="68DF6B90" w14:textId="67B92580" w:rsidR="008877C9" w:rsidRPr="00857662" w:rsidRDefault="008877C9" w:rsidP="008877C9">
      <w:r w:rsidRPr="00857662">
        <w:t>Projekt nie je koncipovaný tak, aby poskytoval údaje do IS CSRÚ keďže sa jedná o medicínske a citlivé údaje</w:t>
      </w:r>
      <w:r w:rsidR="00630404">
        <w:t xml:space="preserve">. Budú poskytované údaje v rozmedzí </w:t>
      </w:r>
      <w:proofErr w:type="spellStart"/>
      <w:r w:rsidR="00630404">
        <w:t>infozákona</w:t>
      </w:r>
      <w:proofErr w:type="spellEnd"/>
      <w:r w:rsidR="00630404">
        <w:t>.</w:t>
      </w:r>
    </w:p>
    <w:tbl>
      <w:tblPr>
        <w:tblStyle w:val="Mriekatabukysvetl1"/>
        <w:tblW w:w="9104" w:type="dxa"/>
        <w:tblLayout w:type="fixed"/>
        <w:tblLook w:val="0400" w:firstRow="0" w:lastRow="0" w:firstColumn="0" w:lastColumn="0" w:noHBand="0" w:noVBand="1"/>
      </w:tblPr>
      <w:tblGrid>
        <w:gridCol w:w="846"/>
        <w:gridCol w:w="4111"/>
        <w:gridCol w:w="1417"/>
        <w:gridCol w:w="2730"/>
      </w:tblGrid>
      <w:tr w:rsidR="00024772" w:rsidRPr="00857662" w14:paraId="6A536796" w14:textId="77777777" w:rsidTr="008877C9">
        <w:trPr>
          <w:trHeight w:val="512"/>
        </w:trPr>
        <w:tc>
          <w:tcPr>
            <w:tcW w:w="846" w:type="dxa"/>
            <w:shd w:val="clear" w:color="auto" w:fill="D9D9D9" w:themeFill="background1" w:themeFillShade="D9"/>
          </w:tcPr>
          <w:bookmarkEnd w:id="68"/>
          <w:p w14:paraId="7E5427C8" w14:textId="657501C7" w:rsidR="00024772" w:rsidRPr="00857662" w:rsidRDefault="00024772" w:rsidP="006A2F51">
            <w:pPr>
              <w:rPr>
                <w:rFonts w:eastAsia="Tahoma"/>
                <w:b/>
                <w:bCs/>
              </w:rPr>
            </w:pPr>
            <w:r w:rsidRPr="00857662">
              <w:rPr>
                <w:rFonts w:eastAsia="Tahoma"/>
                <w:b/>
                <w:bCs/>
              </w:rPr>
              <w:t>ID</w:t>
            </w:r>
            <w:r w:rsidR="003721B7" w:rsidRPr="00857662">
              <w:rPr>
                <w:rFonts w:eastAsia="Tahoma"/>
                <w:b/>
                <w:bCs/>
              </w:rPr>
              <w:t xml:space="preserve"> OE</w:t>
            </w:r>
          </w:p>
        </w:tc>
        <w:tc>
          <w:tcPr>
            <w:tcW w:w="4111" w:type="dxa"/>
            <w:shd w:val="clear" w:color="auto" w:fill="D9D9D9" w:themeFill="background1" w:themeFillShade="D9"/>
          </w:tcPr>
          <w:p w14:paraId="7D872009" w14:textId="5D5BB3ED" w:rsidR="00024772" w:rsidRPr="00857662" w:rsidRDefault="00024772" w:rsidP="006A2F51">
            <w:pPr>
              <w:rPr>
                <w:rFonts w:eastAsia="Tahoma"/>
                <w:b/>
                <w:bCs/>
              </w:rPr>
            </w:pPr>
            <w:r w:rsidRPr="00857662">
              <w:rPr>
                <w:rFonts w:eastAsia="Tahoma"/>
                <w:b/>
                <w:bCs/>
              </w:rPr>
              <w:t>Názov (poskytovaného) objektu evidencie</w:t>
            </w:r>
          </w:p>
        </w:tc>
        <w:tc>
          <w:tcPr>
            <w:tcW w:w="1417" w:type="dxa"/>
            <w:shd w:val="clear" w:color="auto" w:fill="D9D9D9" w:themeFill="background1" w:themeFillShade="D9"/>
          </w:tcPr>
          <w:p w14:paraId="1A98326E" w14:textId="227AE1BB" w:rsidR="00024772" w:rsidRPr="00857662" w:rsidRDefault="00024772" w:rsidP="006A2F51">
            <w:pPr>
              <w:rPr>
                <w:rFonts w:eastAsia="Tahoma"/>
                <w:b/>
                <w:bCs/>
              </w:rPr>
            </w:pPr>
            <w:r w:rsidRPr="00857662">
              <w:rPr>
                <w:rFonts w:eastAsia="Tahoma"/>
                <w:b/>
                <w:bCs/>
              </w:rPr>
              <w:t>Kód ISVS</w:t>
            </w:r>
            <w:r w:rsidR="00B45AE0" w:rsidRPr="00857662">
              <w:rPr>
                <w:rFonts w:eastAsia="Tahoma"/>
                <w:b/>
                <w:bCs/>
              </w:rPr>
              <w:t xml:space="preserve"> poskytujúceho OE</w:t>
            </w:r>
          </w:p>
        </w:tc>
        <w:tc>
          <w:tcPr>
            <w:tcW w:w="2730" w:type="dxa"/>
            <w:shd w:val="clear" w:color="auto" w:fill="D9D9D9" w:themeFill="background1" w:themeFillShade="D9"/>
          </w:tcPr>
          <w:p w14:paraId="43E4F2BA" w14:textId="27F601BC" w:rsidR="00024772" w:rsidRPr="00857662" w:rsidRDefault="00024772" w:rsidP="006A2F51">
            <w:pPr>
              <w:rPr>
                <w:rFonts w:eastAsia="Tahoma"/>
                <w:b/>
                <w:bCs/>
              </w:rPr>
            </w:pPr>
            <w:r w:rsidRPr="00857662">
              <w:rPr>
                <w:rFonts w:eastAsia="Tahoma"/>
                <w:b/>
                <w:bCs/>
              </w:rPr>
              <w:t>Názov ISVS</w:t>
            </w:r>
            <w:r w:rsidR="00B45AE0" w:rsidRPr="00857662">
              <w:rPr>
                <w:rFonts w:eastAsia="Tahoma"/>
                <w:b/>
                <w:bCs/>
              </w:rPr>
              <w:t xml:space="preserve"> poskytujúceho OE</w:t>
            </w:r>
          </w:p>
        </w:tc>
      </w:tr>
      <w:tr w:rsidR="00024772" w:rsidRPr="00857662" w14:paraId="49C6F068" w14:textId="77777777" w:rsidTr="008877C9">
        <w:trPr>
          <w:trHeight w:val="132"/>
        </w:trPr>
        <w:tc>
          <w:tcPr>
            <w:tcW w:w="846" w:type="dxa"/>
          </w:tcPr>
          <w:p w14:paraId="1CB9DA9C" w14:textId="230CE5D4" w:rsidR="00024772" w:rsidRPr="00857662" w:rsidRDefault="00024772" w:rsidP="006A2F51">
            <w:pPr>
              <w:rPr>
                <w:rFonts w:eastAsia="Tahoma"/>
              </w:rPr>
            </w:pPr>
          </w:p>
        </w:tc>
        <w:tc>
          <w:tcPr>
            <w:tcW w:w="4111" w:type="dxa"/>
          </w:tcPr>
          <w:p w14:paraId="2104427A" w14:textId="77777777" w:rsidR="00024772" w:rsidRPr="00857662" w:rsidRDefault="00024772" w:rsidP="006A2F51">
            <w:pPr>
              <w:rPr>
                <w:rFonts w:eastAsia="Tahoma"/>
              </w:rPr>
            </w:pPr>
          </w:p>
        </w:tc>
        <w:tc>
          <w:tcPr>
            <w:tcW w:w="1417" w:type="dxa"/>
          </w:tcPr>
          <w:p w14:paraId="62B609BE" w14:textId="77777777" w:rsidR="00024772" w:rsidRPr="00857662" w:rsidRDefault="00024772" w:rsidP="006A2F51">
            <w:pPr>
              <w:rPr>
                <w:rFonts w:eastAsia="Tahoma"/>
              </w:rPr>
            </w:pPr>
          </w:p>
        </w:tc>
        <w:tc>
          <w:tcPr>
            <w:tcW w:w="2730" w:type="dxa"/>
          </w:tcPr>
          <w:p w14:paraId="3B7717D0" w14:textId="39FAB9C8" w:rsidR="00024772" w:rsidRPr="00857662" w:rsidRDefault="00024772" w:rsidP="006A2F51">
            <w:pPr>
              <w:rPr>
                <w:rFonts w:eastAsia="Tahoma"/>
              </w:rPr>
            </w:pPr>
          </w:p>
        </w:tc>
      </w:tr>
      <w:tr w:rsidR="00024772" w:rsidRPr="00857662" w14:paraId="0E9F6020" w14:textId="77777777" w:rsidTr="008877C9">
        <w:trPr>
          <w:trHeight w:val="139"/>
        </w:trPr>
        <w:tc>
          <w:tcPr>
            <w:tcW w:w="846" w:type="dxa"/>
          </w:tcPr>
          <w:p w14:paraId="7001A4A3" w14:textId="40D9AAC4" w:rsidR="00024772" w:rsidRPr="00857662" w:rsidRDefault="00024772" w:rsidP="006A2F51">
            <w:pPr>
              <w:rPr>
                <w:rFonts w:eastAsia="Tahoma"/>
              </w:rPr>
            </w:pPr>
          </w:p>
        </w:tc>
        <w:tc>
          <w:tcPr>
            <w:tcW w:w="4111" w:type="dxa"/>
          </w:tcPr>
          <w:p w14:paraId="0A15FFC6" w14:textId="77777777" w:rsidR="00024772" w:rsidRPr="00857662" w:rsidRDefault="00024772" w:rsidP="006A2F51">
            <w:pPr>
              <w:rPr>
                <w:rFonts w:eastAsia="Tahoma"/>
              </w:rPr>
            </w:pPr>
          </w:p>
        </w:tc>
        <w:tc>
          <w:tcPr>
            <w:tcW w:w="1417" w:type="dxa"/>
          </w:tcPr>
          <w:p w14:paraId="3B026786" w14:textId="77777777" w:rsidR="00024772" w:rsidRPr="00857662" w:rsidRDefault="00024772" w:rsidP="006A2F51">
            <w:pPr>
              <w:rPr>
                <w:rFonts w:eastAsia="Tahoma"/>
              </w:rPr>
            </w:pPr>
          </w:p>
        </w:tc>
        <w:tc>
          <w:tcPr>
            <w:tcW w:w="2730" w:type="dxa"/>
          </w:tcPr>
          <w:p w14:paraId="0901FA77" w14:textId="7CA0AC64" w:rsidR="00024772" w:rsidRPr="00857662" w:rsidRDefault="00024772" w:rsidP="006A2F51">
            <w:pPr>
              <w:rPr>
                <w:rFonts w:eastAsia="Tahoma"/>
              </w:rPr>
            </w:pPr>
          </w:p>
        </w:tc>
      </w:tr>
      <w:tr w:rsidR="00024772" w:rsidRPr="00857662" w14:paraId="7D5ADE16" w14:textId="77777777" w:rsidTr="008877C9">
        <w:trPr>
          <w:trHeight w:val="132"/>
        </w:trPr>
        <w:tc>
          <w:tcPr>
            <w:tcW w:w="846" w:type="dxa"/>
          </w:tcPr>
          <w:p w14:paraId="13375224" w14:textId="7978F63E" w:rsidR="00024772" w:rsidRPr="00857662" w:rsidRDefault="00024772" w:rsidP="006A2F51">
            <w:pPr>
              <w:rPr>
                <w:rFonts w:eastAsia="Tahoma"/>
              </w:rPr>
            </w:pPr>
          </w:p>
        </w:tc>
        <w:tc>
          <w:tcPr>
            <w:tcW w:w="4111" w:type="dxa"/>
          </w:tcPr>
          <w:p w14:paraId="4C56F07D" w14:textId="77777777" w:rsidR="00024772" w:rsidRPr="00857662" w:rsidRDefault="00024772" w:rsidP="006A2F51">
            <w:pPr>
              <w:rPr>
                <w:rFonts w:eastAsia="Tahoma"/>
              </w:rPr>
            </w:pPr>
          </w:p>
        </w:tc>
        <w:tc>
          <w:tcPr>
            <w:tcW w:w="1417" w:type="dxa"/>
          </w:tcPr>
          <w:p w14:paraId="4AC9B279" w14:textId="77777777" w:rsidR="00024772" w:rsidRPr="00857662" w:rsidRDefault="00024772" w:rsidP="006A2F51">
            <w:pPr>
              <w:rPr>
                <w:rFonts w:eastAsia="Tahoma"/>
              </w:rPr>
            </w:pPr>
          </w:p>
        </w:tc>
        <w:tc>
          <w:tcPr>
            <w:tcW w:w="2730" w:type="dxa"/>
          </w:tcPr>
          <w:p w14:paraId="3E54DB34" w14:textId="664A486F" w:rsidR="00024772" w:rsidRPr="00857662" w:rsidRDefault="00024772" w:rsidP="006A2F51">
            <w:pPr>
              <w:rPr>
                <w:rFonts w:eastAsia="Tahoma"/>
              </w:rPr>
            </w:pPr>
          </w:p>
        </w:tc>
      </w:tr>
    </w:tbl>
    <w:p w14:paraId="107021DE" w14:textId="28B1006F" w:rsidR="00C11441" w:rsidRPr="00857662" w:rsidRDefault="008877C9" w:rsidP="008877C9">
      <w:pPr>
        <w:pStyle w:val="Popis"/>
      </w:pPr>
      <w:bookmarkStart w:id="69" w:name="_Toc63764284"/>
      <w:bookmarkStart w:id="70" w:name="_Toc133226600"/>
      <w:r w:rsidRPr="00857662">
        <w:t xml:space="preserve">Tabuľka </w:t>
      </w:r>
      <w:r>
        <w:fldChar w:fldCharType="begin"/>
      </w:r>
      <w:r>
        <w:instrText>SEQ Tabuľka \* ARABIC</w:instrText>
      </w:r>
      <w:r>
        <w:fldChar w:fldCharType="separate"/>
      </w:r>
      <w:r w:rsidR="000B27DE" w:rsidRPr="00857662">
        <w:t>15</w:t>
      </w:r>
      <w:r>
        <w:fldChar w:fldCharType="end"/>
      </w:r>
      <w:r w:rsidRPr="00857662">
        <w:t xml:space="preserve"> </w:t>
      </w:r>
      <w:r w:rsidR="00C11441" w:rsidRPr="00857662">
        <w:t xml:space="preserve">Prehľad </w:t>
      </w:r>
      <w:r w:rsidR="006B1519" w:rsidRPr="00857662">
        <w:t>IS</w:t>
      </w:r>
      <w:r w:rsidR="008C1E29" w:rsidRPr="00857662">
        <w:t>VS</w:t>
      </w:r>
      <w:r w:rsidR="006B1519" w:rsidRPr="00857662">
        <w:t xml:space="preserve"> a objektov evidencie</w:t>
      </w:r>
      <w:r w:rsidR="00C11441" w:rsidRPr="00857662">
        <w:t xml:space="preserve"> </w:t>
      </w:r>
      <w:r w:rsidR="006B1519" w:rsidRPr="00857662">
        <w:t>poskytovaných</w:t>
      </w:r>
      <w:r w:rsidR="00C11441" w:rsidRPr="00857662">
        <w:t xml:space="preserve"> do IS CSRÚ</w:t>
      </w:r>
      <w:bookmarkEnd w:id="69"/>
      <w:r w:rsidR="003B3EE9" w:rsidRPr="00857662">
        <w:t xml:space="preserve"> – budúci stav</w:t>
      </w:r>
      <w:bookmarkEnd w:id="70"/>
    </w:p>
    <w:p w14:paraId="38D00ED3" w14:textId="73FB16DB" w:rsidR="00C11441" w:rsidRPr="00857662" w:rsidRDefault="00C11441" w:rsidP="006A2F51">
      <w:pPr>
        <w:pStyle w:val="Nadpis3"/>
      </w:pPr>
      <w:bookmarkStart w:id="71" w:name="_Toc74315511"/>
      <w:bookmarkStart w:id="72" w:name="_Toc133226197"/>
      <w:bookmarkStart w:id="73" w:name="_Toc63764349"/>
      <w:r w:rsidRPr="00857662">
        <w:t>K</w:t>
      </w:r>
      <w:r w:rsidR="00456FAE" w:rsidRPr="00857662">
        <w:t>onzumovanie údajov z IS CSRU</w:t>
      </w:r>
      <w:bookmarkEnd w:id="71"/>
      <w:bookmarkEnd w:id="72"/>
      <w:r w:rsidR="00456FAE" w:rsidRPr="00857662">
        <w:t xml:space="preserve"> </w:t>
      </w:r>
      <w:bookmarkEnd w:id="73"/>
    </w:p>
    <w:p w14:paraId="1DD785BA" w14:textId="1F419083" w:rsidR="005F5FAB" w:rsidRPr="00857662" w:rsidRDefault="00BD4EA5" w:rsidP="00BD4EA5">
      <w:r w:rsidRPr="00857662">
        <w:t>Projekt nebude konzumovať údaje z IS CSRU</w:t>
      </w:r>
    </w:p>
    <w:tbl>
      <w:tblPr>
        <w:tblStyle w:val="Mriekatabukysvetl1"/>
        <w:tblW w:w="9209" w:type="dxa"/>
        <w:tblLayout w:type="fixed"/>
        <w:tblLook w:val="0400" w:firstRow="0" w:lastRow="0" w:firstColumn="0" w:lastColumn="0" w:noHBand="0" w:noVBand="1"/>
      </w:tblPr>
      <w:tblGrid>
        <w:gridCol w:w="704"/>
        <w:gridCol w:w="3544"/>
        <w:gridCol w:w="3544"/>
        <w:gridCol w:w="1417"/>
      </w:tblGrid>
      <w:tr w:rsidR="00CA2677" w:rsidRPr="00857662" w14:paraId="4062E98B" w14:textId="77777777" w:rsidTr="00BD4EA5">
        <w:trPr>
          <w:trHeight w:val="708"/>
        </w:trPr>
        <w:tc>
          <w:tcPr>
            <w:tcW w:w="704" w:type="dxa"/>
            <w:shd w:val="clear" w:color="auto" w:fill="D9D9D9" w:themeFill="background1" w:themeFillShade="D9"/>
          </w:tcPr>
          <w:p w14:paraId="71A4D9A7" w14:textId="51FF48B8" w:rsidR="00CA2677" w:rsidRPr="00857662" w:rsidRDefault="00CA2677" w:rsidP="006A2F51">
            <w:pPr>
              <w:rPr>
                <w:rFonts w:eastAsia="Tahoma"/>
              </w:rPr>
            </w:pPr>
            <w:r w:rsidRPr="00857662">
              <w:rPr>
                <w:rFonts w:eastAsia="Tahoma"/>
              </w:rPr>
              <w:t>ID</w:t>
            </w:r>
            <w:r w:rsidR="00024772" w:rsidRPr="00857662">
              <w:rPr>
                <w:rFonts w:eastAsia="Tahoma"/>
              </w:rPr>
              <w:t xml:space="preserve"> </w:t>
            </w:r>
            <w:r w:rsidR="003721B7" w:rsidRPr="00857662">
              <w:rPr>
                <w:rFonts w:eastAsia="Tahoma"/>
              </w:rPr>
              <w:t xml:space="preserve"> OE</w:t>
            </w:r>
          </w:p>
        </w:tc>
        <w:tc>
          <w:tcPr>
            <w:tcW w:w="3544" w:type="dxa"/>
            <w:shd w:val="clear" w:color="auto" w:fill="D9D9D9" w:themeFill="background1" w:themeFillShade="D9"/>
          </w:tcPr>
          <w:p w14:paraId="5C3ED247" w14:textId="2894A5D3" w:rsidR="00CA2677" w:rsidRPr="00857662" w:rsidRDefault="00C56662" w:rsidP="006A2F51">
            <w:pPr>
              <w:rPr>
                <w:rFonts w:eastAsia="Tahoma"/>
              </w:rPr>
            </w:pPr>
            <w:r w:rsidRPr="00857662">
              <w:rPr>
                <w:rFonts w:eastAsia="Tahoma"/>
              </w:rPr>
              <w:t>Názov (konzumovaného) objektu evidencie</w:t>
            </w:r>
          </w:p>
        </w:tc>
        <w:tc>
          <w:tcPr>
            <w:tcW w:w="3544" w:type="dxa"/>
            <w:shd w:val="clear" w:color="auto" w:fill="D9D9D9" w:themeFill="background1" w:themeFillShade="D9"/>
          </w:tcPr>
          <w:p w14:paraId="7115DC4F" w14:textId="7594A30C" w:rsidR="00C56662" w:rsidRPr="00857662" w:rsidRDefault="00E95B0E" w:rsidP="006A2F51">
            <w:pPr>
              <w:rPr>
                <w:rFonts w:eastAsia="Tahoma"/>
              </w:rPr>
            </w:pPr>
            <w:r w:rsidRPr="00857662">
              <w:rPr>
                <w:rFonts w:eastAsia="Tahoma"/>
              </w:rPr>
              <w:t>Kód a n</w:t>
            </w:r>
            <w:r w:rsidR="00C56662" w:rsidRPr="00857662">
              <w:rPr>
                <w:rFonts w:eastAsia="Tahoma"/>
              </w:rPr>
              <w:t xml:space="preserve">ázov </w:t>
            </w:r>
            <w:r w:rsidR="00024772" w:rsidRPr="00857662">
              <w:rPr>
                <w:rFonts w:eastAsia="Tahoma"/>
              </w:rPr>
              <w:t>ISVS</w:t>
            </w:r>
            <w:r w:rsidR="00B45AE0" w:rsidRPr="00857662">
              <w:rPr>
                <w:rFonts w:eastAsia="Tahoma"/>
              </w:rPr>
              <w:t xml:space="preserve"> konzumujúceho OE z</w:t>
            </w:r>
            <w:r w:rsidR="008C1E29" w:rsidRPr="00857662">
              <w:rPr>
                <w:rFonts w:eastAsia="Tahoma"/>
              </w:rPr>
              <w:t> IS CSRÚ</w:t>
            </w:r>
          </w:p>
        </w:tc>
        <w:tc>
          <w:tcPr>
            <w:tcW w:w="1417" w:type="dxa"/>
            <w:shd w:val="clear" w:color="auto" w:fill="D9D9D9" w:themeFill="background1" w:themeFillShade="D9"/>
          </w:tcPr>
          <w:p w14:paraId="6EB1BFD4" w14:textId="3A36A577" w:rsidR="00CA2677" w:rsidRPr="00857662" w:rsidRDefault="00CA2677" w:rsidP="006A2F51">
            <w:pPr>
              <w:rPr>
                <w:rFonts w:eastAsia="Tahoma"/>
              </w:rPr>
            </w:pPr>
            <w:r w:rsidRPr="00857662">
              <w:rPr>
                <w:rFonts w:eastAsia="Tahoma"/>
              </w:rPr>
              <w:t xml:space="preserve">Kód </w:t>
            </w:r>
            <w:r w:rsidR="00E95B0E" w:rsidRPr="00857662">
              <w:rPr>
                <w:rFonts w:eastAsia="Tahoma"/>
              </w:rPr>
              <w:t xml:space="preserve">zdrojového ISVS </w:t>
            </w:r>
            <w:r w:rsidRPr="00857662">
              <w:rPr>
                <w:rFonts w:eastAsia="Tahoma"/>
              </w:rPr>
              <w:t>v M</w:t>
            </w:r>
            <w:r w:rsidR="00E95B0E" w:rsidRPr="00857662">
              <w:rPr>
                <w:rFonts w:eastAsia="Tahoma"/>
              </w:rPr>
              <w:t>eta</w:t>
            </w:r>
            <w:r w:rsidRPr="00857662">
              <w:rPr>
                <w:rFonts w:eastAsia="Tahoma"/>
              </w:rPr>
              <w:t xml:space="preserve">IS </w:t>
            </w:r>
          </w:p>
        </w:tc>
      </w:tr>
      <w:tr w:rsidR="00CA2677" w:rsidRPr="00857662" w14:paraId="6DEE6BDC" w14:textId="77777777" w:rsidTr="00BD4EA5">
        <w:tc>
          <w:tcPr>
            <w:tcW w:w="704" w:type="dxa"/>
          </w:tcPr>
          <w:p w14:paraId="2DA65D74" w14:textId="3B72981F" w:rsidR="00CA2677" w:rsidRPr="00857662" w:rsidRDefault="00CA2677" w:rsidP="006A2F51"/>
        </w:tc>
        <w:tc>
          <w:tcPr>
            <w:tcW w:w="3544" w:type="dxa"/>
          </w:tcPr>
          <w:p w14:paraId="625BEA74" w14:textId="6AB135A9" w:rsidR="00CA2677" w:rsidRPr="00857662" w:rsidRDefault="00CA2677" w:rsidP="006A2F51"/>
        </w:tc>
        <w:tc>
          <w:tcPr>
            <w:tcW w:w="3544" w:type="dxa"/>
          </w:tcPr>
          <w:p w14:paraId="7B3E50A2" w14:textId="77777777" w:rsidR="00CA2677" w:rsidRPr="00857662" w:rsidRDefault="00CA2677" w:rsidP="006A2F51"/>
        </w:tc>
        <w:tc>
          <w:tcPr>
            <w:tcW w:w="1417" w:type="dxa"/>
          </w:tcPr>
          <w:p w14:paraId="20A857A8" w14:textId="77777777" w:rsidR="00CA2677" w:rsidRPr="00857662" w:rsidRDefault="00CA2677" w:rsidP="006A2F51"/>
        </w:tc>
      </w:tr>
      <w:tr w:rsidR="00CA2677" w:rsidRPr="00857662" w14:paraId="0E3246D0" w14:textId="77777777" w:rsidTr="00BD4EA5">
        <w:tc>
          <w:tcPr>
            <w:tcW w:w="704" w:type="dxa"/>
          </w:tcPr>
          <w:p w14:paraId="6EACCA89" w14:textId="3642A259" w:rsidR="00CA2677" w:rsidRPr="00857662" w:rsidRDefault="00CA2677" w:rsidP="006A2F51"/>
        </w:tc>
        <w:tc>
          <w:tcPr>
            <w:tcW w:w="3544" w:type="dxa"/>
          </w:tcPr>
          <w:p w14:paraId="75E2CE18" w14:textId="77777777" w:rsidR="00CA2677" w:rsidRPr="00857662" w:rsidRDefault="00CA2677" w:rsidP="006A2F51"/>
        </w:tc>
        <w:tc>
          <w:tcPr>
            <w:tcW w:w="3544" w:type="dxa"/>
          </w:tcPr>
          <w:p w14:paraId="19097751" w14:textId="77777777" w:rsidR="00CA2677" w:rsidRPr="00857662" w:rsidRDefault="00CA2677" w:rsidP="006A2F51"/>
        </w:tc>
        <w:tc>
          <w:tcPr>
            <w:tcW w:w="1417" w:type="dxa"/>
          </w:tcPr>
          <w:p w14:paraId="1B331700" w14:textId="77777777" w:rsidR="00CA2677" w:rsidRPr="00857662" w:rsidRDefault="00CA2677" w:rsidP="006A2F51"/>
        </w:tc>
      </w:tr>
      <w:tr w:rsidR="00CA2677" w:rsidRPr="00857662" w14:paraId="62E23209" w14:textId="77777777" w:rsidTr="00BD4EA5">
        <w:tc>
          <w:tcPr>
            <w:tcW w:w="704" w:type="dxa"/>
          </w:tcPr>
          <w:p w14:paraId="2A3E5984" w14:textId="355AF5F1" w:rsidR="00CA2677" w:rsidRPr="00857662" w:rsidRDefault="00CA2677" w:rsidP="006A2F51"/>
        </w:tc>
        <w:tc>
          <w:tcPr>
            <w:tcW w:w="3544" w:type="dxa"/>
          </w:tcPr>
          <w:p w14:paraId="34FCEDF4" w14:textId="77777777" w:rsidR="00CA2677" w:rsidRPr="00857662" w:rsidRDefault="00CA2677" w:rsidP="006A2F51"/>
        </w:tc>
        <w:tc>
          <w:tcPr>
            <w:tcW w:w="3544" w:type="dxa"/>
          </w:tcPr>
          <w:p w14:paraId="66416AAD" w14:textId="77777777" w:rsidR="00CA2677" w:rsidRPr="00857662" w:rsidRDefault="00CA2677" w:rsidP="006A2F51"/>
        </w:tc>
        <w:tc>
          <w:tcPr>
            <w:tcW w:w="1417" w:type="dxa"/>
          </w:tcPr>
          <w:p w14:paraId="76A66229" w14:textId="77777777" w:rsidR="00CA2677" w:rsidRPr="00857662" w:rsidRDefault="00CA2677" w:rsidP="006A2F51"/>
        </w:tc>
      </w:tr>
    </w:tbl>
    <w:p w14:paraId="7E4533B4" w14:textId="58904496" w:rsidR="00C11441" w:rsidRPr="00857662" w:rsidRDefault="00B94487" w:rsidP="00B94487">
      <w:pPr>
        <w:pStyle w:val="Popis"/>
      </w:pPr>
      <w:bookmarkStart w:id="74" w:name="_Toc63764285"/>
      <w:bookmarkStart w:id="75" w:name="_Toc133226601"/>
      <w:r w:rsidRPr="00857662">
        <w:t xml:space="preserve">Tabuľka </w:t>
      </w:r>
      <w:r>
        <w:fldChar w:fldCharType="begin"/>
      </w:r>
      <w:r>
        <w:instrText>SEQ Tabuľka \* ARABIC</w:instrText>
      </w:r>
      <w:r>
        <w:fldChar w:fldCharType="separate"/>
      </w:r>
      <w:r w:rsidR="000B27DE" w:rsidRPr="00857662">
        <w:t>16</w:t>
      </w:r>
      <w:r>
        <w:fldChar w:fldCharType="end"/>
      </w:r>
      <w:r w:rsidRPr="00857662">
        <w:t xml:space="preserve"> </w:t>
      </w:r>
      <w:r w:rsidR="00C11441" w:rsidRPr="00857662">
        <w:t xml:space="preserve">Prehľad </w:t>
      </w:r>
      <w:r w:rsidR="006B1519" w:rsidRPr="00857662">
        <w:t>IS</w:t>
      </w:r>
      <w:r w:rsidR="008C1E29" w:rsidRPr="00857662">
        <w:t>VS</w:t>
      </w:r>
      <w:r w:rsidR="006B1519" w:rsidRPr="00857662">
        <w:t xml:space="preserve"> a objektov evidencie</w:t>
      </w:r>
      <w:r w:rsidR="00C11441" w:rsidRPr="00857662">
        <w:t xml:space="preserve"> </w:t>
      </w:r>
      <w:r w:rsidR="00C37D94" w:rsidRPr="00857662">
        <w:t>konzumovaných</w:t>
      </w:r>
      <w:r w:rsidR="00C11441" w:rsidRPr="00857662">
        <w:t xml:space="preserve"> z IS CSR</w:t>
      </w:r>
      <w:bookmarkEnd w:id="74"/>
      <w:r w:rsidR="008C1E29" w:rsidRPr="00857662">
        <w:t>Ú</w:t>
      </w:r>
      <w:r w:rsidR="003B3EE9" w:rsidRPr="00857662">
        <w:t xml:space="preserve"> – budúci stav</w:t>
      </w:r>
      <w:bookmarkStart w:id="76" w:name="_Toc62486292"/>
      <w:bookmarkStart w:id="77" w:name="_Toc62486867"/>
      <w:bookmarkStart w:id="78" w:name="_Toc62487004"/>
      <w:bookmarkStart w:id="79" w:name="_Toc62487872"/>
      <w:bookmarkStart w:id="80" w:name="_Toc62487965"/>
      <w:bookmarkStart w:id="81" w:name="_Toc62488058"/>
      <w:bookmarkStart w:id="82" w:name="_Toc62488167"/>
      <w:bookmarkStart w:id="83" w:name="_Toc62486293"/>
      <w:bookmarkStart w:id="84" w:name="_Toc62486868"/>
      <w:bookmarkStart w:id="85" w:name="_Toc62487005"/>
      <w:bookmarkStart w:id="86" w:name="_Toc62487873"/>
      <w:bookmarkStart w:id="87" w:name="_Toc62487966"/>
      <w:bookmarkStart w:id="88" w:name="_Toc62488059"/>
      <w:bookmarkStart w:id="89" w:name="_Toc62488168"/>
      <w:bookmarkStart w:id="90" w:name="_Toc62486294"/>
      <w:bookmarkStart w:id="91" w:name="_Toc62486869"/>
      <w:bookmarkStart w:id="92" w:name="_Toc62487006"/>
      <w:bookmarkStart w:id="93" w:name="_Toc62487874"/>
      <w:bookmarkStart w:id="94" w:name="_Toc62487967"/>
      <w:bookmarkStart w:id="95" w:name="_Toc62488060"/>
      <w:bookmarkStart w:id="96" w:name="_Toc62488169"/>
      <w:bookmarkStart w:id="97" w:name="_Toc62486295"/>
      <w:bookmarkStart w:id="98" w:name="_Toc62486870"/>
      <w:bookmarkStart w:id="99" w:name="_Toc62487007"/>
      <w:bookmarkStart w:id="100" w:name="_Toc62487875"/>
      <w:bookmarkStart w:id="101" w:name="_Toc62487968"/>
      <w:bookmarkStart w:id="102" w:name="_Toc62488061"/>
      <w:bookmarkStart w:id="103" w:name="_Toc62488170"/>
      <w:bookmarkStart w:id="104" w:name="_Toc62486296"/>
      <w:bookmarkStart w:id="105" w:name="_Toc62486871"/>
      <w:bookmarkStart w:id="106" w:name="_Toc62487008"/>
      <w:bookmarkStart w:id="107" w:name="_Toc62487876"/>
      <w:bookmarkStart w:id="108" w:name="_Toc62487969"/>
      <w:bookmarkStart w:id="109" w:name="_Toc62488062"/>
      <w:bookmarkStart w:id="110" w:name="_Toc62488171"/>
      <w:bookmarkStart w:id="111" w:name="_Toc62486297"/>
      <w:bookmarkStart w:id="112" w:name="_Toc62486872"/>
      <w:bookmarkStart w:id="113" w:name="_Toc62487009"/>
      <w:bookmarkStart w:id="114" w:name="_Toc62487877"/>
      <w:bookmarkStart w:id="115" w:name="_Toc62487970"/>
      <w:bookmarkStart w:id="116" w:name="_Toc62488063"/>
      <w:bookmarkStart w:id="117" w:name="_Toc62488172"/>
      <w:bookmarkStart w:id="118" w:name="_Toc62486298"/>
      <w:bookmarkStart w:id="119" w:name="_Toc62486873"/>
      <w:bookmarkStart w:id="120" w:name="_Toc62487010"/>
      <w:bookmarkStart w:id="121" w:name="_Toc62487878"/>
      <w:bookmarkStart w:id="122" w:name="_Toc62487971"/>
      <w:bookmarkStart w:id="123" w:name="_Toc62488064"/>
      <w:bookmarkStart w:id="124" w:name="_Toc62488173"/>
      <w:bookmarkStart w:id="125" w:name="_Toc62486304"/>
      <w:bookmarkStart w:id="126" w:name="_Toc62486879"/>
      <w:bookmarkStart w:id="127" w:name="_Toc62487016"/>
      <w:bookmarkStart w:id="128" w:name="_Toc62487884"/>
      <w:bookmarkStart w:id="129" w:name="_Toc62487977"/>
      <w:bookmarkStart w:id="130" w:name="_Toc62488070"/>
      <w:bookmarkStart w:id="131" w:name="_Toc62488179"/>
      <w:bookmarkStart w:id="132" w:name="_Toc62486309"/>
      <w:bookmarkStart w:id="133" w:name="_Toc62486884"/>
      <w:bookmarkStart w:id="134" w:name="_Toc62487021"/>
      <w:bookmarkStart w:id="135" w:name="_Toc62487889"/>
      <w:bookmarkStart w:id="136" w:name="_Toc62487982"/>
      <w:bookmarkStart w:id="137" w:name="_Toc62488075"/>
      <w:bookmarkStart w:id="138" w:name="_Toc62488184"/>
      <w:bookmarkStart w:id="139" w:name="_Toc62486314"/>
      <w:bookmarkStart w:id="140" w:name="_Toc62486889"/>
      <w:bookmarkStart w:id="141" w:name="_Toc62487026"/>
      <w:bookmarkStart w:id="142" w:name="_Toc62487894"/>
      <w:bookmarkStart w:id="143" w:name="_Toc62487987"/>
      <w:bookmarkStart w:id="144" w:name="_Toc62488080"/>
      <w:bookmarkStart w:id="145" w:name="_Toc62488189"/>
      <w:bookmarkStart w:id="146" w:name="_Toc62486319"/>
      <w:bookmarkStart w:id="147" w:name="_Toc62486894"/>
      <w:bookmarkStart w:id="148" w:name="_Toc62487031"/>
      <w:bookmarkStart w:id="149" w:name="_Toc62487899"/>
      <w:bookmarkStart w:id="150" w:name="_Toc62487992"/>
      <w:bookmarkStart w:id="151" w:name="_Toc62488085"/>
      <w:bookmarkStart w:id="152" w:name="_Toc62488194"/>
      <w:bookmarkStart w:id="153" w:name="_Toc62486324"/>
      <w:bookmarkStart w:id="154" w:name="_Toc62486899"/>
      <w:bookmarkStart w:id="155" w:name="_Toc62487036"/>
      <w:bookmarkStart w:id="156" w:name="_Toc62487904"/>
      <w:bookmarkStart w:id="157" w:name="_Toc62487997"/>
      <w:bookmarkStart w:id="158" w:name="_Toc62488090"/>
      <w:bookmarkStart w:id="159" w:name="_Toc62488199"/>
      <w:bookmarkStart w:id="160" w:name="_Toc62486329"/>
      <w:bookmarkStart w:id="161" w:name="_Toc62486904"/>
      <w:bookmarkStart w:id="162" w:name="_Toc62487041"/>
      <w:bookmarkStart w:id="163" w:name="_Toc62487909"/>
      <w:bookmarkStart w:id="164" w:name="_Toc62488002"/>
      <w:bookmarkStart w:id="165" w:name="_Toc62488095"/>
      <w:bookmarkStart w:id="166" w:name="_Toc62488204"/>
      <w:bookmarkStart w:id="167" w:name="_Toc62486330"/>
      <w:bookmarkStart w:id="168" w:name="_Toc62486905"/>
      <w:bookmarkStart w:id="169" w:name="_Toc62487042"/>
      <w:bookmarkStart w:id="170" w:name="_Toc62487910"/>
      <w:bookmarkStart w:id="171" w:name="_Toc62488003"/>
      <w:bookmarkStart w:id="172" w:name="_Toc62488096"/>
      <w:bookmarkStart w:id="173" w:name="_Toc62488205"/>
      <w:bookmarkStart w:id="174" w:name="_Toc62486331"/>
      <w:bookmarkStart w:id="175" w:name="_Toc62486906"/>
      <w:bookmarkStart w:id="176" w:name="_Toc62487043"/>
      <w:bookmarkStart w:id="177" w:name="_Toc62487911"/>
      <w:bookmarkStart w:id="178" w:name="_Toc62488004"/>
      <w:bookmarkStart w:id="179" w:name="_Toc62488097"/>
      <w:bookmarkStart w:id="180" w:name="_Toc62488206"/>
      <w:bookmarkStart w:id="181" w:name="_Toc62486332"/>
      <w:bookmarkStart w:id="182" w:name="_Toc62486907"/>
      <w:bookmarkStart w:id="183" w:name="_Toc62487044"/>
      <w:bookmarkStart w:id="184" w:name="_Toc62487912"/>
      <w:bookmarkStart w:id="185" w:name="_Toc62488005"/>
      <w:bookmarkStart w:id="186" w:name="_Toc62488098"/>
      <w:bookmarkStart w:id="187" w:name="_Toc62488207"/>
      <w:bookmarkStart w:id="188" w:name="_Toc62486333"/>
      <w:bookmarkStart w:id="189" w:name="_Toc62486908"/>
      <w:bookmarkStart w:id="190" w:name="_Toc62487045"/>
      <w:bookmarkStart w:id="191" w:name="_Toc62487913"/>
      <w:bookmarkStart w:id="192" w:name="_Toc62488006"/>
      <w:bookmarkStart w:id="193" w:name="_Toc62488099"/>
      <w:bookmarkStart w:id="194" w:name="_Toc62488208"/>
      <w:bookmarkStart w:id="195" w:name="_Toc62486334"/>
      <w:bookmarkStart w:id="196" w:name="_Toc62486909"/>
      <w:bookmarkStart w:id="197" w:name="_Toc62487046"/>
      <w:bookmarkStart w:id="198" w:name="_Toc62487914"/>
      <w:bookmarkStart w:id="199" w:name="_Toc62488007"/>
      <w:bookmarkStart w:id="200" w:name="_Toc62488100"/>
      <w:bookmarkStart w:id="201" w:name="_Toc62488209"/>
      <w:bookmarkStart w:id="202" w:name="_Toc61938875"/>
      <w:bookmarkStart w:id="203" w:name="_Toc61939051"/>
      <w:bookmarkStart w:id="204" w:name="_Toc61938876"/>
      <w:bookmarkStart w:id="205" w:name="_Toc61939052"/>
      <w:bookmarkStart w:id="206" w:name="_Toc61938877"/>
      <w:bookmarkStart w:id="207" w:name="_Toc61939053"/>
      <w:bookmarkStart w:id="208" w:name="_Toc62486335"/>
      <w:bookmarkStart w:id="209" w:name="_Toc62486910"/>
      <w:bookmarkStart w:id="210" w:name="_Toc62487047"/>
      <w:bookmarkStart w:id="211" w:name="_Toc62487915"/>
      <w:bookmarkStart w:id="212" w:name="_Toc62488008"/>
      <w:bookmarkStart w:id="213" w:name="_Toc62488101"/>
      <w:bookmarkStart w:id="214" w:name="_Toc62488210"/>
      <w:bookmarkStart w:id="215" w:name="_Toc62486336"/>
      <w:bookmarkStart w:id="216" w:name="_Toc62486911"/>
      <w:bookmarkStart w:id="217" w:name="_Toc62487048"/>
      <w:bookmarkStart w:id="218" w:name="_Toc62487916"/>
      <w:bookmarkStart w:id="219" w:name="_Toc62488009"/>
      <w:bookmarkStart w:id="220" w:name="_Toc62488102"/>
      <w:bookmarkStart w:id="221" w:name="_Toc62488211"/>
      <w:bookmarkStart w:id="222" w:name="_Toc62486337"/>
      <w:bookmarkStart w:id="223" w:name="_Toc62486912"/>
      <w:bookmarkStart w:id="224" w:name="_Toc62487049"/>
      <w:bookmarkStart w:id="225" w:name="_Toc62487917"/>
      <w:bookmarkStart w:id="226" w:name="_Toc62488010"/>
      <w:bookmarkStart w:id="227" w:name="_Toc62488103"/>
      <w:bookmarkStart w:id="228" w:name="_Toc62488212"/>
      <w:bookmarkStart w:id="229" w:name="_Toc62486338"/>
      <w:bookmarkStart w:id="230" w:name="_Toc62486913"/>
      <w:bookmarkStart w:id="231" w:name="_Toc62487050"/>
      <w:bookmarkStart w:id="232" w:name="_Toc62487918"/>
      <w:bookmarkStart w:id="233" w:name="_Toc62488011"/>
      <w:bookmarkStart w:id="234" w:name="_Toc62488104"/>
      <w:bookmarkStart w:id="235" w:name="_Toc62488213"/>
      <w:bookmarkStart w:id="236" w:name="_Toc62486339"/>
      <w:bookmarkStart w:id="237" w:name="_Toc62486914"/>
      <w:bookmarkStart w:id="238" w:name="_Toc62487051"/>
      <w:bookmarkStart w:id="239" w:name="_Toc62487919"/>
      <w:bookmarkStart w:id="240" w:name="_Toc62488012"/>
      <w:bookmarkStart w:id="241" w:name="_Toc62488105"/>
      <w:bookmarkStart w:id="242" w:name="_Toc62488214"/>
      <w:bookmarkStart w:id="243" w:name="_Toc58337721"/>
      <w:bookmarkStart w:id="244" w:name="_Toc62489737"/>
      <w:bookmarkStart w:id="245" w:name="_Toc6376435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C132E34" w14:textId="2E23B1F1" w:rsidR="0056563B" w:rsidRPr="00857662" w:rsidRDefault="00EC6A5D" w:rsidP="006A2F51">
      <w:pPr>
        <w:pStyle w:val="Nadpis2"/>
      </w:pPr>
      <w:bookmarkStart w:id="246" w:name="_Toc74315512"/>
      <w:bookmarkStart w:id="247" w:name="_Toc133226198"/>
      <w:bookmarkStart w:id="248" w:name="_Toc62489738"/>
      <w:bookmarkEnd w:id="243"/>
      <w:bookmarkEnd w:id="244"/>
      <w:bookmarkEnd w:id="245"/>
      <w:proofErr w:type="spellStart"/>
      <w:r w:rsidRPr="00857662">
        <w:lastRenderedPageBreak/>
        <w:t>Dátova</w:t>
      </w:r>
      <w:proofErr w:type="spellEnd"/>
      <w:r w:rsidRPr="00857662">
        <w:t xml:space="preserve"> vrstva</w:t>
      </w:r>
      <w:bookmarkEnd w:id="246"/>
      <w:bookmarkEnd w:id="247"/>
    </w:p>
    <w:p w14:paraId="370F267F" w14:textId="15A35CF3" w:rsidR="00DE132F" w:rsidRPr="00857662" w:rsidRDefault="00026DBA" w:rsidP="006A2F51">
      <w:r w:rsidRPr="00857662">
        <w:t xml:space="preserve">Dátová vrstva je postavená na štandardizovaných dátových objektoch, ktoré sa využívajú v rámci poskytovania zdravotnej starostlivosti. </w:t>
      </w:r>
      <w:r w:rsidR="0030531B" w:rsidRPr="00857662">
        <w:t xml:space="preserve">V tejto časti sú popísané základné </w:t>
      </w:r>
      <w:r w:rsidR="00692CF6" w:rsidRPr="00857662">
        <w:t>štruktúry</w:t>
      </w:r>
      <w:r w:rsidR="0030531B" w:rsidRPr="00857662">
        <w:t xml:space="preserve"> a väzby medzi objektami. Navrhovaná dátová štruktúra bude podporená systémovým dátovým manažmentom, ktorý je súčasťou </w:t>
      </w:r>
      <w:r w:rsidR="00692CF6" w:rsidRPr="00857662">
        <w:t>riešení pre VNA</w:t>
      </w:r>
    </w:p>
    <w:p w14:paraId="2FA0A383" w14:textId="4760C9D2" w:rsidR="00C11441" w:rsidRPr="00857662" w:rsidRDefault="00C11441" w:rsidP="006A2F51">
      <w:pPr>
        <w:pStyle w:val="Nadpis3"/>
      </w:pPr>
      <w:bookmarkStart w:id="249" w:name="_Toc63764351"/>
      <w:bookmarkStart w:id="250" w:name="_Toc74315513"/>
      <w:bookmarkStart w:id="251" w:name="_Toc133226199"/>
      <w:r w:rsidRPr="00857662">
        <w:t>Údaje v správe organizácie</w:t>
      </w:r>
      <w:bookmarkEnd w:id="248"/>
      <w:bookmarkEnd w:id="249"/>
      <w:bookmarkEnd w:id="250"/>
      <w:bookmarkEnd w:id="251"/>
    </w:p>
    <w:p w14:paraId="3A4CA299" w14:textId="77777777" w:rsidR="00805DB6" w:rsidRPr="00857662" w:rsidRDefault="005B4E49" w:rsidP="00805DB6">
      <w:r w:rsidRPr="00857662">
        <w:t>Údaje a ich rámcová štruk</w:t>
      </w:r>
      <w:r w:rsidR="00805DB6" w:rsidRPr="00857662">
        <w:t>túra je znázornená na nasledujúcej schéme:</w:t>
      </w:r>
    </w:p>
    <w:p w14:paraId="0BFF069F" w14:textId="76860445" w:rsidR="00456FAE" w:rsidRPr="00857662" w:rsidRDefault="00781B35" w:rsidP="00805DB6">
      <w:pPr>
        <w:rPr>
          <w:color w:val="808080" w:themeColor="background1" w:themeShade="80"/>
        </w:rPr>
      </w:pPr>
      <w:r w:rsidRPr="00857662">
        <w:rPr>
          <w:color w:val="808080" w:themeColor="background1" w:themeShade="80"/>
        </w:rPr>
        <w:t xml:space="preserve"> </w:t>
      </w:r>
      <w:r w:rsidR="004C409F" w:rsidRPr="00857662">
        <w:rPr>
          <w:noProof/>
        </w:rPr>
        <w:drawing>
          <wp:inline distT="0" distB="0" distL="0" distR="0" wp14:anchorId="1A705AA4" wp14:editId="59EBE35D">
            <wp:extent cx="5759450" cy="2426335"/>
            <wp:effectExtent l="0" t="0" r="0" b="0"/>
            <wp:docPr id="14" name="Obrázok 14" descr="Obrázok, na ktorom je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descr="Obrázok, na ktorom je diagram&#10;&#10;Automaticky generovaný popis"/>
                    <pic:cNvPicPr/>
                  </pic:nvPicPr>
                  <pic:blipFill>
                    <a:blip r:embed="rId14"/>
                    <a:stretch>
                      <a:fillRect/>
                    </a:stretch>
                  </pic:blipFill>
                  <pic:spPr>
                    <a:xfrm>
                      <a:off x="0" y="0"/>
                      <a:ext cx="5759450" cy="2426335"/>
                    </a:xfrm>
                    <a:prstGeom prst="rect">
                      <a:avLst/>
                    </a:prstGeom>
                  </pic:spPr>
                </pic:pic>
              </a:graphicData>
            </a:graphic>
          </wp:inline>
        </w:drawing>
      </w:r>
    </w:p>
    <w:p w14:paraId="0E5EB83E" w14:textId="67E66B8C" w:rsidR="000C2D03" w:rsidRPr="00857662" w:rsidRDefault="000C2D03" w:rsidP="000C2D03">
      <w:pPr>
        <w:pStyle w:val="Popis"/>
        <w:rPr>
          <w:color w:val="808080" w:themeColor="background1" w:themeShade="80"/>
        </w:rPr>
      </w:pPr>
      <w:bookmarkStart w:id="252" w:name="_Toc133226849"/>
      <w:r w:rsidRPr="00857662">
        <w:t xml:space="preserve">Schéma </w:t>
      </w:r>
      <w:r>
        <w:fldChar w:fldCharType="begin"/>
      </w:r>
      <w:r>
        <w:instrText>SEQ Schéma \* ARABIC</w:instrText>
      </w:r>
      <w:r>
        <w:fldChar w:fldCharType="separate"/>
      </w:r>
      <w:r w:rsidRPr="00857662">
        <w:t>5</w:t>
      </w:r>
      <w:r>
        <w:fldChar w:fldCharType="end"/>
      </w:r>
      <w:r w:rsidRPr="00857662">
        <w:t xml:space="preserve"> </w:t>
      </w:r>
      <w:r w:rsidR="001A0F92" w:rsidRPr="00857662">
        <w:t>Dátová štruktúra Archívu</w:t>
      </w:r>
      <w:bookmarkEnd w:id="252"/>
    </w:p>
    <w:p w14:paraId="0C18354D" w14:textId="604AF9C3" w:rsidR="00C11441" w:rsidRPr="00857662" w:rsidRDefault="00C11441" w:rsidP="006A2F51">
      <w:pPr>
        <w:pStyle w:val="Nadpis3"/>
      </w:pPr>
      <w:bookmarkStart w:id="253" w:name="_Toc63764352"/>
      <w:bookmarkStart w:id="254" w:name="_Toc74315514"/>
      <w:bookmarkStart w:id="255" w:name="_Toc133226200"/>
      <w:r w:rsidRPr="00857662">
        <w:t>D</w:t>
      </w:r>
      <w:r w:rsidR="00083A11" w:rsidRPr="00857662">
        <w:t>átový rozsah projektu</w:t>
      </w:r>
      <w:bookmarkEnd w:id="253"/>
      <w:bookmarkEnd w:id="254"/>
      <w:bookmarkEnd w:id="255"/>
      <w:r w:rsidRPr="00857662">
        <w:t xml:space="preserve"> </w:t>
      </w:r>
    </w:p>
    <w:p w14:paraId="49B28446" w14:textId="6C1BBB34" w:rsidR="002905F8" w:rsidRPr="00857662" w:rsidRDefault="003B31FA" w:rsidP="006A2F51">
      <w:r w:rsidRPr="00857662">
        <w:rPr>
          <w:rFonts w:eastAsia="Arial Narrow"/>
        </w:rPr>
        <w:t>V nasledujúcej tabuľke sú popísané základné objekty evidencie, ktoré sú súčasťou dátového rozsahu projektu:</w:t>
      </w:r>
    </w:p>
    <w:tbl>
      <w:tblPr>
        <w:tblStyle w:val="Mriekatabukysvetl1"/>
        <w:tblW w:w="9351" w:type="dxa"/>
        <w:tblLayout w:type="fixed"/>
        <w:tblLook w:val="0400" w:firstRow="0" w:lastRow="0" w:firstColumn="0" w:lastColumn="0" w:noHBand="0" w:noVBand="1"/>
      </w:tblPr>
      <w:tblGrid>
        <w:gridCol w:w="704"/>
        <w:gridCol w:w="2410"/>
        <w:gridCol w:w="3118"/>
        <w:gridCol w:w="3119"/>
      </w:tblGrid>
      <w:tr w:rsidR="00E62EAC" w:rsidRPr="00857662" w14:paraId="36DDF36E" w14:textId="3C84B90B" w:rsidTr="003B31FA">
        <w:trPr>
          <w:trHeight w:val="57"/>
        </w:trPr>
        <w:tc>
          <w:tcPr>
            <w:tcW w:w="704" w:type="dxa"/>
            <w:shd w:val="clear" w:color="auto" w:fill="D9D9D9" w:themeFill="background1" w:themeFillShade="D9"/>
          </w:tcPr>
          <w:p w14:paraId="13AB0B59" w14:textId="45026E2C" w:rsidR="00E62EAC" w:rsidRPr="00857662" w:rsidRDefault="00E62EAC" w:rsidP="006A2F51">
            <w:pPr>
              <w:rPr>
                <w:rFonts w:eastAsia="Tahoma"/>
                <w:b/>
                <w:bCs/>
              </w:rPr>
            </w:pPr>
            <w:r w:rsidRPr="00857662">
              <w:rPr>
                <w:rFonts w:eastAsia="Tahoma"/>
                <w:b/>
                <w:bCs/>
              </w:rPr>
              <w:t>ID</w:t>
            </w:r>
            <w:r w:rsidR="00AD29A6" w:rsidRPr="00857662">
              <w:rPr>
                <w:rFonts w:eastAsia="Tahoma"/>
                <w:b/>
                <w:bCs/>
              </w:rPr>
              <w:t xml:space="preserve"> OE</w:t>
            </w:r>
          </w:p>
        </w:tc>
        <w:tc>
          <w:tcPr>
            <w:tcW w:w="2410" w:type="dxa"/>
            <w:shd w:val="clear" w:color="auto" w:fill="D9D9D9" w:themeFill="background1" w:themeFillShade="D9"/>
          </w:tcPr>
          <w:p w14:paraId="23DF015B" w14:textId="31190005" w:rsidR="00E62EAC" w:rsidRPr="00857662" w:rsidRDefault="00E62EAC" w:rsidP="006A2F51">
            <w:pPr>
              <w:rPr>
                <w:rFonts w:eastAsia="Tahoma"/>
                <w:b/>
                <w:bCs/>
              </w:rPr>
            </w:pPr>
            <w:r w:rsidRPr="00857662">
              <w:rPr>
                <w:rFonts w:eastAsia="Tahoma"/>
                <w:b/>
                <w:bCs/>
              </w:rPr>
              <w:t>Objekt evidencie - názov</w:t>
            </w:r>
          </w:p>
        </w:tc>
        <w:tc>
          <w:tcPr>
            <w:tcW w:w="3118" w:type="dxa"/>
            <w:shd w:val="clear" w:color="auto" w:fill="D9D9D9" w:themeFill="background1" w:themeFillShade="D9"/>
          </w:tcPr>
          <w:p w14:paraId="3D43BBBD" w14:textId="1F7CF7C8" w:rsidR="00E62EAC" w:rsidRPr="00857662" w:rsidRDefault="00E62EAC" w:rsidP="006A2F51">
            <w:pPr>
              <w:rPr>
                <w:rFonts w:eastAsia="Tahoma"/>
                <w:b/>
                <w:bCs/>
              </w:rPr>
            </w:pPr>
            <w:r w:rsidRPr="00857662">
              <w:rPr>
                <w:rFonts w:eastAsia="Tahoma"/>
                <w:b/>
                <w:bCs/>
              </w:rPr>
              <w:t>Objekt evidencie - popis</w:t>
            </w:r>
          </w:p>
        </w:tc>
        <w:tc>
          <w:tcPr>
            <w:tcW w:w="3119" w:type="dxa"/>
            <w:shd w:val="clear" w:color="auto" w:fill="D9D9D9" w:themeFill="background1" w:themeFillShade="D9"/>
          </w:tcPr>
          <w:p w14:paraId="265388C2" w14:textId="0822A72C" w:rsidR="00E62EAC" w:rsidRPr="00857662" w:rsidRDefault="00E62EAC" w:rsidP="006A2F51">
            <w:pPr>
              <w:rPr>
                <w:rFonts w:eastAsia="Tahoma"/>
                <w:b/>
                <w:bCs/>
              </w:rPr>
            </w:pPr>
            <w:proofErr w:type="spellStart"/>
            <w:r w:rsidRPr="00857662">
              <w:rPr>
                <w:rFonts w:eastAsia="Tahoma"/>
                <w:b/>
                <w:bCs/>
              </w:rPr>
              <w:t>Referencovateľný</w:t>
            </w:r>
            <w:proofErr w:type="spellEnd"/>
            <w:r w:rsidRPr="00857662">
              <w:rPr>
                <w:rFonts w:eastAsia="Tahoma"/>
                <w:b/>
                <w:bCs/>
              </w:rPr>
              <w:t xml:space="preserve"> identifikátor URI dátového prvku (áno- uviesť URI/nie nemá)</w:t>
            </w:r>
          </w:p>
          <w:p w14:paraId="4ABBBE20" w14:textId="77777777" w:rsidR="00E62EAC" w:rsidRPr="00857662" w:rsidDel="00E62EAC" w:rsidRDefault="00E62EAC" w:rsidP="006A2F51">
            <w:pPr>
              <w:rPr>
                <w:rFonts w:eastAsia="Tahoma"/>
                <w:b/>
                <w:bCs/>
              </w:rPr>
            </w:pPr>
          </w:p>
        </w:tc>
      </w:tr>
      <w:tr w:rsidR="00D816DB" w:rsidRPr="00857662" w14:paraId="31668446" w14:textId="1F79B761" w:rsidTr="003B31FA">
        <w:trPr>
          <w:trHeight w:val="57"/>
        </w:trPr>
        <w:tc>
          <w:tcPr>
            <w:tcW w:w="704" w:type="dxa"/>
          </w:tcPr>
          <w:p w14:paraId="7BD0A38A" w14:textId="4746DE6C" w:rsidR="00D816DB" w:rsidRPr="00857662" w:rsidRDefault="00D816DB" w:rsidP="00D816DB">
            <w:pPr>
              <w:rPr>
                <w:rFonts w:eastAsia="Tahoma"/>
              </w:rPr>
            </w:pPr>
            <w:r w:rsidRPr="00857662">
              <w:rPr>
                <w:rFonts w:eastAsia="Tahoma"/>
              </w:rPr>
              <w:t>ID_1</w:t>
            </w:r>
          </w:p>
        </w:tc>
        <w:tc>
          <w:tcPr>
            <w:tcW w:w="2410" w:type="dxa"/>
          </w:tcPr>
          <w:p w14:paraId="0E1EEA82" w14:textId="609BF46F" w:rsidR="00D816DB" w:rsidRPr="00857662" w:rsidRDefault="00D816DB" w:rsidP="00D816DB">
            <w:r w:rsidRPr="00857662">
              <w:t>Vyšetrenie</w:t>
            </w:r>
          </w:p>
        </w:tc>
        <w:tc>
          <w:tcPr>
            <w:tcW w:w="3118" w:type="dxa"/>
          </w:tcPr>
          <w:p w14:paraId="53173CFD" w14:textId="1BFBFB08" w:rsidR="00D816DB" w:rsidRPr="00857662" w:rsidRDefault="00D816DB" w:rsidP="00D816DB">
            <w:r w:rsidRPr="00857662">
              <w:t>Jedná sa o samotné vyšetrenie, ktoré obsahuje všetky nižšie uvedené atribúty</w:t>
            </w:r>
          </w:p>
        </w:tc>
        <w:tc>
          <w:tcPr>
            <w:tcW w:w="3119" w:type="dxa"/>
          </w:tcPr>
          <w:p w14:paraId="1B7CD158" w14:textId="6EA7D2A5" w:rsidR="00D816DB" w:rsidRPr="00857662" w:rsidRDefault="00D816DB" w:rsidP="00D816DB">
            <w:r w:rsidRPr="00857662">
              <w:t>Nie nemá</w:t>
            </w:r>
          </w:p>
        </w:tc>
      </w:tr>
      <w:tr w:rsidR="00D816DB" w:rsidRPr="00857662" w14:paraId="16E97F90" w14:textId="1E77CCED" w:rsidTr="003B31FA">
        <w:trPr>
          <w:trHeight w:val="57"/>
        </w:trPr>
        <w:tc>
          <w:tcPr>
            <w:tcW w:w="704" w:type="dxa"/>
          </w:tcPr>
          <w:p w14:paraId="44ED305F" w14:textId="5A534E61" w:rsidR="00D816DB" w:rsidRPr="00857662" w:rsidRDefault="00D816DB" w:rsidP="00D816DB">
            <w:pPr>
              <w:rPr>
                <w:rFonts w:eastAsia="Tahoma"/>
              </w:rPr>
            </w:pPr>
            <w:r w:rsidRPr="00857662">
              <w:rPr>
                <w:rFonts w:eastAsia="Tahoma"/>
              </w:rPr>
              <w:t>ID_2</w:t>
            </w:r>
          </w:p>
        </w:tc>
        <w:tc>
          <w:tcPr>
            <w:tcW w:w="2410" w:type="dxa"/>
          </w:tcPr>
          <w:p w14:paraId="5A65762A" w14:textId="3886332E" w:rsidR="00D816DB" w:rsidRPr="00857662" w:rsidRDefault="00D816DB" w:rsidP="00D816DB">
            <w:r w:rsidRPr="00857662">
              <w:t>Organizácia</w:t>
            </w:r>
          </w:p>
        </w:tc>
        <w:tc>
          <w:tcPr>
            <w:tcW w:w="3118" w:type="dxa"/>
          </w:tcPr>
          <w:p w14:paraId="0173184E" w14:textId="4F72092C" w:rsidR="00D816DB" w:rsidRPr="00857662" w:rsidRDefault="00D816DB" w:rsidP="00D816DB">
            <w:r w:rsidRPr="00857662">
              <w:t>Jedná sa o PZS, kde sa vyšetrenie vykonáva</w:t>
            </w:r>
          </w:p>
        </w:tc>
        <w:tc>
          <w:tcPr>
            <w:tcW w:w="3119" w:type="dxa"/>
          </w:tcPr>
          <w:p w14:paraId="74FD5D29" w14:textId="3748EFFD" w:rsidR="00D816DB" w:rsidRPr="00857662" w:rsidRDefault="00D816DB" w:rsidP="00D816DB">
            <w:r w:rsidRPr="00857662">
              <w:t>Nie nemá</w:t>
            </w:r>
          </w:p>
        </w:tc>
      </w:tr>
      <w:tr w:rsidR="00D816DB" w:rsidRPr="00857662" w14:paraId="74490626" w14:textId="36EBEF85" w:rsidTr="003B31FA">
        <w:trPr>
          <w:trHeight w:val="57"/>
        </w:trPr>
        <w:tc>
          <w:tcPr>
            <w:tcW w:w="704" w:type="dxa"/>
          </w:tcPr>
          <w:p w14:paraId="16CF87F0" w14:textId="3327BD1F" w:rsidR="00D816DB" w:rsidRPr="00857662" w:rsidRDefault="00D816DB" w:rsidP="00D816DB">
            <w:pPr>
              <w:rPr>
                <w:rFonts w:eastAsia="Tahoma"/>
              </w:rPr>
            </w:pPr>
            <w:r w:rsidRPr="00857662">
              <w:rPr>
                <w:rFonts w:eastAsia="Tahoma"/>
              </w:rPr>
              <w:t>ID_3</w:t>
            </w:r>
          </w:p>
        </w:tc>
        <w:tc>
          <w:tcPr>
            <w:tcW w:w="2410" w:type="dxa"/>
          </w:tcPr>
          <w:p w14:paraId="329EC6BF" w14:textId="7F54B820" w:rsidR="00D816DB" w:rsidRPr="00857662" w:rsidRDefault="00D816DB" w:rsidP="00D816DB">
            <w:r w:rsidRPr="00857662">
              <w:t>Popisujúci lekár</w:t>
            </w:r>
          </w:p>
        </w:tc>
        <w:tc>
          <w:tcPr>
            <w:tcW w:w="3118" w:type="dxa"/>
          </w:tcPr>
          <w:p w14:paraId="103B6EF2" w14:textId="392DCFD5" w:rsidR="00D816DB" w:rsidRPr="00857662" w:rsidRDefault="004C409F" w:rsidP="00D816DB">
            <w:r w:rsidRPr="00857662">
              <w:t>Jedná sa o</w:t>
            </w:r>
            <w:r w:rsidR="00815C1C" w:rsidRPr="00857662">
              <w:t> </w:t>
            </w:r>
            <w:r w:rsidRPr="00857662">
              <w:t>l</w:t>
            </w:r>
            <w:r w:rsidR="00815C1C" w:rsidRPr="00857662">
              <w:t>ekára, ktorý vykonáva rádiologický / patologický popis</w:t>
            </w:r>
          </w:p>
        </w:tc>
        <w:tc>
          <w:tcPr>
            <w:tcW w:w="3119" w:type="dxa"/>
          </w:tcPr>
          <w:p w14:paraId="1450A473" w14:textId="042B940E" w:rsidR="00D816DB" w:rsidRPr="00857662" w:rsidRDefault="00D816DB" w:rsidP="00D816DB">
            <w:r w:rsidRPr="00857662">
              <w:t>Nie nemá</w:t>
            </w:r>
          </w:p>
        </w:tc>
      </w:tr>
      <w:tr w:rsidR="00D816DB" w:rsidRPr="00857662" w14:paraId="3B0E4AD0" w14:textId="77777777" w:rsidTr="003B31FA">
        <w:trPr>
          <w:trHeight w:val="57"/>
        </w:trPr>
        <w:tc>
          <w:tcPr>
            <w:tcW w:w="704" w:type="dxa"/>
          </w:tcPr>
          <w:p w14:paraId="58BBA612" w14:textId="40BA7AFE" w:rsidR="00D816DB" w:rsidRPr="00857662" w:rsidRDefault="00D816DB" w:rsidP="00D816DB">
            <w:pPr>
              <w:rPr>
                <w:rFonts w:eastAsia="Tahoma"/>
              </w:rPr>
            </w:pPr>
            <w:r w:rsidRPr="00857662">
              <w:rPr>
                <w:rFonts w:eastAsia="Tahoma"/>
              </w:rPr>
              <w:lastRenderedPageBreak/>
              <w:t>ID_4</w:t>
            </w:r>
          </w:p>
        </w:tc>
        <w:tc>
          <w:tcPr>
            <w:tcW w:w="2410" w:type="dxa"/>
          </w:tcPr>
          <w:p w14:paraId="31DEF341" w14:textId="33EC804C" w:rsidR="00D816DB" w:rsidRPr="00857662" w:rsidRDefault="00D816DB" w:rsidP="00D816DB">
            <w:r w:rsidRPr="00857662">
              <w:t>Informácie o</w:t>
            </w:r>
            <w:r w:rsidR="003B34ED">
              <w:t> </w:t>
            </w:r>
            <w:r w:rsidRPr="00857662">
              <w:t>subjekte</w:t>
            </w:r>
          </w:p>
        </w:tc>
        <w:tc>
          <w:tcPr>
            <w:tcW w:w="3118" w:type="dxa"/>
          </w:tcPr>
          <w:p w14:paraId="5126E1F9" w14:textId="2E82EDEC" w:rsidR="00D816DB" w:rsidRPr="00857662" w:rsidRDefault="00815C1C" w:rsidP="00D816DB">
            <w:r w:rsidRPr="00857662">
              <w:t>Jedná sa o informácie o</w:t>
            </w:r>
            <w:r w:rsidR="00B45028">
              <w:t> </w:t>
            </w:r>
            <w:r w:rsidRPr="00857662">
              <w:t>pacientovi</w:t>
            </w:r>
          </w:p>
        </w:tc>
        <w:tc>
          <w:tcPr>
            <w:tcW w:w="3119" w:type="dxa"/>
          </w:tcPr>
          <w:p w14:paraId="5BB7F3BC" w14:textId="16DB9A15" w:rsidR="00D816DB" w:rsidRPr="00857662" w:rsidRDefault="00D816DB" w:rsidP="00D816DB">
            <w:r w:rsidRPr="00857662">
              <w:t>Nie nemá</w:t>
            </w:r>
          </w:p>
        </w:tc>
      </w:tr>
      <w:tr w:rsidR="00D816DB" w:rsidRPr="00857662" w14:paraId="200A0408" w14:textId="77777777" w:rsidTr="003B31FA">
        <w:trPr>
          <w:trHeight w:val="57"/>
        </w:trPr>
        <w:tc>
          <w:tcPr>
            <w:tcW w:w="704" w:type="dxa"/>
          </w:tcPr>
          <w:p w14:paraId="16A6F84F" w14:textId="2976B97A" w:rsidR="00D816DB" w:rsidRPr="00857662" w:rsidRDefault="00D816DB" w:rsidP="00D816DB">
            <w:pPr>
              <w:rPr>
                <w:rFonts w:eastAsia="Tahoma"/>
              </w:rPr>
            </w:pPr>
            <w:r w:rsidRPr="00857662">
              <w:rPr>
                <w:rFonts w:eastAsia="Tahoma"/>
              </w:rPr>
              <w:t>ID_5</w:t>
            </w:r>
          </w:p>
        </w:tc>
        <w:tc>
          <w:tcPr>
            <w:tcW w:w="2410" w:type="dxa"/>
          </w:tcPr>
          <w:p w14:paraId="1E90BBE1" w14:textId="5B5C2372" w:rsidR="00D816DB" w:rsidRPr="00857662" w:rsidRDefault="00D816DB" w:rsidP="00D816DB">
            <w:r w:rsidRPr="00857662">
              <w:t>Popis</w:t>
            </w:r>
          </w:p>
        </w:tc>
        <w:tc>
          <w:tcPr>
            <w:tcW w:w="3118" w:type="dxa"/>
          </w:tcPr>
          <w:p w14:paraId="31845DA9" w14:textId="618E9E9C" w:rsidR="00D816DB" w:rsidRPr="00857662" w:rsidRDefault="00815C1C" w:rsidP="00D816DB">
            <w:r w:rsidRPr="00857662">
              <w:t>Jedná sa o samotný popis vyšetrenia</w:t>
            </w:r>
          </w:p>
        </w:tc>
        <w:tc>
          <w:tcPr>
            <w:tcW w:w="3119" w:type="dxa"/>
          </w:tcPr>
          <w:p w14:paraId="3E09FBB4" w14:textId="01B2C590" w:rsidR="00D816DB" w:rsidRPr="00857662" w:rsidRDefault="00D816DB" w:rsidP="00D816DB">
            <w:r w:rsidRPr="00857662">
              <w:t>Nie nemá</w:t>
            </w:r>
          </w:p>
        </w:tc>
      </w:tr>
      <w:tr w:rsidR="00D816DB" w:rsidRPr="00857662" w14:paraId="08B89EE6" w14:textId="77777777" w:rsidTr="003B31FA">
        <w:trPr>
          <w:trHeight w:val="57"/>
        </w:trPr>
        <w:tc>
          <w:tcPr>
            <w:tcW w:w="704" w:type="dxa"/>
          </w:tcPr>
          <w:p w14:paraId="28F39F62" w14:textId="480DC452" w:rsidR="00D816DB" w:rsidRPr="00857662" w:rsidRDefault="00D816DB" w:rsidP="00D816DB">
            <w:pPr>
              <w:rPr>
                <w:rFonts w:eastAsia="Tahoma"/>
              </w:rPr>
            </w:pPr>
            <w:r w:rsidRPr="00857662">
              <w:rPr>
                <w:rFonts w:eastAsia="Tahoma"/>
              </w:rPr>
              <w:t>ID_6</w:t>
            </w:r>
          </w:p>
        </w:tc>
        <w:tc>
          <w:tcPr>
            <w:tcW w:w="2410" w:type="dxa"/>
          </w:tcPr>
          <w:p w14:paraId="253633B7" w14:textId="655A9482" w:rsidR="00D816DB" w:rsidRPr="00857662" w:rsidRDefault="00D816DB" w:rsidP="00D816DB">
            <w:r w:rsidRPr="00857662">
              <w:t>Obrazový záznam</w:t>
            </w:r>
          </w:p>
        </w:tc>
        <w:tc>
          <w:tcPr>
            <w:tcW w:w="3118" w:type="dxa"/>
          </w:tcPr>
          <w:p w14:paraId="2B6AC767" w14:textId="38204CF0" w:rsidR="00D816DB" w:rsidRPr="00857662" w:rsidRDefault="00815C1C" w:rsidP="00D816DB">
            <w:r w:rsidRPr="00857662">
              <w:t>Jedná sa o</w:t>
            </w:r>
            <w:r w:rsidR="00466850" w:rsidRPr="00857662">
              <w:t> rádiologickú / patologickú snímku, alebo iný obrazový záznam</w:t>
            </w:r>
          </w:p>
        </w:tc>
        <w:tc>
          <w:tcPr>
            <w:tcW w:w="3119" w:type="dxa"/>
          </w:tcPr>
          <w:p w14:paraId="3A707EAE" w14:textId="4251E60D" w:rsidR="00D816DB" w:rsidRPr="00857662" w:rsidRDefault="00D816DB" w:rsidP="00D816DB">
            <w:r w:rsidRPr="00857662">
              <w:t>Nie nemá</w:t>
            </w:r>
          </w:p>
        </w:tc>
      </w:tr>
      <w:tr w:rsidR="00D816DB" w:rsidRPr="00857662" w14:paraId="6FF012AA" w14:textId="77777777" w:rsidTr="003B31FA">
        <w:trPr>
          <w:trHeight w:val="57"/>
        </w:trPr>
        <w:tc>
          <w:tcPr>
            <w:tcW w:w="704" w:type="dxa"/>
          </w:tcPr>
          <w:p w14:paraId="00390D34" w14:textId="2EFF6F47" w:rsidR="00D816DB" w:rsidRPr="00857662" w:rsidRDefault="00D816DB" w:rsidP="00D816DB">
            <w:pPr>
              <w:rPr>
                <w:rFonts w:eastAsia="Tahoma"/>
              </w:rPr>
            </w:pPr>
            <w:r w:rsidRPr="00857662">
              <w:rPr>
                <w:rFonts w:eastAsia="Tahoma"/>
              </w:rPr>
              <w:t>ID_7</w:t>
            </w:r>
          </w:p>
        </w:tc>
        <w:tc>
          <w:tcPr>
            <w:tcW w:w="2410" w:type="dxa"/>
          </w:tcPr>
          <w:p w14:paraId="27BC4741" w14:textId="00D6AA33" w:rsidR="00D816DB" w:rsidRPr="00857662" w:rsidRDefault="00D816DB" w:rsidP="00D816DB">
            <w:r w:rsidRPr="00857662">
              <w:t>Vyšetrujúci lekár</w:t>
            </w:r>
          </w:p>
        </w:tc>
        <w:tc>
          <w:tcPr>
            <w:tcW w:w="3118" w:type="dxa"/>
          </w:tcPr>
          <w:p w14:paraId="7D064767" w14:textId="7D9156ED" w:rsidR="00D816DB" w:rsidRPr="00857662" w:rsidRDefault="00466850" w:rsidP="00D816DB">
            <w:r w:rsidRPr="00857662">
              <w:t xml:space="preserve">Vyšetrujúcim lekárom je </w:t>
            </w:r>
            <w:r w:rsidR="00165AEB" w:rsidRPr="00857662">
              <w:t>ten, pre koho potreby sa rádiologické / patologické vyšetrenie vykonáva (napr. chirurg, ortopéd, ...)</w:t>
            </w:r>
          </w:p>
        </w:tc>
        <w:tc>
          <w:tcPr>
            <w:tcW w:w="3119" w:type="dxa"/>
          </w:tcPr>
          <w:p w14:paraId="74EE2AE2" w14:textId="5AF3582A" w:rsidR="00D816DB" w:rsidRPr="00857662" w:rsidRDefault="00D816DB" w:rsidP="00D816DB">
            <w:r w:rsidRPr="00857662">
              <w:t>Nie nemá</w:t>
            </w:r>
          </w:p>
        </w:tc>
      </w:tr>
      <w:tr w:rsidR="000E387E" w:rsidRPr="00857662" w14:paraId="1C2E25CC" w14:textId="77777777" w:rsidTr="003B31FA">
        <w:trPr>
          <w:trHeight w:val="57"/>
        </w:trPr>
        <w:tc>
          <w:tcPr>
            <w:tcW w:w="704" w:type="dxa"/>
          </w:tcPr>
          <w:p w14:paraId="36A6ECB1" w14:textId="2917CFE9" w:rsidR="000E387E" w:rsidRPr="00857662" w:rsidRDefault="000E387E" w:rsidP="000E387E">
            <w:pPr>
              <w:rPr>
                <w:rFonts w:eastAsia="Tahoma"/>
              </w:rPr>
            </w:pPr>
            <w:r w:rsidRPr="00857662">
              <w:rPr>
                <w:rFonts w:eastAsia="Tahoma"/>
              </w:rPr>
              <w:t>ID_8</w:t>
            </w:r>
          </w:p>
        </w:tc>
        <w:tc>
          <w:tcPr>
            <w:tcW w:w="2410" w:type="dxa"/>
          </w:tcPr>
          <w:p w14:paraId="3CD30390" w14:textId="5B6F5E45" w:rsidR="000E387E" w:rsidRPr="00857662" w:rsidRDefault="000E387E" w:rsidP="000E387E">
            <w:r w:rsidRPr="00857662">
              <w:t>Žiadanka</w:t>
            </w:r>
          </w:p>
        </w:tc>
        <w:tc>
          <w:tcPr>
            <w:tcW w:w="3118" w:type="dxa"/>
          </w:tcPr>
          <w:p w14:paraId="063C8D2C" w14:textId="088946E1" w:rsidR="000E387E" w:rsidRPr="00857662" w:rsidRDefault="000E387E" w:rsidP="000E387E">
            <w:r w:rsidRPr="00857662">
              <w:t>Jedná sa o informácie o vyžiadanie si rádiologického / patologického vyšetren</w:t>
            </w:r>
            <w:r w:rsidR="00B45028">
              <w:t>ia</w:t>
            </w:r>
          </w:p>
        </w:tc>
        <w:tc>
          <w:tcPr>
            <w:tcW w:w="3119" w:type="dxa"/>
          </w:tcPr>
          <w:p w14:paraId="5C008D00" w14:textId="35D61682" w:rsidR="000E387E" w:rsidRPr="00857662" w:rsidRDefault="000E387E" w:rsidP="000E387E">
            <w:r w:rsidRPr="00857662">
              <w:t>Nie nemá</w:t>
            </w:r>
          </w:p>
        </w:tc>
      </w:tr>
    </w:tbl>
    <w:p w14:paraId="5BDDD027" w14:textId="5DF11C78" w:rsidR="00C11441" w:rsidRPr="00857662" w:rsidRDefault="00C11441" w:rsidP="006A2F51">
      <w:pPr>
        <w:pStyle w:val="Popis"/>
        <w:rPr>
          <w:color w:val="auto"/>
        </w:rPr>
      </w:pPr>
      <w:bookmarkStart w:id="256" w:name="_Toc63764286"/>
      <w:r w:rsidRPr="00857662">
        <w:t xml:space="preserve">Tabuľka </w:t>
      </w:r>
      <w:r w:rsidR="00A4471D" w:rsidRPr="00857662">
        <w:t>č.</w:t>
      </w:r>
      <w:r w:rsidR="003A26DE" w:rsidRPr="00857662">
        <w:t>11</w:t>
      </w:r>
      <w:r w:rsidRPr="00857662">
        <w:t xml:space="preserve"> Prehľad objektov evidencie v jednotlivých ISVS</w:t>
      </w:r>
      <w:r w:rsidR="008C1776" w:rsidRPr="00857662">
        <w:t>/registroch</w:t>
      </w:r>
      <w:r w:rsidRPr="00857662">
        <w:t xml:space="preserve"> </w:t>
      </w:r>
      <w:r w:rsidR="003A26DE" w:rsidRPr="00857662">
        <w:t> </w:t>
      </w:r>
      <w:bookmarkEnd w:id="256"/>
      <w:r w:rsidR="003A26DE" w:rsidRPr="00857662">
        <w:t>súvisiace s projektom</w:t>
      </w:r>
      <w:r w:rsidR="001D337E" w:rsidRPr="00857662">
        <w:t xml:space="preserve"> – budúci stav</w:t>
      </w:r>
    </w:p>
    <w:p w14:paraId="7B31872D" w14:textId="2D52B503" w:rsidR="00C11441" w:rsidRPr="00857662" w:rsidRDefault="00C11441" w:rsidP="006A2F51">
      <w:pPr>
        <w:pStyle w:val="Nadpis3"/>
      </w:pPr>
      <w:bookmarkStart w:id="257" w:name="_Toc62486918"/>
      <w:bookmarkStart w:id="258" w:name="_Toc62487055"/>
      <w:bookmarkStart w:id="259" w:name="_Toc62487923"/>
      <w:bookmarkStart w:id="260" w:name="_Toc62488016"/>
      <w:bookmarkStart w:id="261" w:name="_Toc62488109"/>
      <w:bookmarkStart w:id="262" w:name="_Toc62488218"/>
      <w:bookmarkStart w:id="263" w:name="_Toc62486919"/>
      <w:bookmarkStart w:id="264" w:name="_Toc62487056"/>
      <w:bookmarkStart w:id="265" w:name="_Toc62487924"/>
      <w:bookmarkStart w:id="266" w:name="_Toc62488017"/>
      <w:bookmarkStart w:id="267" w:name="_Toc62488110"/>
      <w:bookmarkStart w:id="268" w:name="_Toc62488219"/>
      <w:bookmarkStart w:id="269" w:name="_Toc62486920"/>
      <w:bookmarkStart w:id="270" w:name="_Toc62487057"/>
      <w:bookmarkStart w:id="271" w:name="_Toc62487925"/>
      <w:bookmarkStart w:id="272" w:name="_Toc62488018"/>
      <w:bookmarkStart w:id="273" w:name="_Toc62488111"/>
      <w:bookmarkStart w:id="274" w:name="_Toc62488220"/>
      <w:bookmarkStart w:id="275" w:name="_Toc62486921"/>
      <w:bookmarkStart w:id="276" w:name="_Toc62487058"/>
      <w:bookmarkStart w:id="277" w:name="_Toc62487926"/>
      <w:bookmarkStart w:id="278" w:name="_Toc62488019"/>
      <w:bookmarkStart w:id="279" w:name="_Toc62488112"/>
      <w:bookmarkStart w:id="280" w:name="_Toc62488221"/>
      <w:bookmarkStart w:id="281" w:name="_Toc62486922"/>
      <w:bookmarkStart w:id="282" w:name="_Toc62487059"/>
      <w:bookmarkStart w:id="283" w:name="_Toc62487927"/>
      <w:bookmarkStart w:id="284" w:name="_Toc62488020"/>
      <w:bookmarkStart w:id="285" w:name="_Toc62488113"/>
      <w:bookmarkStart w:id="286" w:name="_Toc62488222"/>
      <w:bookmarkStart w:id="287" w:name="_Toc63764353"/>
      <w:bookmarkStart w:id="288" w:name="_Toc74315515"/>
      <w:bookmarkStart w:id="289" w:name="_Toc133226201"/>
      <w:bookmarkStart w:id="290" w:name="_Toc58337724"/>
      <w:bookmarkStart w:id="291" w:name="_Toc62489740"/>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857662">
        <w:t>K</w:t>
      </w:r>
      <w:r w:rsidR="007A3DBF" w:rsidRPr="00857662">
        <w:t>valita a čistenie údajov</w:t>
      </w:r>
      <w:bookmarkEnd w:id="287"/>
      <w:bookmarkEnd w:id="288"/>
      <w:bookmarkEnd w:id="289"/>
      <w:r w:rsidRPr="00857662">
        <w:t xml:space="preserve"> </w:t>
      </w:r>
      <w:bookmarkStart w:id="292" w:name="_Toc62487929"/>
      <w:bookmarkStart w:id="293" w:name="_Toc62488022"/>
      <w:bookmarkStart w:id="294" w:name="_Toc62488115"/>
      <w:bookmarkStart w:id="295" w:name="_Toc62488224"/>
      <w:bookmarkStart w:id="296" w:name="_Toc58337725"/>
      <w:bookmarkStart w:id="297" w:name="_Toc62489741"/>
      <w:bookmarkEnd w:id="290"/>
      <w:bookmarkEnd w:id="291"/>
      <w:bookmarkEnd w:id="292"/>
      <w:bookmarkEnd w:id="293"/>
      <w:bookmarkEnd w:id="294"/>
      <w:bookmarkEnd w:id="295"/>
    </w:p>
    <w:p w14:paraId="361BB6E5" w14:textId="3B889704" w:rsidR="00C11441" w:rsidRPr="00857662" w:rsidRDefault="00C11441" w:rsidP="006A2F51">
      <w:pPr>
        <w:pStyle w:val="Nadpis4"/>
      </w:pPr>
      <w:bookmarkStart w:id="298" w:name="_Toc63764354"/>
      <w:r w:rsidRPr="00857662">
        <w:t>Zhodnotenie objektov evidencie z pohľadu dátovej kvality</w:t>
      </w:r>
      <w:bookmarkEnd w:id="296"/>
      <w:bookmarkEnd w:id="297"/>
      <w:bookmarkEnd w:id="298"/>
    </w:p>
    <w:p w14:paraId="7DABE604" w14:textId="2399EF19" w:rsidR="00EB6586" w:rsidRPr="00857662" w:rsidRDefault="009B156F" w:rsidP="006A2F51">
      <w:r w:rsidRPr="00857662">
        <w:t>V kontexte kvality a </w:t>
      </w:r>
      <w:r w:rsidR="00411D7D" w:rsidRPr="00857662">
        <w:t>štruktúry</w:t>
      </w:r>
      <w:r w:rsidRPr="00857662">
        <w:t xml:space="preserve"> ú</w:t>
      </w:r>
      <w:r w:rsidR="00411D7D" w:rsidRPr="00857662">
        <w:t xml:space="preserve">dajov budú tieto </w:t>
      </w:r>
      <w:r w:rsidR="00C26C03" w:rsidRPr="00857662">
        <w:t>spĺňať nasledovné štandardy:</w:t>
      </w:r>
    </w:p>
    <w:p w14:paraId="6C45C1AD" w14:textId="44981FFA" w:rsidR="00C26C03" w:rsidRPr="00857662" w:rsidRDefault="00C26C03" w:rsidP="00600E38">
      <w:pPr>
        <w:pStyle w:val="Odsekzoznamu"/>
        <w:numPr>
          <w:ilvl w:val="0"/>
          <w:numId w:val="24"/>
        </w:numPr>
      </w:pPr>
      <w:r w:rsidRPr="00857662">
        <w:t>DICOM</w:t>
      </w:r>
      <w:r w:rsidR="00751884" w:rsidRPr="00857662">
        <w:rPr>
          <w:rStyle w:val="Odkaznapoznmkupodiarou"/>
        </w:rPr>
        <w:footnoteReference w:id="2"/>
      </w:r>
      <w:r w:rsidR="0086768B" w:rsidRPr="00857662">
        <w:t xml:space="preserve"> </w:t>
      </w:r>
      <w:r w:rsidR="00751884" w:rsidRPr="00857662">
        <w:t>–</w:t>
      </w:r>
      <w:r w:rsidR="0086768B" w:rsidRPr="00857662">
        <w:t xml:space="preserve"> </w:t>
      </w:r>
      <w:r w:rsidR="00751884" w:rsidRPr="00857662">
        <w:t>je štandard pre komunikáciu a správu lekárskych zobrazovacích informácií a súvisiacich údajov</w:t>
      </w:r>
    </w:p>
    <w:p w14:paraId="4A0F16BB" w14:textId="012A5A78" w:rsidR="0086768B" w:rsidRPr="00857662" w:rsidRDefault="0086768B" w:rsidP="00600E38">
      <w:pPr>
        <w:pStyle w:val="Odsekzoznamu"/>
        <w:numPr>
          <w:ilvl w:val="0"/>
          <w:numId w:val="24"/>
        </w:numPr>
      </w:pPr>
      <w:r w:rsidRPr="00857662">
        <w:t>FHIR</w:t>
      </w:r>
      <w:r w:rsidR="00DA2FD9" w:rsidRPr="00857662">
        <w:rPr>
          <w:rStyle w:val="Odkaznapoznmkupodiarou"/>
        </w:rPr>
        <w:footnoteReference w:id="3"/>
      </w:r>
      <w:r w:rsidR="00B16531" w:rsidRPr="00857662">
        <w:t xml:space="preserve"> </w:t>
      </w:r>
      <w:r w:rsidR="00DA2FD9" w:rsidRPr="00857662">
        <w:t>– je štandard pre elektronickú výmenu zdravotníckych informácií.</w:t>
      </w:r>
    </w:p>
    <w:p w14:paraId="5B898F71" w14:textId="3DE355EB" w:rsidR="00C26C03" w:rsidRPr="00857662" w:rsidRDefault="00C26C03" w:rsidP="00600E38">
      <w:pPr>
        <w:pStyle w:val="Odsekzoznamu"/>
        <w:numPr>
          <w:ilvl w:val="0"/>
          <w:numId w:val="24"/>
        </w:numPr>
      </w:pPr>
      <w:r w:rsidRPr="00857662">
        <w:t>HL7</w:t>
      </w:r>
      <w:r w:rsidR="00AC3A90" w:rsidRPr="00857662">
        <w:rPr>
          <w:rStyle w:val="Odkaznapoznmkupodiarou"/>
        </w:rPr>
        <w:footnoteReference w:id="4"/>
      </w:r>
      <w:r w:rsidR="00EA343F" w:rsidRPr="00857662">
        <w:t xml:space="preserve"> - je súbor noriem, formátov a definícií na výmenu a vývoj elektronických zdravotných záznamov (EHR)</w:t>
      </w:r>
    </w:p>
    <w:tbl>
      <w:tblPr>
        <w:tblStyle w:val="Mriekatabukysvetl1"/>
        <w:tblW w:w="9067" w:type="dxa"/>
        <w:tblLayout w:type="fixed"/>
        <w:tblLook w:val="0400" w:firstRow="0" w:lastRow="0" w:firstColumn="0" w:lastColumn="0" w:noHBand="0" w:noVBand="1"/>
      </w:tblPr>
      <w:tblGrid>
        <w:gridCol w:w="562"/>
        <w:gridCol w:w="3119"/>
        <w:gridCol w:w="1843"/>
        <w:gridCol w:w="1701"/>
        <w:gridCol w:w="1842"/>
      </w:tblGrid>
      <w:tr w:rsidR="00C11441" w:rsidRPr="00857662" w14:paraId="2D27477E" w14:textId="77777777" w:rsidTr="009B156F">
        <w:tc>
          <w:tcPr>
            <w:tcW w:w="562" w:type="dxa"/>
            <w:shd w:val="clear" w:color="auto" w:fill="D9D9D9" w:themeFill="background1" w:themeFillShade="D9"/>
          </w:tcPr>
          <w:p w14:paraId="360CED55" w14:textId="0FD72898" w:rsidR="00C11441" w:rsidRPr="00857662" w:rsidRDefault="00C11441" w:rsidP="006A2F51">
            <w:pPr>
              <w:rPr>
                <w:rFonts w:eastAsia="Tahoma"/>
                <w:b/>
                <w:bCs/>
              </w:rPr>
            </w:pPr>
            <w:r w:rsidRPr="00857662">
              <w:rPr>
                <w:rFonts w:eastAsia="Tahoma"/>
                <w:b/>
                <w:bCs/>
              </w:rPr>
              <w:t>ID</w:t>
            </w:r>
            <w:r w:rsidR="00AD29A6" w:rsidRPr="00857662">
              <w:rPr>
                <w:rFonts w:eastAsia="Tahoma"/>
                <w:b/>
                <w:bCs/>
              </w:rPr>
              <w:t xml:space="preserve"> OE</w:t>
            </w:r>
          </w:p>
        </w:tc>
        <w:tc>
          <w:tcPr>
            <w:tcW w:w="3119" w:type="dxa"/>
            <w:shd w:val="clear" w:color="auto" w:fill="D9D9D9" w:themeFill="background1" w:themeFillShade="D9"/>
          </w:tcPr>
          <w:p w14:paraId="0DABE6D7" w14:textId="77777777" w:rsidR="00C11441" w:rsidRPr="00857662" w:rsidRDefault="00C11441" w:rsidP="006A2F51">
            <w:pPr>
              <w:rPr>
                <w:rFonts w:eastAsia="Tahoma"/>
                <w:b/>
                <w:bCs/>
              </w:rPr>
            </w:pPr>
            <w:r w:rsidRPr="00857662">
              <w:rPr>
                <w:rFonts w:eastAsia="Tahoma"/>
                <w:b/>
                <w:bCs/>
              </w:rPr>
              <w:t>Objekt evidencie</w:t>
            </w:r>
          </w:p>
          <w:p w14:paraId="28F9956B" w14:textId="13D9FA4F" w:rsidR="00F646B8" w:rsidRPr="00857662" w:rsidRDefault="00F646B8" w:rsidP="006A2F51">
            <w:pPr>
              <w:rPr>
                <w:rFonts w:eastAsia="Tahoma"/>
                <w:b/>
                <w:bCs/>
              </w:rPr>
            </w:pPr>
            <w:r w:rsidRPr="00857662">
              <w:rPr>
                <w:rFonts w:eastAsia="Tahoma"/>
                <w:b/>
                <w:bCs/>
              </w:rPr>
              <w:t>(uvádzať OE z tabuľky 11)</w:t>
            </w:r>
          </w:p>
        </w:tc>
        <w:tc>
          <w:tcPr>
            <w:tcW w:w="1843" w:type="dxa"/>
            <w:shd w:val="clear" w:color="auto" w:fill="D9D9D9" w:themeFill="background1" w:themeFillShade="D9"/>
          </w:tcPr>
          <w:p w14:paraId="09E604EA" w14:textId="77777777" w:rsidR="00C11441" w:rsidRPr="00857662" w:rsidRDefault="00C11441" w:rsidP="006A2F51">
            <w:pPr>
              <w:rPr>
                <w:rFonts w:eastAsia="Tahoma"/>
                <w:b/>
                <w:bCs/>
              </w:rPr>
            </w:pPr>
            <w:r w:rsidRPr="00857662">
              <w:rPr>
                <w:rFonts w:eastAsia="Tahoma"/>
                <w:b/>
                <w:bCs/>
              </w:rPr>
              <w:t>Významnosť kvality</w:t>
            </w:r>
          </w:p>
          <w:p w14:paraId="58572CB8" w14:textId="77777777" w:rsidR="00C11441" w:rsidRPr="00857662" w:rsidRDefault="00C11441" w:rsidP="006A2F51">
            <w:pPr>
              <w:rPr>
                <w:rFonts w:eastAsia="Tahoma"/>
                <w:b/>
                <w:bCs/>
              </w:rPr>
            </w:pPr>
            <w:r w:rsidRPr="00857662">
              <w:rPr>
                <w:rFonts w:eastAsia="Tahoma"/>
                <w:b/>
                <w:bCs/>
              </w:rPr>
              <w:t>1 (malá) až 5 (veľmi významná)</w:t>
            </w:r>
          </w:p>
        </w:tc>
        <w:tc>
          <w:tcPr>
            <w:tcW w:w="1701" w:type="dxa"/>
            <w:shd w:val="clear" w:color="auto" w:fill="D9D9D9" w:themeFill="background1" w:themeFillShade="D9"/>
          </w:tcPr>
          <w:p w14:paraId="235B7306" w14:textId="77777777" w:rsidR="00C11441" w:rsidRPr="00857662" w:rsidRDefault="00C11441" w:rsidP="006A2F51">
            <w:pPr>
              <w:rPr>
                <w:rFonts w:eastAsia="Tahoma"/>
                <w:b/>
                <w:bCs/>
              </w:rPr>
            </w:pPr>
            <w:r w:rsidRPr="00857662">
              <w:rPr>
                <w:rFonts w:eastAsia="Tahoma"/>
                <w:b/>
                <w:bCs/>
              </w:rPr>
              <w:t>Citlivosť kvality</w:t>
            </w:r>
          </w:p>
          <w:p w14:paraId="06588167" w14:textId="77777777" w:rsidR="00C11441" w:rsidRPr="00857662" w:rsidRDefault="00C11441" w:rsidP="006A2F51">
            <w:pPr>
              <w:rPr>
                <w:rFonts w:eastAsia="Tahoma"/>
                <w:b/>
                <w:bCs/>
              </w:rPr>
            </w:pPr>
            <w:r w:rsidRPr="00857662">
              <w:rPr>
                <w:rFonts w:eastAsia="Tahoma"/>
                <w:b/>
                <w:bCs/>
              </w:rPr>
              <w:t>1 (malá) až 5 (veľmi významná)</w:t>
            </w:r>
          </w:p>
        </w:tc>
        <w:tc>
          <w:tcPr>
            <w:tcW w:w="1842" w:type="dxa"/>
            <w:shd w:val="clear" w:color="auto" w:fill="D9D9D9" w:themeFill="background1" w:themeFillShade="D9"/>
          </w:tcPr>
          <w:p w14:paraId="0C690631" w14:textId="77777777" w:rsidR="00C11441" w:rsidRPr="00857662" w:rsidRDefault="00C11441" w:rsidP="006A2F51">
            <w:pPr>
              <w:rPr>
                <w:rFonts w:eastAsia="Tahoma"/>
                <w:b/>
                <w:bCs/>
              </w:rPr>
            </w:pPr>
            <w:r w:rsidRPr="00857662">
              <w:rPr>
                <w:rFonts w:eastAsia="Tahoma"/>
                <w:b/>
                <w:bCs/>
              </w:rPr>
              <w:t>Priorita – poradie dôležitosti</w:t>
            </w:r>
          </w:p>
          <w:p w14:paraId="341F3B00" w14:textId="77777777" w:rsidR="00C11441" w:rsidRPr="00857662" w:rsidRDefault="00C11441" w:rsidP="006A2F51">
            <w:pPr>
              <w:rPr>
                <w:rFonts w:eastAsia="Tahoma"/>
                <w:b/>
                <w:bCs/>
              </w:rPr>
            </w:pPr>
            <w:r w:rsidRPr="00857662">
              <w:rPr>
                <w:rFonts w:eastAsia="Tahoma"/>
                <w:b/>
                <w:bCs/>
              </w:rPr>
              <w:t>(začnite číslovať od najdôležitejšieho)</w:t>
            </w:r>
          </w:p>
        </w:tc>
      </w:tr>
      <w:tr w:rsidR="00C11441" w:rsidRPr="00857662" w14:paraId="04155278" w14:textId="77777777" w:rsidTr="009B156F">
        <w:tc>
          <w:tcPr>
            <w:tcW w:w="562" w:type="dxa"/>
          </w:tcPr>
          <w:p w14:paraId="56EE741B" w14:textId="77777777" w:rsidR="00C11441" w:rsidRPr="00857662" w:rsidRDefault="00C11441" w:rsidP="006A2F51">
            <w:pPr>
              <w:rPr>
                <w:rFonts w:eastAsia="Tahoma"/>
              </w:rPr>
            </w:pPr>
            <w:r w:rsidRPr="00857662">
              <w:rPr>
                <w:rFonts w:eastAsia="Tahoma"/>
              </w:rPr>
              <w:t>1</w:t>
            </w:r>
          </w:p>
        </w:tc>
        <w:tc>
          <w:tcPr>
            <w:tcW w:w="3119" w:type="dxa"/>
          </w:tcPr>
          <w:p w14:paraId="14E906A7" w14:textId="7D2CDCF5" w:rsidR="00C11441" w:rsidRPr="00857662" w:rsidRDefault="00073D53" w:rsidP="006A2F51">
            <w:r w:rsidRPr="00857662">
              <w:t>Všetky údaje</w:t>
            </w:r>
          </w:p>
        </w:tc>
        <w:tc>
          <w:tcPr>
            <w:tcW w:w="1843" w:type="dxa"/>
          </w:tcPr>
          <w:p w14:paraId="4AB0FC26" w14:textId="77777777" w:rsidR="00C11441" w:rsidRPr="00857662" w:rsidRDefault="00C11441" w:rsidP="006A2F51">
            <w:r w:rsidRPr="00857662">
              <w:t>5</w:t>
            </w:r>
          </w:p>
        </w:tc>
        <w:tc>
          <w:tcPr>
            <w:tcW w:w="1701" w:type="dxa"/>
          </w:tcPr>
          <w:p w14:paraId="02C62296" w14:textId="77777777" w:rsidR="00C11441" w:rsidRPr="00857662" w:rsidRDefault="00C11441" w:rsidP="006A2F51">
            <w:r w:rsidRPr="00857662">
              <w:t>3</w:t>
            </w:r>
          </w:p>
        </w:tc>
        <w:tc>
          <w:tcPr>
            <w:tcW w:w="1842" w:type="dxa"/>
          </w:tcPr>
          <w:p w14:paraId="062993BC" w14:textId="77777777" w:rsidR="00C11441" w:rsidRPr="00857662" w:rsidRDefault="00C11441" w:rsidP="006A2F51">
            <w:r w:rsidRPr="00857662">
              <w:t>1.</w:t>
            </w:r>
          </w:p>
        </w:tc>
      </w:tr>
      <w:tr w:rsidR="00C11441" w:rsidRPr="00857662" w14:paraId="62E9E79D" w14:textId="77777777" w:rsidTr="009B156F">
        <w:tc>
          <w:tcPr>
            <w:tcW w:w="562" w:type="dxa"/>
          </w:tcPr>
          <w:p w14:paraId="41096E6C" w14:textId="77777777" w:rsidR="00C11441" w:rsidRPr="00857662" w:rsidRDefault="00C11441" w:rsidP="006A2F51">
            <w:pPr>
              <w:rPr>
                <w:rFonts w:eastAsia="Tahoma"/>
              </w:rPr>
            </w:pPr>
            <w:r w:rsidRPr="00857662">
              <w:rPr>
                <w:rFonts w:eastAsia="Tahoma"/>
              </w:rPr>
              <w:lastRenderedPageBreak/>
              <w:t>2</w:t>
            </w:r>
          </w:p>
        </w:tc>
        <w:tc>
          <w:tcPr>
            <w:tcW w:w="3119" w:type="dxa"/>
          </w:tcPr>
          <w:p w14:paraId="21DDEF98" w14:textId="46D50CDD" w:rsidR="00C11441" w:rsidRPr="00857662" w:rsidRDefault="00C11441" w:rsidP="006A2F51"/>
        </w:tc>
        <w:tc>
          <w:tcPr>
            <w:tcW w:w="1843" w:type="dxa"/>
          </w:tcPr>
          <w:p w14:paraId="5A3D5C4E" w14:textId="0D6A6C9A" w:rsidR="00C11441" w:rsidRPr="00857662" w:rsidRDefault="00C11441" w:rsidP="006A2F51"/>
        </w:tc>
        <w:tc>
          <w:tcPr>
            <w:tcW w:w="1701" w:type="dxa"/>
          </w:tcPr>
          <w:p w14:paraId="7F0AFE1D" w14:textId="65411909" w:rsidR="00C11441" w:rsidRPr="00857662" w:rsidRDefault="00C11441" w:rsidP="006A2F51"/>
        </w:tc>
        <w:tc>
          <w:tcPr>
            <w:tcW w:w="1842" w:type="dxa"/>
          </w:tcPr>
          <w:p w14:paraId="63C3A04F" w14:textId="3D259139" w:rsidR="00C11441" w:rsidRPr="00857662" w:rsidRDefault="00C11441" w:rsidP="006A2F51"/>
        </w:tc>
      </w:tr>
      <w:tr w:rsidR="00C11441" w:rsidRPr="00857662" w14:paraId="32C1B54C" w14:textId="77777777" w:rsidTr="009B156F">
        <w:tc>
          <w:tcPr>
            <w:tcW w:w="562" w:type="dxa"/>
          </w:tcPr>
          <w:p w14:paraId="426767F9" w14:textId="77777777" w:rsidR="00C11441" w:rsidRPr="00857662" w:rsidRDefault="00C11441" w:rsidP="006A2F51">
            <w:pPr>
              <w:rPr>
                <w:rFonts w:eastAsia="Tahoma"/>
              </w:rPr>
            </w:pPr>
            <w:r w:rsidRPr="00857662">
              <w:rPr>
                <w:rFonts w:eastAsia="Tahoma"/>
              </w:rPr>
              <w:t>3</w:t>
            </w:r>
          </w:p>
        </w:tc>
        <w:tc>
          <w:tcPr>
            <w:tcW w:w="3119" w:type="dxa"/>
          </w:tcPr>
          <w:p w14:paraId="140C918D" w14:textId="77777777" w:rsidR="00C11441" w:rsidRPr="00857662" w:rsidRDefault="00C11441" w:rsidP="006A2F51">
            <w:pPr>
              <w:rPr>
                <w:rFonts w:eastAsia="Tahoma"/>
              </w:rPr>
            </w:pPr>
          </w:p>
        </w:tc>
        <w:tc>
          <w:tcPr>
            <w:tcW w:w="1843" w:type="dxa"/>
          </w:tcPr>
          <w:p w14:paraId="41389CBF" w14:textId="77777777" w:rsidR="00C11441" w:rsidRPr="00857662" w:rsidRDefault="00C11441" w:rsidP="006A2F51">
            <w:pPr>
              <w:rPr>
                <w:rFonts w:eastAsia="Tahoma"/>
              </w:rPr>
            </w:pPr>
          </w:p>
        </w:tc>
        <w:tc>
          <w:tcPr>
            <w:tcW w:w="1701" w:type="dxa"/>
          </w:tcPr>
          <w:p w14:paraId="33E23303" w14:textId="77777777" w:rsidR="00C11441" w:rsidRPr="00857662" w:rsidRDefault="00C11441" w:rsidP="006A2F51">
            <w:pPr>
              <w:rPr>
                <w:rFonts w:eastAsia="Tahoma"/>
              </w:rPr>
            </w:pPr>
          </w:p>
        </w:tc>
        <w:tc>
          <w:tcPr>
            <w:tcW w:w="1842" w:type="dxa"/>
          </w:tcPr>
          <w:p w14:paraId="07CBDBF3" w14:textId="77777777" w:rsidR="00C11441" w:rsidRPr="00857662" w:rsidRDefault="00C11441" w:rsidP="006A2F51">
            <w:pPr>
              <w:rPr>
                <w:rFonts w:eastAsia="Tahoma"/>
              </w:rPr>
            </w:pPr>
          </w:p>
        </w:tc>
      </w:tr>
    </w:tbl>
    <w:p w14:paraId="6AC9F3E8" w14:textId="765B479C" w:rsidR="00C11441" w:rsidRPr="00857662" w:rsidRDefault="00C11441" w:rsidP="006A2F51">
      <w:pPr>
        <w:pStyle w:val="Popis"/>
      </w:pPr>
      <w:bookmarkStart w:id="299" w:name="_Toc63764287"/>
      <w:r w:rsidRPr="00857662">
        <w:t>Tabuľka</w:t>
      </w:r>
      <w:r w:rsidR="00AD29A6" w:rsidRPr="00857662">
        <w:t xml:space="preserve"> č.12</w:t>
      </w:r>
      <w:r w:rsidRPr="00857662">
        <w:t xml:space="preserve"> Kategorizácia </w:t>
      </w:r>
      <w:r w:rsidR="00D71889" w:rsidRPr="00857662">
        <w:t>objektov evidencie</w:t>
      </w:r>
      <w:r w:rsidRPr="00857662">
        <w:t xml:space="preserve"> z pohľadu </w:t>
      </w:r>
      <w:bookmarkEnd w:id="299"/>
      <w:r w:rsidR="00D71889" w:rsidRPr="00857662">
        <w:t>dátovej kvality</w:t>
      </w:r>
      <w:r w:rsidR="00B339F0" w:rsidRPr="00857662">
        <w:t xml:space="preserve"> </w:t>
      </w:r>
      <w:r w:rsidR="001D337E" w:rsidRPr="00857662">
        <w:t>– budúci stav</w:t>
      </w:r>
    </w:p>
    <w:p w14:paraId="609EEAF7" w14:textId="1697E954" w:rsidR="00C11441" w:rsidRPr="00857662" w:rsidRDefault="00193365" w:rsidP="006A2F51">
      <w:r w:rsidRPr="00857662">
        <w:t>Vzhľadom</w:t>
      </w:r>
      <w:r w:rsidR="00073D53" w:rsidRPr="00857662">
        <w:t xml:space="preserve"> na povahu údajov je ich dôležitosť </w:t>
      </w:r>
      <w:r w:rsidRPr="00857662">
        <w:t xml:space="preserve">(významnosť) ako aj citlivosť kvality na najvyššej úrovni. </w:t>
      </w:r>
    </w:p>
    <w:p w14:paraId="4BA8DDEC" w14:textId="5AC10724" w:rsidR="00C11441" w:rsidRPr="00857662" w:rsidRDefault="00DF0C76" w:rsidP="006A2F51">
      <w:pPr>
        <w:pStyle w:val="Nadpis4"/>
      </w:pPr>
      <w:bookmarkStart w:id="300" w:name="_Toc63764355"/>
      <w:bookmarkStart w:id="301" w:name="_Toc58337726"/>
      <w:bookmarkStart w:id="302" w:name="_Toc62489742"/>
      <w:r w:rsidRPr="00857662">
        <w:t>R</w:t>
      </w:r>
      <w:r w:rsidR="00BC083A" w:rsidRPr="00857662">
        <w:t xml:space="preserve">ole a predbežné personálne zabezpečenie pri riadení dátovej kvality </w:t>
      </w:r>
      <w:bookmarkEnd w:id="300"/>
    </w:p>
    <w:bookmarkEnd w:id="301"/>
    <w:bookmarkEnd w:id="302"/>
    <w:p w14:paraId="185BC6EA" w14:textId="732259AA" w:rsidR="00C11441" w:rsidRPr="00857662" w:rsidRDefault="00F85219" w:rsidP="00F85219">
      <w:r w:rsidRPr="00857662">
        <w:t xml:space="preserve">Z pohľadu dátovej kvality budú zabezpečené v rámci projektu role, ktorých úlohou bude zabezpečovať riadenie dátovej kvality. V nasledujúcej tabuľke je základný popis a predpoklad rolí </w:t>
      </w:r>
      <w:r w:rsidR="0045288C" w:rsidRPr="00857662">
        <w:t>pre riadenie dátovej kvality:</w:t>
      </w:r>
    </w:p>
    <w:tbl>
      <w:tblPr>
        <w:tblStyle w:val="Mriekatabukysvetl1"/>
        <w:tblW w:w="9062" w:type="dxa"/>
        <w:tblLayout w:type="fixed"/>
        <w:tblLook w:val="0400" w:firstRow="0" w:lastRow="0" w:firstColumn="0" w:lastColumn="0" w:noHBand="0" w:noVBand="1"/>
      </w:tblPr>
      <w:tblGrid>
        <w:gridCol w:w="3013"/>
        <w:gridCol w:w="3032"/>
        <w:gridCol w:w="3017"/>
      </w:tblGrid>
      <w:tr w:rsidR="00C11441" w:rsidRPr="00857662" w14:paraId="3008FA1B" w14:textId="77777777" w:rsidTr="00F85219">
        <w:tc>
          <w:tcPr>
            <w:tcW w:w="3013" w:type="dxa"/>
            <w:shd w:val="clear" w:color="auto" w:fill="D9D9D9" w:themeFill="background1" w:themeFillShade="D9"/>
          </w:tcPr>
          <w:p w14:paraId="13EAC4FE" w14:textId="77777777" w:rsidR="00C11441" w:rsidRPr="00857662" w:rsidRDefault="00C11441" w:rsidP="006A2F51">
            <w:pPr>
              <w:rPr>
                <w:rFonts w:eastAsia="Tahoma"/>
                <w:b/>
                <w:bCs/>
              </w:rPr>
            </w:pPr>
            <w:r w:rsidRPr="00857662">
              <w:rPr>
                <w:rFonts w:eastAsia="Tahoma"/>
                <w:b/>
                <w:bCs/>
              </w:rPr>
              <w:t>Rola</w:t>
            </w:r>
          </w:p>
        </w:tc>
        <w:tc>
          <w:tcPr>
            <w:tcW w:w="3032" w:type="dxa"/>
            <w:shd w:val="clear" w:color="auto" w:fill="D9D9D9" w:themeFill="background1" w:themeFillShade="D9"/>
          </w:tcPr>
          <w:p w14:paraId="309410C7" w14:textId="77777777" w:rsidR="00C11441" w:rsidRPr="00857662" w:rsidRDefault="00C11441" w:rsidP="006A2F51">
            <w:pPr>
              <w:rPr>
                <w:rFonts w:eastAsia="Tahoma"/>
                <w:b/>
                <w:bCs/>
              </w:rPr>
            </w:pPr>
            <w:r w:rsidRPr="00857662">
              <w:rPr>
                <w:rFonts w:eastAsia="Tahoma"/>
                <w:b/>
                <w:bCs/>
              </w:rPr>
              <w:t>Činnosti</w:t>
            </w:r>
          </w:p>
        </w:tc>
        <w:tc>
          <w:tcPr>
            <w:tcW w:w="3017" w:type="dxa"/>
            <w:shd w:val="clear" w:color="auto" w:fill="D9D9D9" w:themeFill="background1" w:themeFillShade="D9"/>
          </w:tcPr>
          <w:p w14:paraId="3B54673A" w14:textId="51C5C53B" w:rsidR="00C11441" w:rsidRPr="00857662" w:rsidRDefault="00C11441" w:rsidP="006A2F51">
            <w:pPr>
              <w:rPr>
                <w:rFonts w:eastAsia="Tahoma"/>
                <w:b/>
                <w:bCs/>
              </w:rPr>
            </w:pPr>
            <w:r w:rsidRPr="00857662">
              <w:rPr>
                <w:rFonts w:eastAsia="Tahoma"/>
                <w:b/>
                <w:bCs/>
              </w:rPr>
              <w:t>Pozícia zodpovedná za danú činnosť (správca IS</w:t>
            </w:r>
            <w:r w:rsidR="00AD29A6" w:rsidRPr="00857662">
              <w:rPr>
                <w:rFonts w:eastAsia="Tahoma"/>
                <w:b/>
                <w:bCs/>
              </w:rPr>
              <w:t>VS</w:t>
            </w:r>
            <w:r w:rsidRPr="00857662">
              <w:rPr>
                <w:rFonts w:eastAsia="Tahoma"/>
                <w:b/>
                <w:bCs/>
              </w:rPr>
              <w:t xml:space="preserve"> / dodávateľ)</w:t>
            </w:r>
          </w:p>
        </w:tc>
      </w:tr>
      <w:tr w:rsidR="00C11441" w:rsidRPr="00857662" w14:paraId="6F64ED95" w14:textId="77777777" w:rsidTr="00F85219">
        <w:tc>
          <w:tcPr>
            <w:tcW w:w="3013" w:type="dxa"/>
          </w:tcPr>
          <w:p w14:paraId="636FB613" w14:textId="77777777" w:rsidR="00C11441" w:rsidRPr="00857662" w:rsidRDefault="00C11441" w:rsidP="006A2F51">
            <w:pPr>
              <w:rPr>
                <w:rFonts w:eastAsia="Tahoma"/>
              </w:rPr>
            </w:pPr>
            <w:r w:rsidRPr="00857662">
              <w:rPr>
                <w:rFonts w:eastAsia="Tahoma"/>
              </w:rPr>
              <w:t>Dátový kurátor</w:t>
            </w:r>
          </w:p>
        </w:tc>
        <w:tc>
          <w:tcPr>
            <w:tcW w:w="3032" w:type="dxa"/>
          </w:tcPr>
          <w:p w14:paraId="4FA8CFB1" w14:textId="77777777" w:rsidR="00C11441" w:rsidRPr="00857662" w:rsidRDefault="00C11441" w:rsidP="006A2F51">
            <w:r w:rsidRPr="00857662">
              <w:t>Evidencia požiadaviek na dátovú kvalitu, monitoring a riadenie procesu</w:t>
            </w:r>
          </w:p>
        </w:tc>
        <w:tc>
          <w:tcPr>
            <w:tcW w:w="3017" w:type="dxa"/>
          </w:tcPr>
          <w:p w14:paraId="1A349C82" w14:textId="77777777" w:rsidR="00C11441" w:rsidRPr="00857662" w:rsidRDefault="00C11441" w:rsidP="006A2F51">
            <w:r w:rsidRPr="00857662">
              <w:t>Dátový kurátor správcu IS</w:t>
            </w:r>
          </w:p>
        </w:tc>
      </w:tr>
      <w:tr w:rsidR="00C11441" w:rsidRPr="00857662" w14:paraId="190A1C92" w14:textId="77777777" w:rsidTr="00F85219">
        <w:tc>
          <w:tcPr>
            <w:tcW w:w="3013" w:type="dxa"/>
          </w:tcPr>
          <w:p w14:paraId="0DFB5C7A" w14:textId="77777777" w:rsidR="00C11441" w:rsidRPr="00857662" w:rsidRDefault="00C11441" w:rsidP="006A2F51">
            <w:pPr>
              <w:rPr>
                <w:rFonts w:eastAsia="Tahoma"/>
              </w:rPr>
            </w:pPr>
            <w:r w:rsidRPr="00857662">
              <w:rPr>
                <w:rFonts w:eastAsia="Tahoma"/>
              </w:rPr>
              <w:t xml:space="preserve">Data </w:t>
            </w:r>
            <w:proofErr w:type="spellStart"/>
            <w:r w:rsidRPr="00857662">
              <w:rPr>
                <w:rFonts w:eastAsia="Tahoma"/>
              </w:rPr>
              <w:t>steward</w:t>
            </w:r>
            <w:proofErr w:type="spellEnd"/>
          </w:p>
        </w:tc>
        <w:tc>
          <w:tcPr>
            <w:tcW w:w="3032" w:type="dxa"/>
          </w:tcPr>
          <w:p w14:paraId="7F1764CC" w14:textId="539AC324" w:rsidR="00C11441" w:rsidRPr="00857662" w:rsidRDefault="00C11441" w:rsidP="006A2F51">
            <w:r w:rsidRPr="00857662">
              <w:t>Čistenie a stotožňovanie voči referenčným údajom</w:t>
            </w:r>
            <w:r w:rsidR="0045288C" w:rsidRPr="00857662">
              <w:t xml:space="preserve"> najmä voči eZdravie</w:t>
            </w:r>
          </w:p>
        </w:tc>
        <w:tc>
          <w:tcPr>
            <w:tcW w:w="3017" w:type="dxa"/>
          </w:tcPr>
          <w:p w14:paraId="3F82D3F4" w14:textId="77777777" w:rsidR="00C11441" w:rsidRPr="00857662" w:rsidRDefault="00C11441" w:rsidP="006A2F51">
            <w:r w:rsidRPr="00857662">
              <w:t>Pracovník IT podpory</w:t>
            </w:r>
          </w:p>
        </w:tc>
      </w:tr>
      <w:tr w:rsidR="00C11441" w:rsidRPr="00857662" w14:paraId="687193BA" w14:textId="77777777" w:rsidTr="00F85219">
        <w:tc>
          <w:tcPr>
            <w:tcW w:w="3013" w:type="dxa"/>
          </w:tcPr>
          <w:p w14:paraId="33F6DA37" w14:textId="77777777" w:rsidR="00C11441" w:rsidRPr="00857662" w:rsidRDefault="00C11441" w:rsidP="006A2F51">
            <w:pPr>
              <w:rPr>
                <w:rFonts w:eastAsia="Tahoma"/>
              </w:rPr>
            </w:pPr>
            <w:r w:rsidRPr="00857662">
              <w:rPr>
                <w:rFonts w:eastAsia="Tahoma"/>
              </w:rPr>
              <w:t>Databázový špecialista</w:t>
            </w:r>
          </w:p>
        </w:tc>
        <w:tc>
          <w:tcPr>
            <w:tcW w:w="3032" w:type="dxa"/>
          </w:tcPr>
          <w:p w14:paraId="201E4D45" w14:textId="77777777" w:rsidR="00C11441" w:rsidRPr="00857662" w:rsidRDefault="00C11441" w:rsidP="006A2F51">
            <w:r w:rsidRPr="00857662">
              <w:t>Analyzuje požiadavky na dáta, modeluje obsah procedúr</w:t>
            </w:r>
          </w:p>
        </w:tc>
        <w:tc>
          <w:tcPr>
            <w:tcW w:w="3017" w:type="dxa"/>
          </w:tcPr>
          <w:p w14:paraId="45870903" w14:textId="77777777" w:rsidR="00C11441" w:rsidRPr="00857662" w:rsidRDefault="00C11441" w:rsidP="006A2F51">
            <w:r w:rsidRPr="00857662">
              <w:t>Dodávateľ</w:t>
            </w:r>
          </w:p>
        </w:tc>
      </w:tr>
      <w:tr w:rsidR="00C11441" w:rsidRPr="00857662" w14:paraId="3A9764DC" w14:textId="77777777" w:rsidTr="00F85219">
        <w:tc>
          <w:tcPr>
            <w:tcW w:w="3013" w:type="dxa"/>
          </w:tcPr>
          <w:p w14:paraId="683D2607" w14:textId="77777777" w:rsidR="00C11441" w:rsidRPr="00857662" w:rsidRDefault="00C11441" w:rsidP="006A2F51">
            <w:pPr>
              <w:rPr>
                <w:rFonts w:eastAsia="Tahoma"/>
              </w:rPr>
            </w:pPr>
            <w:r w:rsidRPr="00857662">
              <w:rPr>
                <w:rFonts w:eastAsia="Tahoma"/>
              </w:rPr>
              <w:t>Dátový špecialista pre dátovú kvalitu</w:t>
            </w:r>
          </w:p>
        </w:tc>
        <w:tc>
          <w:tcPr>
            <w:tcW w:w="3032" w:type="dxa"/>
          </w:tcPr>
          <w:p w14:paraId="0CE8C41F" w14:textId="27DF1DE7" w:rsidR="00C11441" w:rsidRPr="00857662" w:rsidRDefault="00C11441" w:rsidP="006A2F51">
            <w:r w:rsidRPr="00857662">
              <w:t>Spracovanie výstupov merania, interpretácie, zápis biznis pravidiel, hodnotiace správy z</w:t>
            </w:r>
            <w:r w:rsidR="00B45028">
              <w:t> </w:t>
            </w:r>
            <w:r w:rsidRPr="00857662">
              <w:t>merania</w:t>
            </w:r>
          </w:p>
        </w:tc>
        <w:tc>
          <w:tcPr>
            <w:tcW w:w="3017" w:type="dxa"/>
          </w:tcPr>
          <w:p w14:paraId="58B88A1D" w14:textId="2D582BFF" w:rsidR="00C11441" w:rsidRPr="00857662" w:rsidRDefault="00C11441" w:rsidP="006A2F51">
            <w:r w:rsidRPr="00857662">
              <w:t xml:space="preserve">Dátový špecialista pre dátovú kvalitu </w:t>
            </w:r>
          </w:p>
        </w:tc>
      </w:tr>
    </w:tbl>
    <w:p w14:paraId="2E8D114C" w14:textId="476DA410" w:rsidR="00C11441" w:rsidRPr="00857662" w:rsidRDefault="00DF0C76" w:rsidP="006A2F51">
      <w:pPr>
        <w:pStyle w:val="Popis"/>
      </w:pPr>
      <w:bookmarkStart w:id="303" w:name="_Toc63764288"/>
      <w:r w:rsidRPr="00857662">
        <w:t>Tabuľka</w:t>
      </w:r>
      <w:r w:rsidR="00AD29A6" w:rsidRPr="00857662">
        <w:t xml:space="preserve"> č.13</w:t>
      </w:r>
      <w:r w:rsidR="00C11441" w:rsidRPr="00857662">
        <w:t xml:space="preserve"> Prehľad rolí a personálneho zabezpečenia pre riaden</w:t>
      </w:r>
      <w:r w:rsidR="00270BA2" w:rsidRPr="00857662">
        <w:t>ie</w:t>
      </w:r>
      <w:r w:rsidR="00C11441" w:rsidRPr="00857662">
        <w:t xml:space="preserve"> dátovej kvality</w:t>
      </w:r>
      <w:bookmarkEnd w:id="303"/>
    </w:p>
    <w:p w14:paraId="74DD6799" w14:textId="36422FEB" w:rsidR="00C11441" w:rsidRPr="00857662" w:rsidRDefault="00EC6A5D" w:rsidP="006A2F51">
      <w:pPr>
        <w:pStyle w:val="Nadpis2"/>
      </w:pPr>
      <w:bookmarkStart w:id="304" w:name="_Toc74315516"/>
      <w:bookmarkStart w:id="305" w:name="_Toc133226202"/>
      <w:bookmarkStart w:id="306" w:name="_Toc58337728"/>
      <w:bookmarkStart w:id="307" w:name="_Toc62489744"/>
      <w:r w:rsidRPr="00857662">
        <w:t>Referenčné údaje</w:t>
      </w:r>
      <w:bookmarkEnd w:id="304"/>
      <w:bookmarkEnd w:id="305"/>
    </w:p>
    <w:p w14:paraId="35CE6220" w14:textId="5D0C8DED" w:rsidR="00B01E0A" w:rsidRPr="00857662" w:rsidRDefault="00FF7090" w:rsidP="00B01E0A">
      <w:pPr>
        <w:rPr>
          <w:rFonts w:eastAsia="Arial Narrow"/>
        </w:rPr>
      </w:pPr>
      <w:r w:rsidRPr="00857662">
        <w:rPr>
          <w:rFonts w:eastAsia="Arial Narrow"/>
        </w:rPr>
        <w:t xml:space="preserve">V projekte nebudú vznikať referenčné údaje v zmysle </w:t>
      </w:r>
      <w:r w:rsidR="00B01E0A" w:rsidRPr="00857662">
        <w:rPr>
          <w:rFonts w:eastAsia="Arial Narrow"/>
        </w:rPr>
        <w:t>o</w:t>
      </w:r>
      <w:r w:rsidR="00B01E0A" w:rsidRPr="00857662">
        <w:t>dstraňovania povinnosti občanov alebo podnikateľských subjektov predkladať údaje vo forme rôznych výpisov, odpisov, potvrdení, atď., ktorými už disponuje verejná správa v rámci svojich registrov.</w:t>
      </w:r>
    </w:p>
    <w:p w14:paraId="6CDC545C" w14:textId="77777777" w:rsidR="00C11441" w:rsidRPr="00857662" w:rsidRDefault="00C11441" w:rsidP="006A2F51">
      <w:pPr>
        <w:pStyle w:val="Nadpis3"/>
      </w:pPr>
      <w:bookmarkStart w:id="308" w:name="_Toc63764357"/>
      <w:bookmarkStart w:id="309" w:name="_Toc74315517"/>
      <w:bookmarkStart w:id="310" w:name="_Toc133226203"/>
      <w:r w:rsidRPr="00857662">
        <w:t>Objekty evidencie z pohľadu procesu ich vyhlásenia za referenčné</w:t>
      </w:r>
      <w:bookmarkEnd w:id="306"/>
      <w:bookmarkEnd w:id="307"/>
      <w:bookmarkEnd w:id="308"/>
      <w:bookmarkEnd w:id="309"/>
      <w:bookmarkEnd w:id="310"/>
      <w:r w:rsidRPr="00857662">
        <w:t xml:space="preserve"> </w:t>
      </w:r>
    </w:p>
    <w:p w14:paraId="49EF53AA" w14:textId="0866CC43" w:rsidR="00C11441" w:rsidRPr="00857662" w:rsidRDefault="00CE572D" w:rsidP="00CE572D">
      <w:r w:rsidRPr="00857662">
        <w:t>Nerelevantné</w:t>
      </w:r>
    </w:p>
    <w:tbl>
      <w:tblPr>
        <w:tblStyle w:val="Mriekatabukysvetl1"/>
        <w:tblW w:w="5161" w:type="pct"/>
        <w:tblLayout w:type="fixed"/>
        <w:tblLook w:val="04A0" w:firstRow="1" w:lastRow="0" w:firstColumn="1" w:lastColumn="0" w:noHBand="0" w:noVBand="1"/>
      </w:tblPr>
      <w:tblGrid>
        <w:gridCol w:w="563"/>
        <w:gridCol w:w="2268"/>
        <w:gridCol w:w="1843"/>
        <w:gridCol w:w="2126"/>
        <w:gridCol w:w="2552"/>
      </w:tblGrid>
      <w:tr w:rsidR="00C11441" w:rsidRPr="00857662" w14:paraId="484E6FB8" w14:textId="77777777" w:rsidTr="00CE572D">
        <w:trPr>
          <w:trHeight w:val="581"/>
        </w:trPr>
        <w:tc>
          <w:tcPr>
            <w:tcW w:w="563" w:type="dxa"/>
            <w:shd w:val="clear" w:color="auto" w:fill="D9D9D9" w:themeFill="background1" w:themeFillShade="D9"/>
          </w:tcPr>
          <w:p w14:paraId="65614D1E" w14:textId="31D7A74C" w:rsidR="00C11441" w:rsidRPr="00857662" w:rsidRDefault="00C11441" w:rsidP="006A2F51">
            <w:pPr>
              <w:rPr>
                <w:rFonts w:eastAsia="Tahoma"/>
                <w:b/>
                <w:bCs/>
              </w:rPr>
            </w:pPr>
            <w:r w:rsidRPr="00857662">
              <w:rPr>
                <w:rFonts w:eastAsia="Tahoma"/>
                <w:b/>
                <w:bCs/>
              </w:rPr>
              <w:t>ID</w:t>
            </w:r>
            <w:r w:rsidR="00DC2DA1" w:rsidRPr="00857662">
              <w:rPr>
                <w:rFonts w:eastAsia="Tahoma"/>
                <w:b/>
                <w:bCs/>
              </w:rPr>
              <w:t xml:space="preserve"> OE</w:t>
            </w:r>
          </w:p>
        </w:tc>
        <w:tc>
          <w:tcPr>
            <w:tcW w:w="2268" w:type="dxa"/>
            <w:shd w:val="clear" w:color="auto" w:fill="D9D9D9" w:themeFill="background1" w:themeFillShade="D9"/>
          </w:tcPr>
          <w:p w14:paraId="3BB0255E" w14:textId="77777777" w:rsidR="00C11441" w:rsidRPr="00857662" w:rsidRDefault="00C11441" w:rsidP="006A2F51">
            <w:pPr>
              <w:rPr>
                <w:rFonts w:eastAsia="Tahoma"/>
                <w:b/>
                <w:bCs/>
              </w:rPr>
            </w:pPr>
            <w:r w:rsidRPr="00857662">
              <w:rPr>
                <w:rFonts w:eastAsia="Tahoma"/>
                <w:b/>
                <w:bCs/>
              </w:rPr>
              <w:t>Názov referenčného registra /objekt</w:t>
            </w:r>
            <w:r w:rsidR="000F12B0" w:rsidRPr="00857662">
              <w:rPr>
                <w:rFonts w:eastAsia="Tahoma"/>
                <w:b/>
                <w:bCs/>
              </w:rPr>
              <w:t>u</w:t>
            </w:r>
            <w:r w:rsidRPr="00857662">
              <w:rPr>
                <w:rFonts w:eastAsia="Tahoma"/>
                <w:b/>
                <w:bCs/>
              </w:rPr>
              <w:t xml:space="preserve"> evidencie</w:t>
            </w:r>
          </w:p>
          <w:p w14:paraId="60D86B10" w14:textId="4DF07BC5" w:rsidR="00F646B8" w:rsidRPr="00857662" w:rsidRDefault="00F646B8" w:rsidP="006A2F51">
            <w:pPr>
              <w:rPr>
                <w:rFonts w:eastAsia="Tahoma"/>
                <w:b/>
                <w:bCs/>
              </w:rPr>
            </w:pPr>
            <w:r w:rsidRPr="00857662">
              <w:rPr>
                <w:rFonts w:eastAsia="Tahoma"/>
                <w:b/>
                <w:bCs/>
              </w:rPr>
              <w:lastRenderedPageBreak/>
              <w:t>(uvádzať OE z tabuľky 11)</w:t>
            </w:r>
          </w:p>
        </w:tc>
        <w:tc>
          <w:tcPr>
            <w:tcW w:w="1843" w:type="dxa"/>
            <w:shd w:val="clear" w:color="auto" w:fill="D9D9D9" w:themeFill="background1" w:themeFillShade="D9"/>
          </w:tcPr>
          <w:p w14:paraId="6990259E" w14:textId="77777777" w:rsidR="00C11441" w:rsidRPr="00857662" w:rsidRDefault="00C11441" w:rsidP="006A2F51">
            <w:pPr>
              <w:rPr>
                <w:rFonts w:eastAsia="Tahoma"/>
                <w:b/>
                <w:bCs/>
              </w:rPr>
            </w:pPr>
            <w:r w:rsidRPr="00857662">
              <w:rPr>
                <w:rFonts w:eastAsia="Tahoma"/>
                <w:b/>
                <w:bCs/>
              </w:rPr>
              <w:lastRenderedPageBreak/>
              <w:t>Názov referenčného údaja</w:t>
            </w:r>
          </w:p>
        </w:tc>
        <w:tc>
          <w:tcPr>
            <w:tcW w:w="2126" w:type="dxa"/>
            <w:shd w:val="clear" w:color="auto" w:fill="D9D9D9" w:themeFill="background1" w:themeFillShade="D9"/>
          </w:tcPr>
          <w:p w14:paraId="5A001250" w14:textId="28A27D31" w:rsidR="00C11441" w:rsidRPr="00857662" w:rsidRDefault="00C11441" w:rsidP="006A2F51">
            <w:pPr>
              <w:rPr>
                <w:rFonts w:eastAsia="Tahoma"/>
                <w:b/>
                <w:bCs/>
              </w:rPr>
            </w:pPr>
            <w:r w:rsidRPr="00857662">
              <w:rPr>
                <w:rFonts w:eastAsia="Tahoma"/>
                <w:b/>
                <w:bCs/>
              </w:rPr>
              <w:t xml:space="preserve">Identifikácia subjektu, ku ktorému </w:t>
            </w:r>
            <w:r w:rsidRPr="00857662">
              <w:rPr>
                <w:rFonts w:eastAsia="Tahoma"/>
                <w:b/>
                <w:bCs/>
              </w:rPr>
              <w:lastRenderedPageBreak/>
              <w:t>sa viaže referenčný údaj</w:t>
            </w:r>
          </w:p>
        </w:tc>
        <w:tc>
          <w:tcPr>
            <w:tcW w:w="2552" w:type="dxa"/>
            <w:shd w:val="clear" w:color="auto" w:fill="D9D9D9" w:themeFill="background1" w:themeFillShade="D9"/>
          </w:tcPr>
          <w:p w14:paraId="4FCB60D3" w14:textId="5816AA59" w:rsidR="00C11441" w:rsidRPr="00857662" w:rsidRDefault="00C11441" w:rsidP="006A2F51">
            <w:pPr>
              <w:rPr>
                <w:rFonts w:eastAsia="Tahoma"/>
                <w:b/>
                <w:bCs/>
              </w:rPr>
            </w:pPr>
            <w:r w:rsidRPr="00857662">
              <w:rPr>
                <w:rFonts w:eastAsia="Tahoma"/>
                <w:b/>
                <w:bCs/>
              </w:rPr>
              <w:lastRenderedPageBreak/>
              <w:t>Zdrojový register a registrátor zdrojového registra</w:t>
            </w:r>
          </w:p>
        </w:tc>
      </w:tr>
      <w:tr w:rsidR="00C11441" w:rsidRPr="00857662" w14:paraId="2C839037" w14:textId="77777777" w:rsidTr="00CE572D">
        <w:trPr>
          <w:trHeight w:val="356"/>
        </w:trPr>
        <w:tc>
          <w:tcPr>
            <w:tcW w:w="563" w:type="dxa"/>
          </w:tcPr>
          <w:p w14:paraId="0420C35C" w14:textId="77777777" w:rsidR="00C11441" w:rsidRPr="00857662" w:rsidRDefault="00C11441" w:rsidP="006A2F51">
            <w:pPr>
              <w:rPr>
                <w:rFonts w:eastAsia="Tahoma"/>
              </w:rPr>
            </w:pPr>
            <w:r w:rsidRPr="00857662">
              <w:rPr>
                <w:rFonts w:eastAsia="Tahoma"/>
              </w:rPr>
              <w:t>1</w:t>
            </w:r>
          </w:p>
        </w:tc>
        <w:tc>
          <w:tcPr>
            <w:tcW w:w="2268" w:type="dxa"/>
          </w:tcPr>
          <w:p w14:paraId="77F347E8" w14:textId="77777777" w:rsidR="00C11441" w:rsidRPr="00857662" w:rsidRDefault="00C11441" w:rsidP="006A2F51">
            <w:pPr>
              <w:rPr>
                <w:rFonts w:eastAsia="Tahoma"/>
              </w:rPr>
            </w:pPr>
          </w:p>
        </w:tc>
        <w:tc>
          <w:tcPr>
            <w:tcW w:w="1843" w:type="dxa"/>
          </w:tcPr>
          <w:p w14:paraId="4B1A84EB" w14:textId="77777777" w:rsidR="00C11441" w:rsidRPr="00857662" w:rsidRDefault="00C11441" w:rsidP="006A2F51">
            <w:pPr>
              <w:rPr>
                <w:rFonts w:eastAsia="Tahoma"/>
              </w:rPr>
            </w:pPr>
          </w:p>
        </w:tc>
        <w:tc>
          <w:tcPr>
            <w:tcW w:w="2126" w:type="dxa"/>
          </w:tcPr>
          <w:p w14:paraId="536A0C1A" w14:textId="77777777" w:rsidR="00C11441" w:rsidRPr="00857662" w:rsidRDefault="00C11441" w:rsidP="006A2F51">
            <w:pPr>
              <w:rPr>
                <w:rFonts w:eastAsia="Tahoma"/>
              </w:rPr>
            </w:pPr>
          </w:p>
        </w:tc>
        <w:tc>
          <w:tcPr>
            <w:tcW w:w="2552" w:type="dxa"/>
          </w:tcPr>
          <w:p w14:paraId="265F2E65" w14:textId="77777777" w:rsidR="00C11441" w:rsidRPr="00857662" w:rsidRDefault="00C11441" w:rsidP="006A2F51">
            <w:pPr>
              <w:rPr>
                <w:rFonts w:eastAsia="Tahoma"/>
              </w:rPr>
            </w:pPr>
          </w:p>
        </w:tc>
      </w:tr>
      <w:tr w:rsidR="00C11441" w:rsidRPr="00857662" w14:paraId="734630C8" w14:textId="77777777" w:rsidTr="00CE572D">
        <w:trPr>
          <w:trHeight w:val="45"/>
        </w:trPr>
        <w:tc>
          <w:tcPr>
            <w:tcW w:w="563" w:type="dxa"/>
          </w:tcPr>
          <w:p w14:paraId="4E40584F" w14:textId="77777777" w:rsidR="00C11441" w:rsidRPr="00857662" w:rsidRDefault="00C11441" w:rsidP="006A2F51">
            <w:pPr>
              <w:rPr>
                <w:rFonts w:eastAsia="Tahoma"/>
              </w:rPr>
            </w:pPr>
            <w:r w:rsidRPr="00857662">
              <w:rPr>
                <w:rFonts w:eastAsia="Tahoma"/>
              </w:rPr>
              <w:t>2</w:t>
            </w:r>
          </w:p>
        </w:tc>
        <w:tc>
          <w:tcPr>
            <w:tcW w:w="2268" w:type="dxa"/>
          </w:tcPr>
          <w:p w14:paraId="1588AFBC" w14:textId="77777777" w:rsidR="00C11441" w:rsidRPr="00857662" w:rsidRDefault="00C11441" w:rsidP="006A2F51">
            <w:pPr>
              <w:rPr>
                <w:rFonts w:eastAsia="Tahoma"/>
              </w:rPr>
            </w:pPr>
          </w:p>
        </w:tc>
        <w:tc>
          <w:tcPr>
            <w:tcW w:w="1843" w:type="dxa"/>
          </w:tcPr>
          <w:p w14:paraId="37CA7B64" w14:textId="77777777" w:rsidR="00C11441" w:rsidRPr="00857662" w:rsidRDefault="00C11441" w:rsidP="006A2F51">
            <w:pPr>
              <w:rPr>
                <w:rFonts w:eastAsia="Tahoma"/>
              </w:rPr>
            </w:pPr>
          </w:p>
        </w:tc>
        <w:tc>
          <w:tcPr>
            <w:tcW w:w="2126" w:type="dxa"/>
          </w:tcPr>
          <w:p w14:paraId="6DEC78BA" w14:textId="77777777" w:rsidR="00C11441" w:rsidRPr="00857662" w:rsidRDefault="00C11441" w:rsidP="006A2F51">
            <w:pPr>
              <w:rPr>
                <w:rFonts w:eastAsia="Tahoma"/>
              </w:rPr>
            </w:pPr>
          </w:p>
        </w:tc>
        <w:tc>
          <w:tcPr>
            <w:tcW w:w="2552" w:type="dxa"/>
          </w:tcPr>
          <w:p w14:paraId="23E069C3" w14:textId="77777777" w:rsidR="00C11441" w:rsidRPr="00857662" w:rsidRDefault="00C11441" w:rsidP="006A2F51">
            <w:pPr>
              <w:rPr>
                <w:rFonts w:eastAsia="Tahoma"/>
              </w:rPr>
            </w:pPr>
          </w:p>
        </w:tc>
      </w:tr>
      <w:tr w:rsidR="00C11441" w:rsidRPr="00857662" w14:paraId="24DFF081" w14:textId="77777777" w:rsidTr="00CE572D">
        <w:trPr>
          <w:trHeight w:val="45"/>
        </w:trPr>
        <w:tc>
          <w:tcPr>
            <w:tcW w:w="563" w:type="dxa"/>
          </w:tcPr>
          <w:p w14:paraId="7491E6D7" w14:textId="4F10386C" w:rsidR="00C11441" w:rsidRPr="00857662" w:rsidRDefault="00E1567C" w:rsidP="006A2F51">
            <w:pPr>
              <w:rPr>
                <w:rFonts w:eastAsia="Tahoma"/>
              </w:rPr>
            </w:pPr>
            <w:r w:rsidRPr="00857662">
              <w:rPr>
                <w:rFonts w:eastAsia="Tahoma"/>
              </w:rPr>
              <w:t>3</w:t>
            </w:r>
          </w:p>
        </w:tc>
        <w:tc>
          <w:tcPr>
            <w:tcW w:w="2268" w:type="dxa"/>
          </w:tcPr>
          <w:p w14:paraId="1C51BC92" w14:textId="77777777" w:rsidR="00C11441" w:rsidRPr="00857662" w:rsidRDefault="00C11441" w:rsidP="006A2F51">
            <w:pPr>
              <w:rPr>
                <w:rFonts w:eastAsia="Tahoma"/>
              </w:rPr>
            </w:pPr>
          </w:p>
        </w:tc>
        <w:tc>
          <w:tcPr>
            <w:tcW w:w="1843" w:type="dxa"/>
          </w:tcPr>
          <w:p w14:paraId="06BBE743" w14:textId="77777777" w:rsidR="00C11441" w:rsidRPr="00857662" w:rsidRDefault="00C11441" w:rsidP="006A2F51">
            <w:pPr>
              <w:rPr>
                <w:rFonts w:eastAsia="Tahoma"/>
              </w:rPr>
            </w:pPr>
          </w:p>
        </w:tc>
        <w:tc>
          <w:tcPr>
            <w:tcW w:w="2126" w:type="dxa"/>
          </w:tcPr>
          <w:p w14:paraId="71A3ADFC" w14:textId="77777777" w:rsidR="00C11441" w:rsidRPr="00857662" w:rsidRDefault="00C11441" w:rsidP="006A2F51">
            <w:pPr>
              <w:rPr>
                <w:rFonts w:eastAsia="Tahoma"/>
              </w:rPr>
            </w:pPr>
          </w:p>
        </w:tc>
        <w:tc>
          <w:tcPr>
            <w:tcW w:w="2552" w:type="dxa"/>
          </w:tcPr>
          <w:p w14:paraId="2F5682AD" w14:textId="77777777" w:rsidR="00C11441" w:rsidRPr="00857662" w:rsidRDefault="00C11441" w:rsidP="006A2F51">
            <w:pPr>
              <w:rPr>
                <w:rFonts w:eastAsia="Tahoma"/>
              </w:rPr>
            </w:pPr>
          </w:p>
        </w:tc>
      </w:tr>
    </w:tbl>
    <w:p w14:paraId="3E1A4D8B" w14:textId="1667493A" w:rsidR="00C11441" w:rsidRPr="00857662" w:rsidRDefault="001140DE" w:rsidP="006A2F51">
      <w:pPr>
        <w:pStyle w:val="Popis"/>
        <w:rPr>
          <w:color w:val="auto"/>
        </w:rPr>
      </w:pPr>
      <w:bookmarkStart w:id="311" w:name="_Toc63764289"/>
      <w:r w:rsidRPr="00857662">
        <w:t>Tabuľka č.</w:t>
      </w:r>
      <w:r w:rsidR="00AD29A6" w:rsidRPr="00857662">
        <w:t>14</w:t>
      </w:r>
      <w:r w:rsidR="00C11441" w:rsidRPr="00857662">
        <w:t xml:space="preserve"> Prehľad identifikovaných referenčných údajov</w:t>
      </w:r>
      <w:bookmarkEnd w:id="311"/>
      <w:r w:rsidR="001D337E" w:rsidRPr="00857662">
        <w:t xml:space="preserve"> – budúci stav</w:t>
      </w:r>
    </w:p>
    <w:p w14:paraId="31C5F6AF" w14:textId="2F6C3955" w:rsidR="00C11441" w:rsidRPr="00857662" w:rsidRDefault="00C11441" w:rsidP="006A2F51">
      <w:pPr>
        <w:pStyle w:val="Nadpis3"/>
      </w:pPr>
      <w:bookmarkStart w:id="312" w:name="_Toc63764358"/>
      <w:bookmarkStart w:id="313" w:name="_Toc74315518"/>
      <w:bookmarkStart w:id="314" w:name="_Toc133226204"/>
      <w:r w:rsidRPr="00857662">
        <w:t>Identifikácia údajov pre konzumovanie alebo poskytovanie údajov  do/z CSRU</w:t>
      </w:r>
      <w:bookmarkEnd w:id="312"/>
      <w:bookmarkEnd w:id="313"/>
      <w:bookmarkEnd w:id="314"/>
    </w:p>
    <w:p w14:paraId="425789B3" w14:textId="64449833" w:rsidR="00C11441" w:rsidRPr="00857662" w:rsidRDefault="00CE572D" w:rsidP="006A2F51">
      <w:r w:rsidRPr="00857662">
        <w:rPr>
          <w:rFonts w:eastAsia="Arial Narrow"/>
        </w:rPr>
        <w:t>Nerele</w:t>
      </w:r>
      <w:r w:rsidR="00E26754" w:rsidRPr="00857662">
        <w:rPr>
          <w:rFonts w:eastAsia="Arial Narrow"/>
        </w:rPr>
        <w:t>vantné</w:t>
      </w:r>
    </w:p>
    <w:tbl>
      <w:tblPr>
        <w:tblStyle w:val="Mriekatabukysvetl1"/>
        <w:tblW w:w="4768" w:type="pct"/>
        <w:tblLayout w:type="fixed"/>
        <w:tblLook w:val="04A0" w:firstRow="1" w:lastRow="0" w:firstColumn="1" w:lastColumn="0" w:noHBand="0" w:noVBand="1"/>
      </w:tblPr>
      <w:tblGrid>
        <w:gridCol w:w="703"/>
        <w:gridCol w:w="2694"/>
        <w:gridCol w:w="2410"/>
        <w:gridCol w:w="2833"/>
      </w:tblGrid>
      <w:tr w:rsidR="00AB5738" w:rsidRPr="00857662" w14:paraId="581A1EAF" w14:textId="77777777" w:rsidTr="00E26754">
        <w:trPr>
          <w:trHeight w:val="562"/>
        </w:trPr>
        <w:tc>
          <w:tcPr>
            <w:tcW w:w="703" w:type="dxa"/>
            <w:shd w:val="clear" w:color="auto" w:fill="D9D9D9" w:themeFill="background1" w:themeFillShade="D9"/>
          </w:tcPr>
          <w:p w14:paraId="5F398CE0" w14:textId="77777777" w:rsidR="00AB5738" w:rsidRPr="00857662" w:rsidRDefault="00AB5738" w:rsidP="006A2F51">
            <w:pPr>
              <w:rPr>
                <w:rFonts w:eastAsia="Tahoma"/>
                <w:b/>
                <w:bCs/>
              </w:rPr>
            </w:pPr>
            <w:r w:rsidRPr="00857662">
              <w:rPr>
                <w:rFonts w:eastAsia="Tahoma"/>
                <w:b/>
                <w:bCs/>
              </w:rPr>
              <w:t xml:space="preserve">     ID</w:t>
            </w:r>
          </w:p>
          <w:p w14:paraId="3DDE58E6" w14:textId="77777777" w:rsidR="00AB5738" w:rsidRPr="00857662" w:rsidRDefault="00AB5738" w:rsidP="006A2F51">
            <w:pPr>
              <w:rPr>
                <w:rFonts w:eastAsia="Tahoma"/>
                <w:b/>
                <w:bCs/>
              </w:rPr>
            </w:pPr>
          </w:p>
        </w:tc>
        <w:tc>
          <w:tcPr>
            <w:tcW w:w="2694" w:type="dxa"/>
            <w:shd w:val="clear" w:color="auto" w:fill="D9D9D9" w:themeFill="background1" w:themeFillShade="D9"/>
          </w:tcPr>
          <w:p w14:paraId="16053C22" w14:textId="1CF2F838" w:rsidR="00AB5738" w:rsidRPr="00857662" w:rsidRDefault="00AB5738" w:rsidP="006A2F51">
            <w:pPr>
              <w:rPr>
                <w:rFonts w:eastAsia="Tahoma"/>
                <w:b/>
                <w:bCs/>
              </w:rPr>
            </w:pPr>
            <w:r w:rsidRPr="00857662">
              <w:rPr>
                <w:rFonts w:eastAsia="Tahoma"/>
                <w:b/>
                <w:bCs/>
              </w:rPr>
              <w:t>Názov referenčného údaja</w:t>
            </w:r>
          </w:p>
        </w:tc>
        <w:tc>
          <w:tcPr>
            <w:tcW w:w="2410" w:type="dxa"/>
            <w:shd w:val="clear" w:color="auto" w:fill="D9D9D9" w:themeFill="background1" w:themeFillShade="D9"/>
          </w:tcPr>
          <w:p w14:paraId="61E0B041" w14:textId="77777777" w:rsidR="00AB5738" w:rsidRPr="00857662" w:rsidRDefault="00AB5738" w:rsidP="006A2F51">
            <w:pPr>
              <w:rPr>
                <w:rFonts w:eastAsia="Tahoma"/>
                <w:b/>
                <w:bCs/>
              </w:rPr>
            </w:pPr>
            <w:r w:rsidRPr="00857662">
              <w:rPr>
                <w:rFonts w:eastAsia="Tahoma"/>
                <w:b/>
                <w:bCs/>
              </w:rPr>
              <w:t>Konzumovanie / poskytovanie</w:t>
            </w:r>
          </w:p>
        </w:tc>
        <w:tc>
          <w:tcPr>
            <w:tcW w:w="2833" w:type="dxa"/>
            <w:shd w:val="clear" w:color="auto" w:fill="D9D9D9" w:themeFill="background1" w:themeFillShade="D9"/>
          </w:tcPr>
          <w:p w14:paraId="03D68788" w14:textId="60879454" w:rsidR="00AB5738" w:rsidRPr="00857662" w:rsidRDefault="00AB5738" w:rsidP="006A2F51">
            <w:pPr>
              <w:rPr>
                <w:rFonts w:eastAsia="Tahoma"/>
                <w:b/>
                <w:bCs/>
              </w:rPr>
            </w:pPr>
            <w:r w:rsidRPr="00857662">
              <w:rPr>
                <w:rFonts w:eastAsia="Tahoma"/>
                <w:b/>
                <w:bCs/>
              </w:rPr>
              <w:t>Osobitný právny predpis pre poskytovanie / konzumovanie</w:t>
            </w:r>
            <w:r w:rsidR="00DC2DA1" w:rsidRPr="00857662">
              <w:rPr>
                <w:rFonts w:eastAsia="Tahoma"/>
                <w:b/>
                <w:bCs/>
              </w:rPr>
              <w:t xml:space="preserve"> údajov</w:t>
            </w:r>
          </w:p>
        </w:tc>
      </w:tr>
      <w:tr w:rsidR="00AB5738" w:rsidRPr="00857662" w14:paraId="1273AC9F" w14:textId="77777777" w:rsidTr="00E26754">
        <w:trPr>
          <w:trHeight w:val="339"/>
        </w:trPr>
        <w:tc>
          <w:tcPr>
            <w:tcW w:w="703" w:type="dxa"/>
          </w:tcPr>
          <w:p w14:paraId="7D17F4D7" w14:textId="77777777" w:rsidR="00AB5738" w:rsidRPr="00857662" w:rsidRDefault="00AB5738" w:rsidP="006A2F51">
            <w:pPr>
              <w:rPr>
                <w:rFonts w:eastAsia="Tahoma"/>
              </w:rPr>
            </w:pPr>
            <w:r w:rsidRPr="00857662">
              <w:rPr>
                <w:rFonts w:eastAsia="Tahoma"/>
              </w:rPr>
              <w:t>1</w:t>
            </w:r>
          </w:p>
        </w:tc>
        <w:tc>
          <w:tcPr>
            <w:tcW w:w="2694" w:type="dxa"/>
          </w:tcPr>
          <w:p w14:paraId="1B18D112" w14:textId="77777777" w:rsidR="00AB5738" w:rsidRPr="00857662" w:rsidRDefault="00AB5738" w:rsidP="006A2F51"/>
        </w:tc>
        <w:tc>
          <w:tcPr>
            <w:tcW w:w="2410" w:type="dxa"/>
          </w:tcPr>
          <w:p w14:paraId="221967D9" w14:textId="4A1BE0E1" w:rsidR="00AB5738" w:rsidRPr="00857662" w:rsidRDefault="00000000" w:rsidP="006A2F51">
            <w:sdt>
              <w:sdtPr>
                <w:id w:val="219718254"/>
                <w:placeholder>
                  <w:docPart w:val="AB2C248C562646AAA8EB32C776C8309C"/>
                </w:placeholder>
                <w:comboBox>
                  <w:listItem w:displayText="Vyberte jednu z možností." w:value="Vyberte jednu z možností."/>
                  <w:listItem w:displayText="Poskytovanie" w:value="Poskytovanie"/>
                  <w:listItem w:displayText="Konzumovanie" w:value="Konzumovanie"/>
                </w:comboBox>
              </w:sdtPr>
              <w:sdtContent>
                <w:r w:rsidR="00AB5738" w:rsidRPr="00857662">
                  <w:t>Vyberte jednu z možností.</w:t>
                </w:r>
              </w:sdtContent>
            </w:sdt>
          </w:p>
        </w:tc>
        <w:tc>
          <w:tcPr>
            <w:tcW w:w="2833" w:type="dxa"/>
          </w:tcPr>
          <w:p w14:paraId="43B1AE2C" w14:textId="77777777" w:rsidR="00AB5738" w:rsidRPr="00857662" w:rsidRDefault="00AB5738" w:rsidP="006A2F51"/>
        </w:tc>
      </w:tr>
      <w:tr w:rsidR="00AB5738" w:rsidRPr="00857662" w14:paraId="0DEE6B40" w14:textId="77777777" w:rsidTr="00E26754">
        <w:trPr>
          <w:trHeight w:val="45"/>
        </w:trPr>
        <w:tc>
          <w:tcPr>
            <w:tcW w:w="703" w:type="dxa"/>
          </w:tcPr>
          <w:p w14:paraId="7AB2130B" w14:textId="77777777" w:rsidR="00AB5738" w:rsidRPr="00857662" w:rsidRDefault="00AB5738" w:rsidP="006A2F51">
            <w:pPr>
              <w:rPr>
                <w:rFonts w:eastAsia="Tahoma"/>
              </w:rPr>
            </w:pPr>
            <w:r w:rsidRPr="00857662">
              <w:rPr>
                <w:rFonts w:eastAsia="Tahoma"/>
              </w:rPr>
              <w:t>2</w:t>
            </w:r>
          </w:p>
        </w:tc>
        <w:tc>
          <w:tcPr>
            <w:tcW w:w="2694" w:type="dxa"/>
          </w:tcPr>
          <w:p w14:paraId="1C91918C" w14:textId="77777777" w:rsidR="00AB5738" w:rsidRPr="00857662" w:rsidRDefault="00AB5738" w:rsidP="006A2F51"/>
        </w:tc>
        <w:tc>
          <w:tcPr>
            <w:tcW w:w="2410" w:type="dxa"/>
          </w:tcPr>
          <w:p w14:paraId="178967C7" w14:textId="6AEB780A" w:rsidR="00AB5738" w:rsidRPr="00857662" w:rsidRDefault="00000000" w:rsidP="006A2F51">
            <w:sdt>
              <w:sdtPr>
                <w:id w:val="1892385896"/>
                <w:placeholder>
                  <w:docPart w:val="211521E915A9499E905EDB6B1C731874"/>
                </w:placeholder>
                <w:comboBox>
                  <w:listItem w:displayText="Vyberte jednu z možností." w:value="Vyberte jednu z možností."/>
                  <w:listItem w:displayText="Poskytovanie" w:value="Poskytovanie"/>
                  <w:listItem w:displayText="Konzumovanie" w:value="Konzumovanie"/>
                </w:comboBox>
              </w:sdtPr>
              <w:sdtContent>
                <w:r w:rsidR="00AB5738" w:rsidRPr="00857662">
                  <w:t>Vyberte jednu z možností.</w:t>
                </w:r>
              </w:sdtContent>
            </w:sdt>
          </w:p>
        </w:tc>
        <w:tc>
          <w:tcPr>
            <w:tcW w:w="2833" w:type="dxa"/>
          </w:tcPr>
          <w:p w14:paraId="0D5EEE73" w14:textId="77777777" w:rsidR="00AB5738" w:rsidRPr="00857662" w:rsidRDefault="00AB5738" w:rsidP="006A2F51"/>
        </w:tc>
      </w:tr>
      <w:tr w:rsidR="00AB5738" w:rsidRPr="00857662" w14:paraId="488E56B2" w14:textId="77777777" w:rsidTr="00E26754">
        <w:trPr>
          <w:trHeight w:val="45"/>
        </w:trPr>
        <w:tc>
          <w:tcPr>
            <w:tcW w:w="703" w:type="dxa"/>
          </w:tcPr>
          <w:p w14:paraId="0E9535F1" w14:textId="77777777" w:rsidR="00AB5738" w:rsidRPr="00857662" w:rsidRDefault="00AB5738" w:rsidP="006A2F51">
            <w:pPr>
              <w:rPr>
                <w:rFonts w:eastAsia="Tahoma"/>
              </w:rPr>
            </w:pPr>
            <w:r w:rsidRPr="00857662">
              <w:rPr>
                <w:rFonts w:eastAsia="Tahoma"/>
              </w:rPr>
              <w:t>3</w:t>
            </w:r>
          </w:p>
        </w:tc>
        <w:tc>
          <w:tcPr>
            <w:tcW w:w="2694" w:type="dxa"/>
          </w:tcPr>
          <w:p w14:paraId="0D43212A" w14:textId="77777777" w:rsidR="00AB5738" w:rsidRPr="00857662" w:rsidRDefault="00AB5738" w:rsidP="006A2F51"/>
        </w:tc>
        <w:tc>
          <w:tcPr>
            <w:tcW w:w="2410" w:type="dxa"/>
          </w:tcPr>
          <w:p w14:paraId="635C0E17" w14:textId="304948C5" w:rsidR="00AB5738" w:rsidRPr="00857662" w:rsidRDefault="00000000" w:rsidP="006A2F51">
            <w:sdt>
              <w:sdtPr>
                <w:id w:val="-192620081"/>
                <w:placeholder>
                  <w:docPart w:val="2E3C7EF7EB2F4EAB9C41AE372642864A"/>
                </w:placeholder>
                <w:comboBox>
                  <w:listItem w:displayText="Vyberte jednu z možností." w:value="Vyberte jednu z možností."/>
                  <w:listItem w:displayText="Poskytovanie" w:value="Poskytovanie"/>
                  <w:listItem w:displayText="Konzumovanie" w:value="Konzumovanie"/>
                </w:comboBox>
              </w:sdtPr>
              <w:sdtContent>
                <w:r w:rsidR="00AB5738" w:rsidRPr="00857662">
                  <w:t>Vyberte jednu z možností.</w:t>
                </w:r>
              </w:sdtContent>
            </w:sdt>
          </w:p>
        </w:tc>
        <w:tc>
          <w:tcPr>
            <w:tcW w:w="2833" w:type="dxa"/>
          </w:tcPr>
          <w:p w14:paraId="5D956D48" w14:textId="77777777" w:rsidR="00AB5738" w:rsidRPr="00857662" w:rsidRDefault="00AB5738" w:rsidP="006A2F51"/>
        </w:tc>
      </w:tr>
    </w:tbl>
    <w:p w14:paraId="41BE332F" w14:textId="4FF911F3" w:rsidR="00C11441" w:rsidRPr="00857662" w:rsidRDefault="00C11441" w:rsidP="006A2F51">
      <w:pPr>
        <w:pStyle w:val="Popis"/>
        <w:rPr>
          <w:color w:val="auto"/>
        </w:rPr>
      </w:pPr>
      <w:bookmarkStart w:id="315" w:name="_Toc63764290"/>
      <w:r w:rsidRPr="00857662">
        <w:t xml:space="preserve">Tabuľka </w:t>
      </w:r>
      <w:r w:rsidR="00DC2DA1" w:rsidRPr="00857662">
        <w:t xml:space="preserve">č.15 </w:t>
      </w:r>
      <w:r w:rsidRPr="00857662">
        <w:t xml:space="preserve">Prehľad </w:t>
      </w:r>
      <w:r w:rsidR="00FA7C24" w:rsidRPr="00857662">
        <w:t xml:space="preserve">konzumovaných/poskytovaných </w:t>
      </w:r>
      <w:r w:rsidRPr="00857662">
        <w:t>referenčných údajov</w:t>
      </w:r>
      <w:bookmarkEnd w:id="315"/>
      <w:r w:rsidR="001D337E" w:rsidRPr="00857662">
        <w:t xml:space="preserve"> – budúci stav</w:t>
      </w:r>
    </w:p>
    <w:p w14:paraId="57D95B7E" w14:textId="5839B3E7" w:rsidR="001140DE" w:rsidRPr="00857662" w:rsidRDefault="00EC6A5D" w:rsidP="0049341B">
      <w:pPr>
        <w:pStyle w:val="Nadpis2"/>
      </w:pPr>
      <w:bookmarkStart w:id="316" w:name="_Toc62487935"/>
      <w:bookmarkStart w:id="317" w:name="_Toc62488028"/>
      <w:bookmarkStart w:id="318" w:name="_Toc62488121"/>
      <w:bookmarkStart w:id="319" w:name="_Toc62488230"/>
      <w:bookmarkStart w:id="320" w:name="_Toc62487936"/>
      <w:bookmarkStart w:id="321" w:name="_Toc62488029"/>
      <w:bookmarkStart w:id="322" w:name="_Toc62488122"/>
      <w:bookmarkStart w:id="323" w:name="_Toc62488231"/>
      <w:bookmarkStart w:id="324" w:name="_Toc62487937"/>
      <w:bookmarkStart w:id="325" w:name="_Toc62488030"/>
      <w:bookmarkStart w:id="326" w:name="_Toc62488123"/>
      <w:bookmarkStart w:id="327" w:name="_Toc62488232"/>
      <w:bookmarkStart w:id="328" w:name="_Toc62487938"/>
      <w:bookmarkStart w:id="329" w:name="_Toc62488031"/>
      <w:bookmarkStart w:id="330" w:name="_Toc62488124"/>
      <w:bookmarkStart w:id="331" w:name="_Toc62488233"/>
      <w:bookmarkStart w:id="332" w:name="_Toc62487939"/>
      <w:bookmarkStart w:id="333" w:name="_Toc62488032"/>
      <w:bookmarkStart w:id="334" w:name="_Toc62488125"/>
      <w:bookmarkStart w:id="335" w:name="_Toc62488234"/>
      <w:bookmarkStart w:id="336" w:name="_Toc61939064"/>
      <w:bookmarkStart w:id="337" w:name="_Toc61938889"/>
      <w:bookmarkStart w:id="338" w:name="_Toc61939065"/>
      <w:bookmarkStart w:id="339" w:name="_Toc62489746"/>
      <w:bookmarkStart w:id="340" w:name="_Toc58337730"/>
      <w:bookmarkStart w:id="341" w:name="_Toc74315519"/>
      <w:bookmarkStart w:id="342" w:name="_Toc13322620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857662">
        <w:t>Otvorené údaje</w:t>
      </w:r>
      <w:bookmarkEnd w:id="339"/>
      <w:bookmarkEnd w:id="340"/>
      <w:bookmarkEnd w:id="341"/>
      <w:bookmarkEnd w:id="342"/>
    </w:p>
    <w:p w14:paraId="75A58A15" w14:textId="07BC2B56" w:rsidR="00372A40" w:rsidRPr="00857662" w:rsidRDefault="0049341B" w:rsidP="0049341B">
      <w:r w:rsidRPr="00857662">
        <w:t xml:space="preserve">Rozsah otvorených údajov bude známy až po realizácii analytickej fázy projektu aj vzhľadom na fakt, že sa jedná o medicínske údaje. </w:t>
      </w:r>
      <w:r w:rsidR="009B6C01" w:rsidRPr="00857662">
        <w:t>Z pohľadu potenciálnych datasetoch je možné uvažovať o štatistických informáciách, ktorých predmetom budú informácie o realizovaných vyšetreniach v stanovenom časovom období.</w:t>
      </w:r>
    </w:p>
    <w:tbl>
      <w:tblPr>
        <w:tblStyle w:val="Mriekatabukysvetl1"/>
        <w:tblW w:w="9067" w:type="dxa"/>
        <w:tblLayout w:type="fixed"/>
        <w:tblLook w:val="0400" w:firstRow="0" w:lastRow="0" w:firstColumn="0" w:lastColumn="0" w:noHBand="0" w:noVBand="1"/>
      </w:tblPr>
      <w:tblGrid>
        <w:gridCol w:w="3397"/>
        <w:gridCol w:w="2977"/>
        <w:gridCol w:w="2693"/>
      </w:tblGrid>
      <w:tr w:rsidR="00372A40" w:rsidRPr="00857662" w14:paraId="07723BD3" w14:textId="77777777" w:rsidTr="009B6C01">
        <w:tc>
          <w:tcPr>
            <w:tcW w:w="3397" w:type="dxa"/>
            <w:shd w:val="clear" w:color="auto" w:fill="D9D9D9" w:themeFill="background1" w:themeFillShade="D9"/>
          </w:tcPr>
          <w:p w14:paraId="6AAF3B51" w14:textId="62A3A49C" w:rsidR="00372A40" w:rsidRPr="00857662" w:rsidRDefault="00372A40" w:rsidP="009B6C01">
            <w:pPr>
              <w:rPr>
                <w:rFonts w:eastAsia="Tahoma"/>
                <w:b/>
                <w:bCs/>
              </w:rPr>
            </w:pPr>
            <w:r w:rsidRPr="00857662">
              <w:rPr>
                <w:rFonts w:eastAsia="Tahoma"/>
                <w:b/>
                <w:bCs/>
              </w:rPr>
              <w:t xml:space="preserve">Názov objektu evidencie / </w:t>
            </w:r>
            <w:proofErr w:type="spellStart"/>
            <w:r w:rsidRPr="00857662">
              <w:rPr>
                <w:rFonts w:eastAsia="Tahoma"/>
                <w:b/>
                <w:bCs/>
              </w:rPr>
              <w:t>datasetu</w:t>
            </w:r>
            <w:proofErr w:type="spellEnd"/>
          </w:p>
          <w:p w14:paraId="3AEEE930" w14:textId="3A1B0BA6" w:rsidR="00F646B8" w:rsidRPr="00857662" w:rsidRDefault="00F646B8" w:rsidP="009B6C01">
            <w:pPr>
              <w:rPr>
                <w:rFonts w:eastAsia="Tahoma"/>
                <w:b/>
                <w:bCs/>
              </w:rPr>
            </w:pPr>
            <w:r w:rsidRPr="00857662">
              <w:rPr>
                <w:rFonts w:eastAsia="Tahoma"/>
                <w:b/>
                <w:bCs/>
              </w:rPr>
              <w:t>(uvádzať OE z tabuľky 11)</w:t>
            </w:r>
          </w:p>
          <w:p w14:paraId="5F837DA6" w14:textId="77777777" w:rsidR="00372A40" w:rsidRPr="00857662" w:rsidRDefault="00372A40" w:rsidP="009B6C01">
            <w:pPr>
              <w:rPr>
                <w:rFonts w:eastAsia="Tahoma"/>
                <w:b/>
                <w:bCs/>
              </w:rPr>
            </w:pPr>
          </w:p>
        </w:tc>
        <w:tc>
          <w:tcPr>
            <w:tcW w:w="2977" w:type="dxa"/>
            <w:shd w:val="clear" w:color="auto" w:fill="D9D9D9" w:themeFill="background1" w:themeFillShade="D9"/>
          </w:tcPr>
          <w:p w14:paraId="5278205F" w14:textId="2715638B" w:rsidR="00372A40" w:rsidRPr="00857662" w:rsidRDefault="00372A40" w:rsidP="009B6C01">
            <w:pPr>
              <w:rPr>
                <w:rFonts w:eastAsia="Tahoma"/>
                <w:b/>
                <w:bCs/>
              </w:rPr>
            </w:pPr>
            <w:r w:rsidRPr="00857662">
              <w:rPr>
                <w:rFonts w:eastAsia="Tahoma"/>
                <w:b/>
                <w:bCs/>
              </w:rPr>
              <w:t xml:space="preserve">Požadovaná </w:t>
            </w:r>
            <w:proofErr w:type="spellStart"/>
            <w:r w:rsidR="00FA7C24" w:rsidRPr="00857662">
              <w:rPr>
                <w:rFonts w:eastAsia="Tahoma"/>
                <w:b/>
                <w:bCs/>
              </w:rPr>
              <w:t>interoperabilita</w:t>
            </w:r>
            <w:proofErr w:type="spellEnd"/>
            <w:r w:rsidRPr="00857662">
              <w:rPr>
                <w:rFonts w:eastAsia="Tahoma"/>
                <w:b/>
                <w:bCs/>
              </w:rPr>
              <w:t xml:space="preserve"> 3</w:t>
            </w:r>
            <w:r w:rsidRPr="00857662">
              <w:rPr>
                <w:rFonts w:ascii="Segoe UI Symbol" w:hAnsi="Segoe UI Symbol" w:cs="Segoe UI Symbol"/>
                <w:b/>
                <w:bCs/>
              </w:rPr>
              <w:t>★</w:t>
            </w:r>
            <w:r w:rsidRPr="00857662">
              <w:rPr>
                <w:rFonts w:eastAsia="Tahoma"/>
                <w:b/>
                <w:bCs/>
              </w:rPr>
              <w:t xml:space="preserve"> - 5</w:t>
            </w:r>
            <w:r w:rsidRPr="00857662">
              <w:rPr>
                <w:rFonts w:ascii="Segoe UI Symbol" w:hAnsi="Segoe UI Symbol" w:cs="Segoe UI Symbol"/>
                <w:b/>
                <w:bCs/>
              </w:rPr>
              <w:t>★</w:t>
            </w:r>
          </w:p>
        </w:tc>
        <w:tc>
          <w:tcPr>
            <w:tcW w:w="2693" w:type="dxa"/>
            <w:shd w:val="clear" w:color="auto" w:fill="D9D9D9" w:themeFill="background1" w:themeFillShade="D9"/>
          </w:tcPr>
          <w:p w14:paraId="657EB8E5" w14:textId="77777777" w:rsidR="00372A40" w:rsidRPr="00857662" w:rsidRDefault="00372A40" w:rsidP="009B6C01">
            <w:pPr>
              <w:rPr>
                <w:rFonts w:eastAsia="Tahoma"/>
                <w:b/>
                <w:bCs/>
              </w:rPr>
            </w:pPr>
            <w:r w:rsidRPr="00857662">
              <w:rPr>
                <w:rFonts w:eastAsia="Tahoma"/>
                <w:b/>
                <w:bCs/>
              </w:rPr>
              <w:t>Periodicita publikovania</w:t>
            </w:r>
          </w:p>
          <w:p w14:paraId="498827F8" w14:textId="77777777" w:rsidR="00372A40" w:rsidRPr="00857662" w:rsidRDefault="00372A40" w:rsidP="009B6C01">
            <w:pPr>
              <w:rPr>
                <w:rFonts w:eastAsia="Tahoma"/>
                <w:b/>
                <w:bCs/>
              </w:rPr>
            </w:pPr>
            <w:r w:rsidRPr="00857662">
              <w:rPr>
                <w:rFonts w:eastAsia="Tahoma"/>
                <w:b/>
                <w:bCs/>
              </w:rPr>
              <w:t>(týždenne, mesačne, polročne, ročne)</w:t>
            </w:r>
          </w:p>
        </w:tc>
      </w:tr>
      <w:tr w:rsidR="00372A40" w:rsidRPr="00857662" w14:paraId="56DF7C49" w14:textId="77777777" w:rsidTr="009B6C01">
        <w:tc>
          <w:tcPr>
            <w:tcW w:w="3397" w:type="dxa"/>
          </w:tcPr>
          <w:p w14:paraId="446DC241" w14:textId="1DBF97EE" w:rsidR="00372A40" w:rsidRPr="00857662" w:rsidRDefault="009B6C01" w:rsidP="009B6C01">
            <w:r w:rsidRPr="00857662">
              <w:t>Štatistické informácie o realizovaných vyšetreniach</w:t>
            </w:r>
          </w:p>
        </w:tc>
        <w:tc>
          <w:tcPr>
            <w:tcW w:w="2977" w:type="dxa"/>
          </w:tcPr>
          <w:p w14:paraId="41C1FEB8" w14:textId="0ED867E1" w:rsidR="00372A40" w:rsidRPr="00857662" w:rsidRDefault="00000000" w:rsidP="009B6C01">
            <w:sdt>
              <w:sdtPr>
                <w:id w:val="-1139259911"/>
                <w:placeholder>
                  <w:docPart w:val="E6F84BE957B648CDA1F0F7FD59AC12BB"/>
                </w:placeholder>
                <w:comboBox>
                  <w:listItem w:displayText="Vyberte jednu z možností." w:value="Vyberte jednu z možností."/>
                  <w:listItem w:displayText="3★" w:value="3★"/>
                  <w:listItem w:displayText="4★" w:value="4★"/>
                  <w:listItem w:displayText="5★" w:value="5★"/>
                </w:comboBox>
              </w:sdtPr>
              <w:sdtContent>
                <w:r w:rsidR="00372A40" w:rsidRPr="00857662">
                  <w:t>3</w:t>
                </w:r>
                <w:r w:rsidR="00372A40" w:rsidRPr="00857662">
                  <w:rPr>
                    <w:rFonts w:ascii="Segoe UI Symbol" w:hAnsi="Segoe UI Symbol" w:cs="Segoe UI Symbol"/>
                  </w:rPr>
                  <w:t>★</w:t>
                </w:r>
              </w:sdtContent>
            </w:sdt>
          </w:p>
        </w:tc>
        <w:tc>
          <w:tcPr>
            <w:tcW w:w="2693" w:type="dxa"/>
          </w:tcPr>
          <w:p w14:paraId="4A55C125" w14:textId="738F1F7B" w:rsidR="00372A40" w:rsidRPr="00857662" w:rsidRDefault="00000000" w:rsidP="009B6C01">
            <w:sdt>
              <w:sdtPr>
                <w:id w:val="-107734583"/>
                <w:placeholder>
                  <w:docPart w:val="D229DB0325F1436287C3AD8CCF2B1AC7"/>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Content>
                <w:r w:rsidR="00372A40" w:rsidRPr="00857662">
                  <w:t>Polročne</w:t>
                </w:r>
              </w:sdtContent>
            </w:sdt>
          </w:p>
        </w:tc>
      </w:tr>
      <w:tr w:rsidR="00372A40" w:rsidRPr="00857662" w14:paraId="14F555F6" w14:textId="77777777" w:rsidTr="009B6C01">
        <w:tc>
          <w:tcPr>
            <w:tcW w:w="3397" w:type="dxa"/>
          </w:tcPr>
          <w:p w14:paraId="56AFE02C" w14:textId="77777777" w:rsidR="00372A40" w:rsidRPr="00857662" w:rsidRDefault="00372A40" w:rsidP="009B6C01">
            <w:pPr>
              <w:rPr>
                <w:rFonts w:eastAsia="Tahoma"/>
              </w:rPr>
            </w:pPr>
          </w:p>
        </w:tc>
        <w:tc>
          <w:tcPr>
            <w:tcW w:w="2977" w:type="dxa"/>
          </w:tcPr>
          <w:p w14:paraId="3437E827" w14:textId="77777777" w:rsidR="00372A40" w:rsidRPr="00857662" w:rsidRDefault="00000000" w:rsidP="009B6C01">
            <w:sdt>
              <w:sdtPr>
                <w:id w:val="409281995"/>
                <w:placeholder>
                  <w:docPart w:val="CD385DC3B19844A8ADA10E8823834AFE"/>
                </w:placeholder>
                <w:comboBox>
                  <w:listItem w:displayText="Vyberte jednu z možností." w:value="Vyberte jednu z možností."/>
                  <w:listItem w:displayText="3★" w:value="3★"/>
                  <w:listItem w:displayText="4★" w:value="4★"/>
                  <w:listItem w:displayText="5★" w:value="5★"/>
                </w:comboBox>
              </w:sdtPr>
              <w:sdtContent>
                <w:r w:rsidR="00372A40" w:rsidRPr="00857662">
                  <w:t>Vyberte jednu z možností.</w:t>
                </w:r>
              </w:sdtContent>
            </w:sdt>
            <w:r w:rsidR="00372A40" w:rsidRPr="00857662" w:rsidDel="00D60B31">
              <w:t xml:space="preserve"> </w:t>
            </w:r>
          </w:p>
        </w:tc>
        <w:tc>
          <w:tcPr>
            <w:tcW w:w="2693" w:type="dxa"/>
          </w:tcPr>
          <w:p w14:paraId="5FD1F6C9" w14:textId="52E8F358" w:rsidR="00372A40" w:rsidRPr="00857662" w:rsidRDefault="00000000" w:rsidP="009B6C01">
            <w:pPr>
              <w:rPr>
                <w:rFonts w:eastAsia="Tahoma"/>
              </w:rPr>
            </w:pPr>
            <w:sdt>
              <w:sdtPr>
                <w:id w:val="1339808010"/>
                <w:placeholder>
                  <w:docPart w:val="01B03C2BAFF0486187B3DAFFB62DD1BB"/>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Content>
                <w:r w:rsidR="00372A40" w:rsidRPr="00857662">
                  <w:t>Vyberte jednu z možností.</w:t>
                </w:r>
              </w:sdtContent>
            </w:sdt>
          </w:p>
        </w:tc>
      </w:tr>
      <w:tr w:rsidR="00372A40" w:rsidRPr="00857662" w14:paraId="0C88A3E2" w14:textId="77777777" w:rsidTr="009B6C01">
        <w:tc>
          <w:tcPr>
            <w:tcW w:w="3397" w:type="dxa"/>
          </w:tcPr>
          <w:p w14:paraId="22EF8926" w14:textId="77777777" w:rsidR="00372A40" w:rsidRPr="00857662" w:rsidRDefault="00372A40" w:rsidP="009B6C01">
            <w:pPr>
              <w:rPr>
                <w:rFonts w:eastAsia="Tahoma"/>
              </w:rPr>
            </w:pPr>
          </w:p>
        </w:tc>
        <w:tc>
          <w:tcPr>
            <w:tcW w:w="2977" w:type="dxa"/>
          </w:tcPr>
          <w:p w14:paraId="5A6D34EB" w14:textId="77777777" w:rsidR="00372A40" w:rsidRPr="00857662" w:rsidRDefault="00000000" w:rsidP="009B6C01">
            <w:sdt>
              <w:sdtPr>
                <w:id w:val="1422225251"/>
                <w:placeholder>
                  <w:docPart w:val="1AD0A5C8FF4C4C6190FCDF533D8F78CE"/>
                </w:placeholder>
                <w:comboBox>
                  <w:listItem w:displayText="Vyberte jednu z možností." w:value="Vyberte jednu z možností."/>
                  <w:listItem w:displayText="3★" w:value="3★"/>
                  <w:listItem w:displayText="4★" w:value="4★"/>
                  <w:listItem w:displayText="5★" w:value="5★"/>
                </w:comboBox>
              </w:sdtPr>
              <w:sdtContent>
                <w:r w:rsidR="00372A40" w:rsidRPr="00857662">
                  <w:t>Vyberte jednu z možností.</w:t>
                </w:r>
              </w:sdtContent>
            </w:sdt>
            <w:r w:rsidR="00372A40" w:rsidRPr="00857662" w:rsidDel="00D60B31">
              <w:t xml:space="preserve"> </w:t>
            </w:r>
          </w:p>
        </w:tc>
        <w:tc>
          <w:tcPr>
            <w:tcW w:w="2693" w:type="dxa"/>
          </w:tcPr>
          <w:p w14:paraId="2A940B77" w14:textId="54A72246" w:rsidR="00372A40" w:rsidRPr="00857662" w:rsidRDefault="00000000" w:rsidP="009B6C01">
            <w:pPr>
              <w:rPr>
                <w:rFonts w:eastAsia="Tahoma"/>
              </w:rPr>
            </w:pPr>
            <w:sdt>
              <w:sdtPr>
                <w:id w:val="963465059"/>
                <w:placeholder>
                  <w:docPart w:val="B01737F32D07483D9741C7CC07293E78"/>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Content>
                <w:r w:rsidR="00372A40" w:rsidRPr="00857662">
                  <w:t>Vyberte jednu z možností.</w:t>
                </w:r>
              </w:sdtContent>
            </w:sdt>
          </w:p>
        </w:tc>
      </w:tr>
    </w:tbl>
    <w:p w14:paraId="13B8A138" w14:textId="61F13E0E" w:rsidR="00372A40" w:rsidRPr="00857662" w:rsidRDefault="009B6C01" w:rsidP="009B6C01">
      <w:pPr>
        <w:pStyle w:val="Popis"/>
        <w:rPr>
          <w:color w:val="auto"/>
        </w:rPr>
      </w:pPr>
      <w:bookmarkStart w:id="343" w:name="_Toc62488506"/>
      <w:bookmarkStart w:id="344" w:name="_Toc133226602"/>
      <w:r w:rsidRPr="00857662">
        <w:t xml:space="preserve">Tabuľka </w:t>
      </w:r>
      <w:r>
        <w:fldChar w:fldCharType="begin"/>
      </w:r>
      <w:r>
        <w:instrText>SEQ Tabuľka \* ARABIC</w:instrText>
      </w:r>
      <w:r>
        <w:fldChar w:fldCharType="separate"/>
      </w:r>
      <w:r w:rsidR="000B27DE" w:rsidRPr="00857662">
        <w:t>17</w:t>
      </w:r>
      <w:r>
        <w:fldChar w:fldCharType="end"/>
      </w:r>
      <w:r w:rsidRPr="00857662">
        <w:t xml:space="preserve"> </w:t>
      </w:r>
      <w:r w:rsidR="00372A40" w:rsidRPr="00857662">
        <w:t>Prehľad otvorených údajov</w:t>
      </w:r>
      <w:bookmarkEnd w:id="343"/>
      <w:r w:rsidR="001D337E" w:rsidRPr="00857662">
        <w:t xml:space="preserve"> – budúci stav</w:t>
      </w:r>
      <w:bookmarkEnd w:id="344"/>
    </w:p>
    <w:p w14:paraId="59B6E4F5" w14:textId="3E4F264E" w:rsidR="00C11441" w:rsidRPr="00857662" w:rsidRDefault="00EC6A5D" w:rsidP="006A2F51">
      <w:pPr>
        <w:pStyle w:val="Nadpis2"/>
      </w:pPr>
      <w:bookmarkStart w:id="345" w:name="_heading=h.1ksv4uv"/>
      <w:bookmarkStart w:id="346" w:name="_Toc74315520"/>
      <w:bookmarkStart w:id="347" w:name="_Toc133226206"/>
      <w:bookmarkStart w:id="348" w:name="_Toc58337732"/>
      <w:bookmarkStart w:id="349" w:name="_Toc62489747"/>
      <w:bookmarkEnd w:id="345"/>
      <w:r w:rsidRPr="00857662">
        <w:t>Analytické údaje</w:t>
      </w:r>
      <w:bookmarkEnd w:id="346"/>
      <w:bookmarkEnd w:id="347"/>
    </w:p>
    <w:bookmarkEnd w:id="348"/>
    <w:bookmarkEnd w:id="349"/>
    <w:p w14:paraId="7A820B12" w14:textId="4B05F6D3" w:rsidR="002F21EC" w:rsidRPr="00857662" w:rsidRDefault="00420D6E" w:rsidP="00420D6E">
      <w:r w:rsidRPr="00857662">
        <w:t xml:space="preserve">Analytické údaje budú na úrovni otvorených údajov. </w:t>
      </w:r>
    </w:p>
    <w:tbl>
      <w:tblPr>
        <w:tblStyle w:val="Mriekatabukysvetl1"/>
        <w:tblW w:w="9173" w:type="dxa"/>
        <w:tblLayout w:type="fixed"/>
        <w:tblLook w:val="0400" w:firstRow="0" w:lastRow="0" w:firstColumn="0" w:lastColumn="0" w:noHBand="0" w:noVBand="1"/>
      </w:tblPr>
      <w:tblGrid>
        <w:gridCol w:w="562"/>
        <w:gridCol w:w="2977"/>
        <w:gridCol w:w="2835"/>
        <w:gridCol w:w="2799"/>
      </w:tblGrid>
      <w:tr w:rsidR="002F21EC" w:rsidRPr="00857662" w14:paraId="6C07A478" w14:textId="77777777" w:rsidTr="00420D6E">
        <w:tc>
          <w:tcPr>
            <w:tcW w:w="562" w:type="dxa"/>
            <w:shd w:val="clear" w:color="auto" w:fill="D9D9D9" w:themeFill="background1" w:themeFillShade="D9"/>
          </w:tcPr>
          <w:p w14:paraId="69EFAC45" w14:textId="77777777" w:rsidR="002F21EC" w:rsidRPr="00857662" w:rsidRDefault="002F21EC" w:rsidP="006A2F51">
            <w:pPr>
              <w:rPr>
                <w:rFonts w:eastAsia="Tahoma"/>
                <w:b/>
                <w:bCs/>
              </w:rPr>
            </w:pPr>
            <w:r w:rsidRPr="00857662">
              <w:rPr>
                <w:rFonts w:eastAsia="Tahoma"/>
                <w:b/>
                <w:bCs/>
              </w:rPr>
              <w:t>ID</w:t>
            </w:r>
          </w:p>
        </w:tc>
        <w:tc>
          <w:tcPr>
            <w:tcW w:w="2977" w:type="dxa"/>
            <w:shd w:val="clear" w:color="auto" w:fill="D9D9D9" w:themeFill="background1" w:themeFillShade="D9"/>
          </w:tcPr>
          <w:p w14:paraId="59F3EEC6" w14:textId="5D6B1F62" w:rsidR="002F21EC" w:rsidRPr="00857662" w:rsidRDefault="002F21EC" w:rsidP="006A2F51">
            <w:pPr>
              <w:rPr>
                <w:rFonts w:eastAsia="Tahoma"/>
                <w:b/>
                <w:bCs/>
              </w:rPr>
            </w:pPr>
            <w:r w:rsidRPr="00857662">
              <w:rPr>
                <w:rFonts w:eastAsia="Tahoma"/>
                <w:b/>
                <w:bCs/>
              </w:rPr>
              <w:t>Názov objektu evidencie</w:t>
            </w:r>
            <w:r w:rsidR="00261C50" w:rsidRPr="00857662">
              <w:rPr>
                <w:rFonts w:eastAsia="Tahoma"/>
                <w:b/>
                <w:bCs/>
              </w:rPr>
              <w:t xml:space="preserve"> pre analytické účely</w:t>
            </w:r>
          </w:p>
        </w:tc>
        <w:tc>
          <w:tcPr>
            <w:tcW w:w="2835" w:type="dxa"/>
            <w:shd w:val="clear" w:color="auto" w:fill="D9D9D9" w:themeFill="background1" w:themeFillShade="D9"/>
          </w:tcPr>
          <w:p w14:paraId="7E1C1949" w14:textId="77777777" w:rsidR="002F21EC" w:rsidRPr="00857662" w:rsidRDefault="002F21EC" w:rsidP="006A2F51">
            <w:pPr>
              <w:rPr>
                <w:rFonts w:eastAsia="Tahoma"/>
                <w:b/>
                <w:bCs/>
              </w:rPr>
            </w:pPr>
            <w:r w:rsidRPr="00857662">
              <w:rPr>
                <w:rFonts w:eastAsia="Tahoma"/>
                <w:b/>
                <w:bCs/>
              </w:rPr>
              <w:t>Zoznam atribútov objektu evidencie</w:t>
            </w:r>
          </w:p>
        </w:tc>
        <w:tc>
          <w:tcPr>
            <w:tcW w:w="2799" w:type="dxa"/>
            <w:shd w:val="clear" w:color="auto" w:fill="D9D9D9" w:themeFill="background1" w:themeFillShade="D9"/>
          </w:tcPr>
          <w:p w14:paraId="17031349" w14:textId="77777777" w:rsidR="002F21EC" w:rsidRPr="00857662" w:rsidRDefault="002F21EC" w:rsidP="006A2F51">
            <w:pPr>
              <w:rPr>
                <w:rFonts w:eastAsia="Tahoma"/>
                <w:b/>
                <w:bCs/>
              </w:rPr>
            </w:pPr>
            <w:r w:rsidRPr="00857662">
              <w:rPr>
                <w:rFonts w:eastAsia="Tahoma"/>
                <w:b/>
                <w:bCs/>
              </w:rPr>
              <w:t>Popis a špecifiká objektu evidencie</w:t>
            </w:r>
          </w:p>
        </w:tc>
      </w:tr>
      <w:tr w:rsidR="00E1567C" w:rsidRPr="00857662" w14:paraId="3F6CCD91" w14:textId="77777777" w:rsidTr="00420D6E">
        <w:tc>
          <w:tcPr>
            <w:tcW w:w="562" w:type="dxa"/>
          </w:tcPr>
          <w:p w14:paraId="7C3D7E56" w14:textId="77777777" w:rsidR="002F21EC" w:rsidRPr="00857662" w:rsidRDefault="002F21EC" w:rsidP="006A2F51">
            <w:pPr>
              <w:rPr>
                <w:rFonts w:eastAsia="Tahoma"/>
              </w:rPr>
            </w:pPr>
            <w:r w:rsidRPr="00857662">
              <w:rPr>
                <w:rFonts w:eastAsia="Tahoma"/>
              </w:rPr>
              <w:t>1</w:t>
            </w:r>
          </w:p>
        </w:tc>
        <w:tc>
          <w:tcPr>
            <w:tcW w:w="2977" w:type="dxa"/>
          </w:tcPr>
          <w:p w14:paraId="5E249510" w14:textId="1EB0C7D9" w:rsidR="002F21EC" w:rsidRPr="00857662" w:rsidRDefault="00420D6E" w:rsidP="006A2F51">
            <w:r w:rsidRPr="00857662">
              <w:t>Štatistické údaje o vyšetreniach</w:t>
            </w:r>
          </w:p>
        </w:tc>
        <w:tc>
          <w:tcPr>
            <w:tcW w:w="2835" w:type="dxa"/>
          </w:tcPr>
          <w:p w14:paraId="3C776F57" w14:textId="48819990" w:rsidR="002F21EC" w:rsidRPr="00857662" w:rsidRDefault="0016366E" w:rsidP="006A2F51">
            <w:r w:rsidRPr="00857662">
              <w:t xml:space="preserve">PZS, typ vyšetrenia, počet, </w:t>
            </w:r>
            <w:r w:rsidR="000B2BDA" w:rsidRPr="00857662">
              <w:t>diagnóza</w:t>
            </w:r>
          </w:p>
        </w:tc>
        <w:tc>
          <w:tcPr>
            <w:tcW w:w="2799" w:type="dxa"/>
          </w:tcPr>
          <w:p w14:paraId="4CF71EFE" w14:textId="7F7981D6" w:rsidR="002F21EC" w:rsidRPr="00857662" w:rsidRDefault="002F21EC" w:rsidP="006A2F51"/>
        </w:tc>
      </w:tr>
      <w:tr w:rsidR="00E1567C" w:rsidRPr="00857662" w14:paraId="310F0909" w14:textId="77777777" w:rsidTr="00420D6E">
        <w:tc>
          <w:tcPr>
            <w:tcW w:w="562" w:type="dxa"/>
          </w:tcPr>
          <w:p w14:paraId="4C16FE9B" w14:textId="77777777" w:rsidR="002F21EC" w:rsidRPr="00857662" w:rsidRDefault="002F21EC" w:rsidP="006A2F51">
            <w:pPr>
              <w:rPr>
                <w:rFonts w:eastAsia="Tahoma"/>
              </w:rPr>
            </w:pPr>
            <w:r w:rsidRPr="00857662">
              <w:rPr>
                <w:rFonts w:eastAsia="Tahoma"/>
              </w:rPr>
              <w:t>2</w:t>
            </w:r>
          </w:p>
        </w:tc>
        <w:tc>
          <w:tcPr>
            <w:tcW w:w="2977" w:type="dxa"/>
          </w:tcPr>
          <w:p w14:paraId="29324C5D" w14:textId="77777777" w:rsidR="002F21EC" w:rsidRPr="00857662" w:rsidRDefault="002F21EC" w:rsidP="006A2F51"/>
        </w:tc>
        <w:tc>
          <w:tcPr>
            <w:tcW w:w="2835" w:type="dxa"/>
          </w:tcPr>
          <w:p w14:paraId="09A84D47" w14:textId="77777777" w:rsidR="002F21EC" w:rsidRPr="00857662" w:rsidRDefault="002F21EC" w:rsidP="006A2F51">
            <w:pPr>
              <w:rPr>
                <w:rFonts w:eastAsia="Tahoma"/>
              </w:rPr>
            </w:pPr>
          </w:p>
        </w:tc>
        <w:tc>
          <w:tcPr>
            <w:tcW w:w="2799" w:type="dxa"/>
          </w:tcPr>
          <w:p w14:paraId="18A946D5" w14:textId="77777777" w:rsidR="002F21EC" w:rsidRPr="00857662" w:rsidRDefault="002F21EC" w:rsidP="006A2F51">
            <w:pPr>
              <w:rPr>
                <w:rFonts w:eastAsia="Tahoma"/>
              </w:rPr>
            </w:pPr>
          </w:p>
        </w:tc>
      </w:tr>
      <w:tr w:rsidR="00E1567C" w:rsidRPr="00857662" w14:paraId="41365B86" w14:textId="77777777" w:rsidTr="00420D6E">
        <w:tc>
          <w:tcPr>
            <w:tcW w:w="562" w:type="dxa"/>
          </w:tcPr>
          <w:p w14:paraId="28DA65D4" w14:textId="77777777" w:rsidR="002F21EC" w:rsidRPr="00857662" w:rsidRDefault="002F21EC" w:rsidP="006A2F51">
            <w:pPr>
              <w:rPr>
                <w:rFonts w:eastAsia="Tahoma"/>
              </w:rPr>
            </w:pPr>
            <w:r w:rsidRPr="00857662">
              <w:rPr>
                <w:rFonts w:eastAsia="Tahoma"/>
              </w:rPr>
              <w:t>3</w:t>
            </w:r>
          </w:p>
        </w:tc>
        <w:tc>
          <w:tcPr>
            <w:tcW w:w="2977" w:type="dxa"/>
          </w:tcPr>
          <w:p w14:paraId="5D813B66" w14:textId="77777777" w:rsidR="002F21EC" w:rsidRPr="00857662" w:rsidRDefault="002F21EC" w:rsidP="006A2F51"/>
        </w:tc>
        <w:tc>
          <w:tcPr>
            <w:tcW w:w="2835" w:type="dxa"/>
          </w:tcPr>
          <w:p w14:paraId="41D09989" w14:textId="77777777" w:rsidR="002F21EC" w:rsidRPr="00857662" w:rsidRDefault="002F21EC" w:rsidP="006A2F51">
            <w:pPr>
              <w:rPr>
                <w:rFonts w:eastAsia="Tahoma"/>
              </w:rPr>
            </w:pPr>
          </w:p>
        </w:tc>
        <w:tc>
          <w:tcPr>
            <w:tcW w:w="2799" w:type="dxa"/>
          </w:tcPr>
          <w:p w14:paraId="7A9F02AB" w14:textId="77777777" w:rsidR="002F21EC" w:rsidRPr="00857662" w:rsidRDefault="002F21EC" w:rsidP="006A2F51">
            <w:pPr>
              <w:rPr>
                <w:rFonts w:eastAsia="Tahoma"/>
              </w:rPr>
            </w:pPr>
          </w:p>
        </w:tc>
      </w:tr>
    </w:tbl>
    <w:p w14:paraId="5EA3B3BF" w14:textId="149766AF" w:rsidR="001D337E" w:rsidRPr="00857662" w:rsidRDefault="00420D6E" w:rsidP="00420D6E">
      <w:pPr>
        <w:pStyle w:val="Popis"/>
      </w:pPr>
      <w:bookmarkStart w:id="350" w:name="_Toc62488507"/>
      <w:bookmarkStart w:id="351" w:name="_Toc133226603"/>
      <w:r w:rsidRPr="00857662">
        <w:t xml:space="preserve">Tabuľka </w:t>
      </w:r>
      <w:r>
        <w:fldChar w:fldCharType="begin"/>
      </w:r>
      <w:r>
        <w:instrText>SEQ Tabuľka \* ARABIC</w:instrText>
      </w:r>
      <w:r>
        <w:fldChar w:fldCharType="separate"/>
      </w:r>
      <w:r w:rsidR="000B27DE" w:rsidRPr="00857662">
        <w:t>18</w:t>
      </w:r>
      <w:r>
        <w:fldChar w:fldCharType="end"/>
      </w:r>
      <w:r w:rsidRPr="00857662">
        <w:t xml:space="preserve"> </w:t>
      </w:r>
      <w:r w:rsidR="002F21EC" w:rsidRPr="00857662">
        <w:t>Prehľad sprístupnených dátových zdrojov určených na analytické účely</w:t>
      </w:r>
      <w:bookmarkEnd w:id="350"/>
      <w:r w:rsidR="001D337E" w:rsidRPr="00857662">
        <w:t xml:space="preserve"> – budúci stav</w:t>
      </w:r>
      <w:bookmarkEnd w:id="351"/>
    </w:p>
    <w:p w14:paraId="6C502749" w14:textId="1D89FC06" w:rsidR="00C11441" w:rsidRPr="00857662" w:rsidRDefault="00EC6A5D" w:rsidP="006A2F51">
      <w:pPr>
        <w:pStyle w:val="Nadpis2"/>
      </w:pPr>
      <w:bookmarkStart w:id="352" w:name="_Toc74315521"/>
      <w:bookmarkStart w:id="353" w:name="_Toc133226207"/>
      <w:bookmarkStart w:id="354" w:name="_Toc58337733"/>
      <w:bookmarkStart w:id="355" w:name="_Toc62489748"/>
      <w:r w:rsidRPr="00857662">
        <w:t>Moje údaje</w:t>
      </w:r>
      <w:bookmarkEnd w:id="352"/>
      <w:bookmarkEnd w:id="353"/>
      <w:r w:rsidR="00C11441" w:rsidRPr="00857662">
        <w:t xml:space="preserve"> </w:t>
      </w:r>
    </w:p>
    <w:p w14:paraId="40CF47A5" w14:textId="2A85C511" w:rsidR="003444C7" w:rsidRPr="00857662" w:rsidRDefault="000B2BDA" w:rsidP="003444C7">
      <w:pPr>
        <w:rPr>
          <w:rFonts w:ascii="Calibri" w:hAnsi="Calibri" w:cs="Calibri"/>
        </w:rPr>
      </w:pPr>
      <w:bookmarkStart w:id="356" w:name="_Toc62489749"/>
      <w:bookmarkEnd w:id="354"/>
      <w:bookmarkEnd w:id="355"/>
      <w:r w:rsidRPr="00857662">
        <w:rPr>
          <w:rFonts w:eastAsia="Arial Narrow"/>
        </w:rPr>
        <w:t xml:space="preserve">Z pohľadu </w:t>
      </w:r>
      <w:r w:rsidR="003444C7" w:rsidRPr="00857662">
        <w:rPr>
          <w:rFonts w:eastAsia="Arial Narrow"/>
        </w:rPr>
        <w:t>tejto oblasti budú v rámci projektu generované „moje“ údaje vzhľadom na fakt, že sa jedná o vyšetrenia pacientov. V rámci analytickej fázy bude posúdená možnosť integrácie s MOU. V kontexte exitujúcich systémov budú údaje zapisované do ZKP.</w:t>
      </w:r>
    </w:p>
    <w:tbl>
      <w:tblPr>
        <w:tblStyle w:val="Mriekatabukysvetl1"/>
        <w:tblW w:w="9315" w:type="dxa"/>
        <w:tblLayout w:type="fixed"/>
        <w:tblLook w:val="0400" w:firstRow="0" w:lastRow="0" w:firstColumn="0" w:lastColumn="0" w:noHBand="0" w:noVBand="1"/>
      </w:tblPr>
      <w:tblGrid>
        <w:gridCol w:w="704"/>
        <w:gridCol w:w="2977"/>
        <w:gridCol w:w="2835"/>
        <w:gridCol w:w="2799"/>
      </w:tblGrid>
      <w:tr w:rsidR="008F3426" w:rsidRPr="00857662" w14:paraId="1CDFA656" w14:textId="77777777" w:rsidTr="003444C7">
        <w:tc>
          <w:tcPr>
            <w:tcW w:w="704" w:type="dxa"/>
            <w:shd w:val="clear" w:color="auto" w:fill="D9D9D9" w:themeFill="background1" w:themeFillShade="D9"/>
          </w:tcPr>
          <w:p w14:paraId="5B9A076D" w14:textId="77777777" w:rsidR="008F3426" w:rsidRPr="00857662" w:rsidRDefault="008F3426" w:rsidP="006A2F51">
            <w:pPr>
              <w:rPr>
                <w:rFonts w:eastAsia="Tahoma"/>
                <w:b/>
                <w:bCs/>
              </w:rPr>
            </w:pPr>
            <w:r w:rsidRPr="00857662">
              <w:rPr>
                <w:rFonts w:eastAsia="Tahoma"/>
                <w:b/>
                <w:bCs/>
              </w:rPr>
              <w:t>ID</w:t>
            </w:r>
          </w:p>
        </w:tc>
        <w:tc>
          <w:tcPr>
            <w:tcW w:w="2977" w:type="dxa"/>
            <w:shd w:val="clear" w:color="auto" w:fill="D9D9D9" w:themeFill="background1" w:themeFillShade="D9"/>
          </w:tcPr>
          <w:p w14:paraId="557C7A9A" w14:textId="77777777" w:rsidR="008F3426" w:rsidRPr="00857662" w:rsidRDefault="008F3426" w:rsidP="006A2F51">
            <w:pPr>
              <w:rPr>
                <w:rFonts w:eastAsia="Tahoma"/>
                <w:b/>
                <w:bCs/>
              </w:rPr>
            </w:pPr>
            <w:r w:rsidRPr="00857662">
              <w:rPr>
                <w:rFonts w:eastAsia="Tahoma"/>
                <w:b/>
                <w:bCs/>
              </w:rPr>
              <w:t>Názov registra / objektu evidencie</w:t>
            </w:r>
          </w:p>
          <w:p w14:paraId="3F1BCE98" w14:textId="2AC447FD" w:rsidR="00822179" w:rsidRPr="00857662" w:rsidRDefault="00F646B8" w:rsidP="006A2F51">
            <w:pPr>
              <w:rPr>
                <w:rFonts w:eastAsia="Tahoma"/>
                <w:b/>
                <w:bCs/>
              </w:rPr>
            </w:pPr>
            <w:r w:rsidRPr="00857662">
              <w:rPr>
                <w:rFonts w:eastAsia="Tahoma"/>
                <w:b/>
                <w:bCs/>
              </w:rPr>
              <w:t>(uvádzať OE z tabuľky 11)</w:t>
            </w:r>
          </w:p>
        </w:tc>
        <w:tc>
          <w:tcPr>
            <w:tcW w:w="2835" w:type="dxa"/>
            <w:shd w:val="clear" w:color="auto" w:fill="D9D9D9" w:themeFill="background1" w:themeFillShade="D9"/>
          </w:tcPr>
          <w:p w14:paraId="28D16993" w14:textId="77777777" w:rsidR="008F3426" w:rsidRPr="00857662" w:rsidRDefault="008F3426" w:rsidP="006A2F51">
            <w:pPr>
              <w:rPr>
                <w:rFonts w:eastAsia="Tahoma"/>
                <w:b/>
                <w:bCs/>
              </w:rPr>
            </w:pPr>
            <w:r w:rsidRPr="00857662">
              <w:rPr>
                <w:rFonts w:eastAsia="Tahoma"/>
                <w:b/>
                <w:bCs/>
              </w:rPr>
              <w:t>Atribút objektu evidencie</w:t>
            </w:r>
          </w:p>
        </w:tc>
        <w:tc>
          <w:tcPr>
            <w:tcW w:w="2799" w:type="dxa"/>
            <w:shd w:val="clear" w:color="auto" w:fill="D9D9D9" w:themeFill="background1" w:themeFillShade="D9"/>
          </w:tcPr>
          <w:p w14:paraId="04CBE367" w14:textId="77777777" w:rsidR="008F3426" w:rsidRPr="00857662" w:rsidRDefault="008F3426" w:rsidP="006A2F51">
            <w:pPr>
              <w:rPr>
                <w:rFonts w:eastAsia="Tahoma"/>
                <w:b/>
                <w:bCs/>
              </w:rPr>
            </w:pPr>
            <w:r w:rsidRPr="00857662">
              <w:rPr>
                <w:rFonts w:eastAsia="Tahoma"/>
                <w:b/>
                <w:bCs/>
              </w:rPr>
              <w:t>Popis a špecifiká objektu evidencie</w:t>
            </w:r>
          </w:p>
        </w:tc>
      </w:tr>
      <w:tr w:rsidR="008F3426" w:rsidRPr="00857662" w14:paraId="7E56FC79" w14:textId="77777777" w:rsidTr="003444C7">
        <w:tc>
          <w:tcPr>
            <w:tcW w:w="704" w:type="dxa"/>
          </w:tcPr>
          <w:p w14:paraId="4AFCE265" w14:textId="50F7A6C8" w:rsidR="008F3426" w:rsidRPr="00857662" w:rsidRDefault="003444C7" w:rsidP="006A2F51">
            <w:pPr>
              <w:rPr>
                <w:rFonts w:eastAsia="Tahoma"/>
              </w:rPr>
            </w:pPr>
            <w:r w:rsidRPr="00857662">
              <w:rPr>
                <w:rFonts w:eastAsia="Tahoma"/>
              </w:rPr>
              <w:t>ID_1</w:t>
            </w:r>
          </w:p>
        </w:tc>
        <w:tc>
          <w:tcPr>
            <w:tcW w:w="2977" w:type="dxa"/>
          </w:tcPr>
          <w:p w14:paraId="62861C86" w14:textId="0EB62BAA" w:rsidR="008F3426" w:rsidRPr="00857662" w:rsidRDefault="003444C7" w:rsidP="006A2F51">
            <w:r w:rsidRPr="00857662">
              <w:t xml:space="preserve">Vyšetrenie </w:t>
            </w:r>
          </w:p>
        </w:tc>
        <w:tc>
          <w:tcPr>
            <w:tcW w:w="2835" w:type="dxa"/>
          </w:tcPr>
          <w:p w14:paraId="3FDD9C40" w14:textId="77777777" w:rsidR="003444C7" w:rsidRPr="00857662" w:rsidRDefault="003444C7" w:rsidP="003444C7">
            <w:r w:rsidRPr="00857662">
              <w:t>Organizácia</w:t>
            </w:r>
          </w:p>
          <w:p w14:paraId="33C00EA1" w14:textId="77777777" w:rsidR="003444C7" w:rsidRPr="00857662" w:rsidRDefault="003444C7" w:rsidP="003444C7">
            <w:r w:rsidRPr="00857662">
              <w:t>Popisujúci lekár</w:t>
            </w:r>
          </w:p>
          <w:p w14:paraId="69FE05FC" w14:textId="77777777" w:rsidR="003444C7" w:rsidRPr="00857662" w:rsidRDefault="003444C7" w:rsidP="003444C7">
            <w:r w:rsidRPr="00857662">
              <w:t>Informácie o subjekte</w:t>
            </w:r>
          </w:p>
          <w:p w14:paraId="51388A09" w14:textId="77777777" w:rsidR="003444C7" w:rsidRPr="00857662" w:rsidRDefault="003444C7" w:rsidP="003444C7">
            <w:r w:rsidRPr="00857662">
              <w:t>Popis</w:t>
            </w:r>
          </w:p>
          <w:p w14:paraId="01144DEB" w14:textId="77777777" w:rsidR="003444C7" w:rsidRPr="00857662" w:rsidRDefault="003444C7" w:rsidP="003444C7">
            <w:r w:rsidRPr="00857662">
              <w:t>Obrazový záznam</w:t>
            </w:r>
          </w:p>
          <w:p w14:paraId="02FDF143" w14:textId="77777777" w:rsidR="003444C7" w:rsidRPr="00857662" w:rsidRDefault="003444C7" w:rsidP="003444C7">
            <w:r w:rsidRPr="00857662">
              <w:t>Vyšetrujúci lekár</w:t>
            </w:r>
          </w:p>
          <w:p w14:paraId="4E0126BB" w14:textId="631D565B" w:rsidR="008F3426" w:rsidRPr="00857662" w:rsidRDefault="003444C7" w:rsidP="003444C7">
            <w:r w:rsidRPr="00857662">
              <w:t>Žiadanka</w:t>
            </w:r>
          </w:p>
        </w:tc>
        <w:tc>
          <w:tcPr>
            <w:tcW w:w="2799" w:type="dxa"/>
          </w:tcPr>
          <w:p w14:paraId="1D37BCE9" w14:textId="63462961" w:rsidR="008F3426" w:rsidRPr="00857662" w:rsidRDefault="003444C7" w:rsidP="006A2F51">
            <w:r w:rsidRPr="00857662">
              <w:t>Jedná sa o vysoko citlivé osobné údaje zdravotného charakteru</w:t>
            </w:r>
          </w:p>
        </w:tc>
      </w:tr>
      <w:tr w:rsidR="008F3426" w:rsidRPr="00857662" w14:paraId="74FDCFFB" w14:textId="77777777" w:rsidTr="003444C7">
        <w:tc>
          <w:tcPr>
            <w:tcW w:w="704" w:type="dxa"/>
          </w:tcPr>
          <w:p w14:paraId="6A20B93F" w14:textId="386D21D4" w:rsidR="008F3426" w:rsidRPr="00857662" w:rsidRDefault="008F3426" w:rsidP="006A2F51">
            <w:pPr>
              <w:rPr>
                <w:rFonts w:eastAsia="Tahoma"/>
              </w:rPr>
            </w:pPr>
          </w:p>
        </w:tc>
        <w:tc>
          <w:tcPr>
            <w:tcW w:w="2977" w:type="dxa"/>
          </w:tcPr>
          <w:p w14:paraId="046F9981" w14:textId="77777777" w:rsidR="008F3426" w:rsidRPr="00857662" w:rsidRDefault="008F3426" w:rsidP="006A2F51"/>
        </w:tc>
        <w:tc>
          <w:tcPr>
            <w:tcW w:w="2835" w:type="dxa"/>
          </w:tcPr>
          <w:p w14:paraId="4860A7C1" w14:textId="77777777" w:rsidR="008F3426" w:rsidRPr="00857662" w:rsidRDefault="008F3426" w:rsidP="006A2F51">
            <w:pPr>
              <w:rPr>
                <w:rFonts w:eastAsia="Tahoma"/>
              </w:rPr>
            </w:pPr>
          </w:p>
        </w:tc>
        <w:tc>
          <w:tcPr>
            <w:tcW w:w="2799" w:type="dxa"/>
          </w:tcPr>
          <w:p w14:paraId="3F10724D" w14:textId="77777777" w:rsidR="008F3426" w:rsidRPr="00857662" w:rsidRDefault="008F3426" w:rsidP="006A2F51">
            <w:pPr>
              <w:rPr>
                <w:rFonts w:eastAsia="Tahoma"/>
              </w:rPr>
            </w:pPr>
          </w:p>
        </w:tc>
      </w:tr>
    </w:tbl>
    <w:p w14:paraId="1D10E38A" w14:textId="287C5097" w:rsidR="008F3426" w:rsidRPr="00857662" w:rsidRDefault="003444C7" w:rsidP="003444C7">
      <w:pPr>
        <w:pStyle w:val="Popis"/>
      </w:pPr>
      <w:bookmarkStart w:id="357" w:name="_Toc62488508"/>
      <w:bookmarkStart w:id="358" w:name="_Toc133226604"/>
      <w:r w:rsidRPr="00857662">
        <w:t xml:space="preserve">Tabuľka </w:t>
      </w:r>
      <w:r>
        <w:fldChar w:fldCharType="begin"/>
      </w:r>
      <w:r>
        <w:instrText>SEQ Tabuľka \* ARABIC</w:instrText>
      </w:r>
      <w:r>
        <w:fldChar w:fldCharType="separate"/>
      </w:r>
      <w:r w:rsidR="000B27DE" w:rsidRPr="00857662">
        <w:t>19</w:t>
      </w:r>
      <w:r>
        <w:fldChar w:fldCharType="end"/>
      </w:r>
      <w:r w:rsidRPr="00857662">
        <w:t xml:space="preserve"> </w:t>
      </w:r>
      <w:r w:rsidR="008F3426" w:rsidRPr="00857662">
        <w:t>Prehľad údajov identifikovaných pre službu „moje údaje“</w:t>
      </w:r>
      <w:bookmarkEnd w:id="357"/>
      <w:r w:rsidR="001D337E" w:rsidRPr="00857662">
        <w:t xml:space="preserve"> – budúci stav</w:t>
      </w:r>
      <w:bookmarkEnd w:id="358"/>
    </w:p>
    <w:p w14:paraId="62C4A3DF" w14:textId="70A17892" w:rsidR="00C11441" w:rsidRPr="00857662" w:rsidRDefault="00EC6A5D" w:rsidP="006A2F51">
      <w:pPr>
        <w:pStyle w:val="Nadpis2"/>
      </w:pPr>
      <w:bookmarkStart w:id="359" w:name="_Toc63764362"/>
      <w:bookmarkStart w:id="360" w:name="_Toc74315522"/>
      <w:bookmarkStart w:id="361" w:name="_Toc133226208"/>
      <w:r w:rsidRPr="00857662">
        <w:lastRenderedPageBreak/>
        <w:t>Prehľad jednotlivých kategórií údajov</w:t>
      </w:r>
      <w:bookmarkEnd w:id="359"/>
      <w:bookmarkEnd w:id="360"/>
      <w:bookmarkEnd w:id="361"/>
      <w:r w:rsidR="002B6FB5" w:rsidRPr="00857662">
        <w:t xml:space="preserve"> </w:t>
      </w:r>
    </w:p>
    <w:tbl>
      <w:tblPr>
        <w:tblStyle w:val="Mriekatabukysvetl1"/>
        <w:tblW w:w="8990" w:type="dxa"/>
        <w:tblLayout w:type="fixed"/>
        <w:tblLook w:val="0400" w:firstRow="0" w:lastRow="0" w:firstColumn="0" w:lastColumn="0" w:noHBand="0" w:noVBand="1"/>
      </w:tblPr>
      <w:tblGrid>
        <w:gridCol w:w="704"/>
        <w:gridCol w:w="2999"/>
        <w:gridCol w:w="1418"/>
        <w:gridCol w:w="1311"/>
        <w:gridCol w:w="1282"/>
        <w:gridCol w:w="1276"/>
      </w:tblGrid>
      <w:tr w:rsidR="00E1567C" w:rsidRPr="00857662" w14:paraId="3C2F28D8" w14:textId="77777777" w:rsidTr="006A2FDA">
        <w:trPr>
          <w:trHeight w:val="595"/>
        </w:trPr>
        <w:tc>
          <w:tcPr>
            <w:tcW w:w="704" w:type="dxa"/>
            <w:shd w:val="clear" w:color="auto" w:fill="D9D9D9" w:themeFill="background1" w:themeFillShade="D9"/>
          </w:tcPr>
          <w:bookmarkEnd w:id="356"/>
          <w:p w14:paraId="5B656784" w14:textId="77777777" w:rsidR="008F3426" w:rsidRPr="00857662" w:rsidRDefault="008F3426" w:rsidP="006A2F51">
            <w:pPr>
              <w:rPr>
                <w:rFonts w:eastAsia="Tahoma"/>
                <w:b/>
                <w:bCs/>
              </w:rPr>
            </w:pPr>
            <w:r w:rsidRPr="00857662">
              <w:rPr>
                <w:rFonts w:eastAsia="Tahoma"/>
                <w:b/>
                <w:bCs/>
              </w:rPr>
              <w:t>ID</w:t>
            </w:r>
          </w:p>
        </w:tc>
        <w:tc>
          <w:tcPr>
            <w:tcW w:w="2999" w:type="dxa"/>
            <w:shd w:val="clear" w:color="auto" w:fill="D9D9D9" w:themeFill="background1" w:themeFillShade="D9"/>
          </w:tcPr>
          <w:p w14:paraId="3940B088" w14:textId="77777777" w:rsidR="008F3426" w:rsidRPr="00857662" w:rsidRDefault="008F3426" w:rsidP="006A2F51">
            <w:pPr>
              <w:rPr>
                <w:rFonts w:eastAsia="Tahoma"/>
                <w:b/>
                <w:bCs/>
              </w:rPr>
            </w:pPr>
            <w:r w:rsidRPr="00857662">
              <w:rPr>
                <w:rFonts w:eastAsia="Tahoma"/>
                <w:b/>
                <w:bCs/>
              </w:rPr>
              <w:t>Register / Objekt evidencie</w:t>
            </w:r>
          </w:p>
          <w:p w14:paraId="5C412418" w14:textId="54B4410D" w:rsidR="00F646B8" w:rsidRPr="00857662" w:rsidRDefault="00F646B8" w:rsidP="006A2F51">
            <w:pPr>
              <w:rPr>
                <w:rFonts w:eastAsia="Tahoma"/>
                <w:b/>
                <w:bCs/>
              </w:rPr>
            </w:pPr>
            <w:r w:rsidRPr="00857662">
              <w:rPr>
                <w:rFonts w:eastAsia="Tahoma"/>
                <w:b/>
                <w:bCs/>
              </w:rPr>
              <w:t>(uvádzať OE z tabuľky 11)</w:t>
            </w:r>
          </w:p>
        </w:tc>
        <w:tc>
          <w:tcPr>
            <w:tcW w:w="1418" w:type="dxa"/>
            <w:shd w:val="clear" w:color="auto" w:fill="D9D9D9" w:themeFill="background1" w:themeFillShade="D9"/>
          </w:tcPr>
          <w:p w14:paraId="4A129133" w14:textId="77777777" w:rsidR="008F3426" w:rsidRPr="00857662" w:rsidRDefault="008F3426" w:rsidP="006A2F51">
            <w:pPr>
              <w:rPr>
                <w:rFonts w:eastAsia="Tahoma"/>
                <w:b/>
                <w:bCs/>
              </w:rPr>
            </w:pPr>
            <w:r w:rsidRPr="00857662">
              <w:rPr>
                <w:rFonts w:eastAsia="Tahoma"/>
                <w:b/>
                <w:bCs/>
              </w:rPr>
              <w:t>Referenčné údaje</w:t>
            </w:r>
          </w:p>
        </w:tc>
        <w:tc>
          <w:tcPr>
            <w:tcW w:w="1311" w:type="dxa"/>
            <w:shd w:val="clear" w:color="auto" w:fill="D9D9D9" w:themeFill="background1" w:themeFillShade="D9"/>
          </w:tcPr>
          <w:p w14:paraId="45591B42" w14:textId="77777777" w:rsidR="008F3426" w:rsidRPr="00857662" w:rsidRDefault="008F3426" w:rsidP="006A2F51">
            <w:pPr>
              <w:rPr>
                <w:rFonts w:eastAsia="Tahoma"/>
                <w:b/>
                <w:bCs/>
              </w:rPr>
            </w:pPr>
            <w:r w:rsidRPr="00857662">
              <w:rPr>
                <w:rFonts w:eastAsia="Tahoma"/>
                <w:b/>
                <w:bCs/>
              </w:rPr>
              <w:t>Moje údaje</w:t>
            </w:r>
          </w:p>
        </w:tc>
        <w:tc>
          <w:tcPr>
            <w:tcW w:w="1282" w:type="dxa"/>
            <w:shd w:val="clear" w:color="auto" w:fill="D9D9D9" w:themeFill="background1" w:themeFillShade="D9"/>
          </w:tcPr>
          <w:p w14:paraId="067782A1" w14:textId="77777777" w:rsidR="008F3426" w:rsidRPr="00857662" w:rsidRDefault="008F3426" w:rsidP="006A2F51">
            <w:pPr>
              <w:rPr>
                <w:rFonts w:eastAsia="Tahoma"/>
                <w:b/>
                <w:bCs/>
              </w:rPr>
            </w:pPr>
            <w:r w:rsidRPr="00857662">
              <w:rPr>
                <w:rFonts w:eastAsia="Tahoma"/>
                <w:b/>
                <w:bCs/>
              </w:rPr>
              <w:t>Otvorené údaje</w:t>
            </w:r>
          </w:p>
        </w:tc>
        <w:tc>
          <w:tcPr>
            <w:tcW w:w="1276" w:type="dxa"/>
            <w:shd w:val="clear" w:color="auto" w:fill="D9D9D9" w:themeFill="background1" w:themeFillShade="D9"/>
          </w:tcPr>
          <w:p w14:paraId="31DB1130" w14:textId="77777777" w:rsidR="008F3426" w:rsidRPr="00857662" w:rsidRDefault="008F3426" w:rsidP="006A2F51">
            <w:pPr>
              <w:rPr>
                <w:rFonts w:eastAsia="Tahoma"/>
                <w:b/>
                <w:bCs/>
              </w:rPr>
            </w:pPr>
            <w:r w:rsidRPr="00857662">
              <w:rPr>
                <w:rFonts w:eastAsia="Tahoma"/>
                <w:b/>
                <w:bCs/>
              </w:rPr>
              <w:t>Analytické údaje</w:t>
            </w:r>
          </w:p>
        </w:tc>
      </w:tr>
      <w:tr w:rsidR="006A2FDA" w:rsidRPr="00857662" w14:paraId="5B3E3938" w14:textId="77777777" w:rsidTr="006A2FDA">
        <w:tc>
          <w:tcPr>
            <w:tcW w:w="704" w:type="dxa"/>
          </w:tcPr>
          <w:p w14:paraId="783EA81A" w14:textId="62B569EB" w:rsidR="006A2FDA" w:rsidRPr="00857662" w:rsidRDefault="006A2FDA" w:rsidP="006A2FDA">
            <w:pPr>
              <w:rPr>
                <w:rFonts w:eastAsia="Tahoma"/>
              </w:rPr>
            </w:pPr>
            <w:r w:rsidRPr="00857662">
              <w:rPr>
                <w:rFonts w:eastAsia="Tahoma"/>
              </w:rPr>
              <w:t>ID_1</w:t>
            </w:r>
          </w:p>
        </w:tc>
        <w:tc>
          <w:tcPr>
            <w:tcW w:w="2999" w:type="dxa"/>
          </w:tcPr>
          <w:p w14:paraId="16C3F225" w14:textId="64AD5168" w:rsidR="006A2FDA" w:rsidRPr="00857662" w:rsidRDefault="006A2FDA" w:rsidP="006A2FDA">
            <w:r w:rsidRPr="00857662">
              <w:t>Vyšetrenie</w:t>
            </w:r>
          </w:p>
        </w:tc>
        <w:tc>
          <w:tcPr>
            <w:tcW w:w="1418" w:type="dxa"/>
          </w:tcPr>
          <w:p w14:paraId="762D434A" w14:textId="32D4F7AD" w:rsidR="006A2FDA" w:rsidRPr="00857662" w:rsidRDefault="00000000" w:rsidP="006A2FDA">
            <w:pPr>
              <w:rPr>
                <w:rFonts w:eastAsia="MS Gothic"/>
              </w:rPr>
            </w:pPr>
            <w:sdt>
              <w:sdtPr>
                <w:rPr>
                  <w:rFonts w:eastAsia="MS Gothic"/>
                </w:rPr>
                <w:tag w:val="goog_rdk_18"/>
                <w:id w:val="-2113576342"/>
              </w:sdtPr>
              <w:sdtContent>
                <w:sdt>
                  <w:sdtPr>
                    <w:id w:val="-649588609"/>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sdtContent>
            </w:sdt>
          </w:p>
        </w:tc>
        <w:tc>
          <w:tcPr>
            <w:tcW w:w="1311" w:type="dxa"/>
          </w:tcPr>
          <w:p w14:paraId="417B6385" w14:textId="636E664E" w:rsidR="006A2FDA" w:rsidRPr="00857662" w:rsidRDefault="00000000" w:rsidP="006A2FDA">
            <w:pPr>
              <w:rPr>
                <w:rFonts w:eastAsia="MS Gothic"/>
              </w:rPr>
            </w:pPr>
            <w:sdt>
              <w:sdtPr>
                <w:id w:val="532996273"/>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35A5C60D" w14:textId="3C35D44D" w:rsidR="006A2FDA" w:rsidRPr="00857662" w:rsidRDefault="00000000" w:rsidP="006A2FDA">
            <w:pPr>
              <w:rPr>
                <w:rFonts w:eastAsia="MS Gothic"/>
              </w:rPr>
            </w:pPr>
            <w:sdt>
              <w:sdtPr>
                <w:id w:val="1639612053"/>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33ABA74E" w14:textId="3458E0E0" w:rsidR="006A2FDA" w:rsidRPr="00857662" w:rsidRDefault="00000000" w:rsidP="006A2FDA">
            <w:pPr>
              <w:rPr>
                <w:rFonts w:eastAsia="MS Gothic"/>
              </w:rPr>
            </w:pPr>
            <w:sdt>
              <w:sdtPr>
                <w:id w:val="1997221072"/>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2FE59E30" w14:textId="77777777" w:rsidTr="006A2FDA">
        <w:tc>
          <w:tcPr>
            <w:tcW w:w="704" w:type="dxa"/>
          </w:tcPr>
          <w:p w14:paraId="7D260A08" w14:textId="20FC2196" w:rsidR="006A2FDA" w:rsidRPr="00857662" w:rsidRDefault="006A2FDA" w:rsidP="006A2FDA">
            <w:pPr>
              <w:rPr>
                <w:rFonts w:eastAsia="Tahoma"/>
              </w:rPr>
            </w:pPr>
            <w:r w:rsidRPr="00857662">
              <w:rPr>
                <w:rFonts w:eastAsia="Tahoma"/>
              </w:rPr>
              <w:t>ID_2</w:t>
            </w:r>
          </w:p>
        </w:tc>
        <w:tc>
          <w:tcPr>
            <w:tcW w:w="2999" w:type="dxa"/>
          </w:tcPr>
          <w:p w14:paraId="375BDC4D" w14:textId="03A13443" w:rsidR="006A2FDA" w:rsidRPr="00857662" w:rsidRDefault="006A2FDA" w:rsidP="006A2FDA">
            <w:r w:rsidRPr="00857662">
              <w:t>Organizácia</w:t>
            </w:r>
          </w:p>
        </w:tc>
        <w:tc>
          <w:tcPr>
            <w:tcW w:w="1418" w:type="dxa"/>
          </w:tcPr>
          <w:p w14:paraId="5A1F5881" w14:textId="48C4744B" w:rsidR="006A2FDA" w:rsidRPr="00857662" w:rsidRDefault="00000000" w:rsidP="006A2FDA">
            <w:pPr>
              <w:rPr>
                <w:rFonts w:eastAsia="MS Gothic"/>
              </w:rPr>
            </w:pPr>
            <w:sdt>
              <w:sdtPr>
                <w:rPr>
                  <w:rFonts w:eastAsia="MS Gothic"/>
                </w:rPr>
                <w:tag w:val="goog_rdk_22"/>
                <w:id w:val="-2074035690"/>
              </w:sdtPr>
              <w:sdtContent>
                <w:sdt>
                  <w:sdtPr>
                    <w:id w:val="1194663368"/>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sdtContent>
            </w:sdt>
          </w:p>
        </w:tc>
        <w:tc>
          <w:tcPr>
            <w:tcW w:w="1311" w:type="dxa"/>
          </w:tcPr>
          <w:p w14:paraId="7F93213B" w14:textId="6A2E5A72" w:rsidR="006A2FDA" w:rsidRPr="00857662" w:rsidRDefault="00000000" w:rsidP="006A2FDA">
            <w:pPr>
              <w:rPr>
                <w:rFonts w:eastAsia="MS Gothic"/>
              </w:rPr>
            </w:pPr>
            <w:sdt>
              <w:sdtPr>
                <w:id w:val="-650062509"/>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4A6EC281" w14:textId="2F6ECFAA" w:rsidR="006A2FDA" w:rsidRPr="00857662" w:rsidRDefault="00000000" w:rsidP="006A2FDA">
            <w:pPr>
              <w:rPr>
                <w:rFonts w:eastAsia="MS Gothic"/>
              </w:rPr>
            </w:pPr>
            <w:sdt>
              <w:sdtPr>
                <w:id w:val="76434551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1628A243" w14:textId="377A658F" w:rsidR="006A2FDA" w:rsidRPr="00857662" w:rsidRDefault="00000000" w:rsidP="006A2FDA">
            <w:pPr>
              <w:rPr>
                <w:rFonts w:eastAsia="MS Gothic"/>
              </w:rPr>
            </w:pPr>
            <w:sdt>
              <w:sdtPr>
                <w:id w:val="-184869773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6F538B03" w14:textId="77777777" w:rsidTr="006A2FDA">
        <w:tc>
          <w:tcPr>
            <w:tcW w:w="704" w:type="dxa"/>
          </w:tcPr>
          <w:p w14:paraId="16F2539C" w14:textId="7D3BAC08" w:rsidR="006A2FDA" w:rsidRPr="00857662" w:rsidRDefault="006A2FDA" w:rsidP="006A2FDA">
            <w:pPr>
              <w:rPr>
                <w:rFonts w:eastAsia="Tahoma"/>
              </w:rPr>
            </w:pPr>
            <w:r w:rsidRPr="00857662">
              <w:rPr>
                <w:rFonts w:eastAsia="Tahoma"/>
              </w:rPr>
              <w:t>ID_3</w:t>
            </w:r>
          </w:p>
        </w:tc>
        <w:tc>
          <w:tcPr>
            <w:tcW w:w="2999" w:type="dxa"/>
          </w:tcPr>
          <w:p w14:paraId="697E35AD" w14:textId="7543AB96" w:rsidR="006A2FDA" w:rsidRPr="00857662" w:rsidRDefault="006A2FDA" w:rsidP="006A2FDA">
            <w:r w:rsidRPr="00857662">
              <w:t>Popisujúci lekár</w:t>
            </w:r>
          </w:p>
        </w:tc>
        <w:tc>
          <w:tcPr>
            <w:tcW w:w="1418" w:type="dxa"/>
          </w:tcPr>
          <w:p w14:paraId="29DE1BEB" w14:textId="4F0A8B68" w:rsidR="006A2FDA" w:rsidRPr="00857662" w:rsidRDefault="00000000" w:rsidP="006A2FDA">
            <w:pPr>
              <w:rPr>
                <w:rFonts w:eastAsia="MS Gothic"/>
              </w:rPr>
            </w:pPr>
            <w:sdt>
              <w:sdtPr>
                <w:id w:val="-1849783606"/>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311" w:type="dxa"/>
          </w:tcPr>
          <w:p w14:paraId="48E1D9B1" w14:textId="4A882C5C" w:rsidR="006A2FDA" w:rsidRPr="00857662" w:rsidRDefault="00000000" w:rsidP="006A2FDA">
            <w:pPr>
              <w:rPr>
                <w:rFonts w:eastAsia="MS Gothic"/>
              </w:rPr>
            </w:pPr>
            <w:sdt>
              <w:sdtPr>
                <w:id w:val="-871150304"/>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1B69348B" w14:textId="5124BA1F" w:rsidR="006A2FDA" w:rsidRPr="00857662" w:rsidRDefault="00000000" w:rsidP="006A2FDA">
            <w:pPr>
              <w:rPr>
                <w:rFonts w:eastAsia="MS Gothic"/>
              </w:rPr>
            </w:pPr>
            <w:sdt>
              <w:sdtPr>
                <w:id w:val="229741623"/>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2E1178C9" w14:textId="545C69FE" w:rsidR="006A2FDA" w:rsidRPr="00857662" w:rsidRDefault="00000000" w:rsidP="006A2FDA">
            <w:pPr>
              <w:rPr>
                <w:rFonts w:eastAsia="MS Gothic"/>
              </w:rPr>
            </w:pPr>
            <w:sdt>
              <w:sdtPr>
                <w:id w:val="1830398112"/>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1964436F" w14:textId="77777777" w:rsidTr="006A2FDA">
        <w:tc>
          <w:tcPr>
            <w:tcW w:w="704" w:type="dxa"/>
          </w:tcPr>
          <w:p w14:paraId="7308E3AE" w14:textId="53374512" w:rsidR="006A2FDA" w:rsidRPr="00857662" w:rsidRDefault="006A2FDA" w:rsidP="006A2FDA">
            <w:pPr>
              <w:rPr>
                <w:rFonts w:eastAsia="Tahoma"/>
              </w:rPr>
            </w:pPr>
            <w:r w:rsidRPr="00857662">
              <w:rPr>
                <w:rFonts w:eastAsia="Tahoma"/>
              </w:rPr>
              <w:t>ID_4</w:t>
            </w:r>
          </w:p>
        </w:tc>
        <w:tc>
          <w:tcPr>
            <w:tcW w:w="2999" w:type="dxa"/>
          </w:tcPr>
          <w:p w14:paraId="37137223" w14:textId="0A61AD7E" w:rsidR="006A2FDA" w:rsidRPr="00857662" w:rsidRDefault="006A2FDA" w:rsidP="006A2FDA">
            <w:r w:rsidRPr="00857662">
              <w:t>Informácie o subjekte</w:t>
            </w:r>
          </w:p>
        </w:tc>
        <w:tc>
          <w:tcPr>
            <w:tcW w:w="1418" w:type="dxa"/>
          </w:tcPr>
          <w:p w14:paraId="000E8029" w14:textId="531C50D2" w:rsidR="006A2FDA" w:rsidRPr="00857662" w:rsidRDefault="00000000" w:rsidP="006A2FDA">
            <w:pPr>
              <w:rPr>
                <w:rFonts w:eastAsia="MS Gothic"/>
              </w:rPr>
            </w:pPr>
            <w:sdt>
              <w:sdtPr>
                <w:id w:val="1958599772"/>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311" w:type="dxa"/>
          </w:tcPr>
          <w:p w14:paraId="47575765" w14:textId="090FA898" w:rsidR="006A2FDA" w:rsidRPr="00857662" w:rsidRDefault="00000000" w:rsidP="006A2FDA">
            <w:pPr>
              <w:rPr>
                <w:rFonts w:eastAsia="MS Gothic"/>
              </w:rPr>
            </w:pPr>
            <w:sdt>
              <w:sdtPr>
                <w:id w:val="261892697"/>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7CC0A7DD" w14:textId="129F69FB" w:rsidR="006A2FDA" w:rsidRPr="00857662" w:rsidRDefault="00000000" w:rsidP="006A2FDA">
            <w:pPr>
              <w:rPr>
                <w:rFonts w:eastAsia="MS Gothic"/>
              </w:rPr>
            </w:pPr>
            <w:sdt>
              <w:sdtPr>
                <w:id w:val="-339074898"/>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05F4BF87" w14:textId="71D861C9" w:rsidR="006A2FDA" w:rsidRPr="00857662" w:rsidRDefault="00000000" w:rsidP="006A2FDA">
            <w:pPr>
              <w:rPr>
                <w:rFonts w:eastAsia="MS Gothic"/>
              </w:rPr>
            </w:pPr>
            <w:sdt>
              <w:sdtPr>
                <w:id w:val="-82843319"/>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544FEAC6" w14:textId="77777777" w:rsidTr="006A2FDA">
        <w:tc>
          <w:tcPr>
            <w:tcW w:w="704" w:type="dxa"/>
          </w:tcPr>
          <w:p w14:paraId="367BC54D" w14:textId="7B2BA986" w:rsidR="006A2FDA" w:rsidRPr="00857662" w:rsidRDefault="006A2FDA" w:rsidP="006A2FDA">
            <w:pPr>
              <w:rPr>
                <w:rFonts w:eastAsia="Tahoma"/>
              </w:rPr>
            </w:pPr>
            <w:r w:rsidRPr="00857662">
              <w:rPr>
                <w:rFonts w:eastAsia="Tahoma"/>
              </w:rPr>
              <w:t>ID_5</w:t>
            </w:r>
          </w:p>
        </w:tc>
        <w:tc>
          <w:tcPr>
            <w:tcW w:w="2999" w:type="dxa"/>
          </w:tcPr>
          <w:p w14:paraId="454CFBDB" w14:textId="55137217" w:rsidR="006A2FDA" w:rsidRPr="00857662" w:rsidRDefault="006A2FDA" w:rsidP="006A2FDA">
            <w:r w:rsidRPr="00857662">
              <w:t>Popis</w:t>
            </w:r>
          </w:p>
        </w:tc>
        <w:tc>
          <w:tcPr>
            <w:tcW w:w="1418" w:type="dxa"/>
          </w:tcPr>
          <w:p w14:paraId="3566D514" w14:textId="1DF9BE16" w:rsidR="006A2FDA" w:rsidRPr="00857662" w:rsidRDefault="00000000" w:rsidP="006A2FDA">
            <w:pPr>
              <w:rPr>
                <w:rFonts w:eastAsia="MS Gothic"/>
              </w:rPr>
            </w:pPr>
            <w:sdt>
              <w:sdtPr>
                <w:id w:val="45730606"/>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311" w:type="dxa"/>
          </w:tcPr>
          <w:p w14:paraId="450935E9" w14:textId="04068CF4" w:rsidR="006A2FDA" w:rsidRPr="00857662" w:rsidRDefault="00000000" w:rsidP="006A2FDA">
            <w:pPr>
              <w:rPr>
                <w:rFonts w:eastAsia="MS Gothic"/>
              </w:rPr>
            </w:pPr>
            <w:sdt>
              <w:sdtPr>
                <w:id w:val="-117841800"/>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0D65F6BA" w14:textId="10E3B6D5" w:rsidR="006A2FDA" w:rsidRPr="00857662" w:rsidRDefault="00000000" w:rsidP="006A2FDA">
            <w:pPr>
              <w:rPr>
                <w:rFonts w:eastAsia="MS Gothic"/>
              </w:rPr>
            </w:pPr>
            <w:sdt>
              <w:sdtPr>
                <w:id w:val="-991327103"/>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1BB6F133" w14:textId="2FFC9FB8" w:rsidR="006A2FDA" w:rsidRPr="00857662" w:rsidRDefault="00000000" w:rsidP="006A2FDA">
            <w:pPr>
              <w:rPr>
                <w:rFonts w:eastAsia="MS Gothic"/>
              </w:rPr>
            </w:pPr>
            <w:sdt>
              <w:sdtPr>
                <w:id w:val="-1799746583"/>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159BD96E" w14:textId="77777777" w:rsidTr="006A2FDA">
        <w:tc>
          <w:tcPr>
            <w:tcW w:w="704" w:type="dxa"/>
          </w:tcPr>
          <w:p w14:paraId="62B1D64D" w14:textId="660CB24C" w:rsidR="006A2FDA" w:rsidRPr="00857662" w:rsidRDefault="006A2FDA" w:rsidP="006A2FDA">
            <w:pPr>
              <w:rPr>
                <w:rFonts w:eastAsia="Tahoma"/>
              </w:rPr>
            </w:pPr>
            <w:r w:rsidRPr="00857662">
              <w:rPr>
                <w:rFonts w:eastAsia="Tahoma"/>
              </w:rPr>
              <w:t>ID_6</w:t>
            </w:r>
          </w:p>
        </w:tc>
        <w:tc>
          <w:tcPr>
            <w:tcW w:w="2999" w:type="dxa"/>
          </w:tcPr>
          <w:p w14:paraId="5B7729D4" w14:textId="1020F490" w:rsidR="006A2FDA" w:rsidRPr="00857662" w:rsidRDefault="006A2FDA" w:rsidP="006A2FDA">
            <w:r w:rsidRPr="00857662">
              <w:t>Obrazový záznam</w:t>
            </w:r>
          </w:p>
        </w:tc>
        <w:tc>
          <w:tcPr>
            <w:tcW w:w="1418" w:type="dxa"/>
          </w:tcPr>
          <w:p w14:paraId="058C8C66" w14:textId="1D59CCA8" w:rsidR="006A2FDA" w:rsidRPr="00857662" w:rsidRDefault="00000000" w:rsidP="006A2FDA">
            <w:sdt>
              <w:sdtPr>
                <w:rPr>
                  <w:rFonts w:eastAsia="MS Gothic"/>
                </w:rPr>
                <w:tag w:val="goog_rdk_18"/>
                <w:id w:val="1443025311"/>
              </w:sdtPr>
              <w:sdtContent>
                <w:sdt>
                  <w:sdtPr>
                    <w:id w:val="676459179"/>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sdtContent>
            </w:sdt>
          </w:p>
        </w:tc>
        <w:tc>
          <w:tcPr>
            <w:tcW w:w="1311" w:type="dxa"/>
          </w:tcPr>
          <w:p w14:paraId="7BF2EB7C" w14:textId="3C7E085E" w:rsidR="006A2FDA" w:rsidRPr="00857662" w:rsidRDefault="00000000" w:rsidP="006A2FDA">
            <w:sdt>
              <w:sdtPr>
                <w:id w:val="-359668359"/>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3140EA5C" w14:textId="2570342C" w:rsidR="006A2FDA" w:rsidRPr="00857662" w:rsidRDefault="00000000" w:rsidP="006A2FDA">
            <w:sdt>
              <w:sdtPr>
                <w:id w:val="-1167784081"/>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226B9E12" w14:textId="5C8E41E4" w:rsidR="006A2FDA" w:rsidRPr="00857662" w:rsidRDefault="00000000" w:rsidP="006A2FDA">
            <w:sdt>
              <w:sdtPr>
                <w:id w:val="2065063353"/>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43AB3064" w14:textId="77777777" w:rsidTr="006A2FDA">
        <w:tc>
          <w:tcPr>
            <w:tcW w:w="704" w:type="dxa"/>
          </w:tcPr>
          <w:p w14:paraId="070A1FA9" w14:textId="5B5301D1" w:rsidR="006A2FDA" w:rsidRPr="00857662" w:rsidRDefault="006A2FDA" w:rsidP="006A2FDA">
            <w:pPr>
              <w:rPr>
                <w:rFonts w:eastAsia="Tahoma"/>
              </w:rPr>
            </w:pPr>
            <w:r w:rsidRPr="00857662">
              <w:rPr>
                <w:rFonts w:eastAsia="Tahoma"/>
              </w:rPr>
              <w:t>ID_7</w:t>
            </w:r>
          </w:p>
        </w:tc>
        <w:tc>
          <w:tcPr>
            <w:tcW w:w="2999" w:type="dxa"/>
          </w:tcPr>
          <w:p w14:paraId="2A6D55EF" w14:textId="1A799009" w:rsidR="006A2FDA" w:rsidRPr="00857662" w:rsidRDefault="006A2FDA" w:rsidP="006A2FDA">
            <w:r w:rsidRPr="00857662">
              <w:t>Vyšetrujúci lekár</w:t>
            </w:r>
          </w:p>
        </w:tc>
        <w:tc>
          <w:tcPr>
            <w:tcW w:w="1418" w:type="dxa"/>
          </w:tcPr>
          <w:p w14:paraId="3F868CDD" w14:textId="4250D83B" w:rsidR="006A2FDA" w:rsidRPr="00857662" w:rsidRDefault="00000000" w:rsidP="006A2FDA">
            <w:sdt>
              <w:sdtPr>
                <w:rPr>
                  <w:rFonts w:eastAsia="MS Gothic"/>
                </w:rPr>
                <w:tag w:val="goog_rdk_18"/>
                <w:id w:val="-1325116821"/>
              </w:sdtPr>
              <w:sdtContent>
                <w:sdt>
                  <w:sdtPr>
                    <w:id w:val="39000361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sdtContent>
            </w:sdt>
          </w:p>
        </w:tc>
        <w:tc>
          <w:tcPr>
            <w:tcW w:w="1311" w:type="dxa"/>
          </w:tcPr>
          <w:p w14:paraId="27D6C85D" w14:textId="74E7A6E0" w:rsidR="006A2FDA" w:rsidRPr="00857662" w:rsidRDefault="00000000" w:rsidP="006A2FDA">
            <w:sdt>
              <w:sdtPr>
                <w:id w:val="1694967967"/>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75D15599" w14:textId="4B8BB574" w:rsidR="006A2FDA" w:rsidRPr="00857662" w:rsidRDefault="00000000" w:rsidP="006A2FDA">
            <w:sdt>
              <w:sdtPr>
                <w:id w:val="139276974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7ACDC929" w14:textId="6A286102" w:rsidR="006A2FDA" w:rsidRPr="00857662" w:rsidRDefault="00000000" w:rsidP="006A2FDA">
            <w:sdt>
              <w:sdtPr>
                <w:id w:val="-1820727982"/>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r w:rsidR="006A2FDA" w:rsidRPr="00857662" w14:paraId="29604892" w14:textId="77777777" w:rsidTr="006A2FDA">
        <w:tc>
          <w:tcPr>
            <w:tcW w:w="704" w:type="dxa"/>
          </w:tcPr>
          <w:p w14:paraId="18EE7F14" w14:textId="0023C22A" w:rsidR="006A2FDA" w:rsidRPr="00857662" w:rsidRDefault="006A2FDA" w:rsidP="006A2FDA">
            <w:pPr>
              <w:rPr>
                <w:rFonts w:eastAsia="Tahoma"/>
              </w:rPr>
            </w:pPr>
            <w:r w:rsidRPr="00857662">
              <w:rPr>
                <w:rFonts w:eastAsia="Tahoma"/>
              </w:rPr>
              <w:t>ID_8</w:t>
            </w:r>
          </w:p>
        </w:tc>
        <w:tc>
          <w:tcPr>
            <w:tcW w:w="2999" w:type="dxa"/>
          </w:tcPr>
          <w:p w14:paraId="108DF13E" w14:textId="76DC6B18" w:rsidR="006A2FDA" w:rsidRPr="00857662" w:rsidRDefault="006A2FDA" w:rsidP="006A2FDA">
            <w:r w:rsidRPr="00857662">
              <w:t>Žiadanka</w:t>
            </w:r>
          </w:p>
        </w:tc>
        <w:tc>
          <w:tcPr>
            <w:tcW w:w="1418" w:type="dxa"/>
          </w:tcPr>
          <w:p w14:paraId="306C9C3C" w14:textId="414AB0AA" w:rsidR="006A2FDA" w:rsidRPr="00857662" w:rsidRDefault="00000000" w:rsidP="006A2FDA">
            <w:pPr>
              <w:rPr>
                <w:rFonts w:eastAsia="MS Gothic"/>
              </w:rPr>
            </w:pPr>
            <w:sdt>
              <w:sdtPr>
                <w:id w:val="64871136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311" w:type="dxa"/>
          </w:tcPr>
          <w:p w14:paraId="51B272ED" w14:textId="5B4311C7" w:rsidR="006A2FDA" w:rsidRPr="00857662" w:rsidRDefault="00000000" w:rsidP="006A2FDA">
            <w:pPr>
              <w:rPr>
                <w:rFonts w:eastAsia="MS Gothic"/>
              </w:rPr>
            </w:pPr>
            <w:sdt>
              <w:sdtPr>
                <w:id w:val="-1385404056"/>
                <w14:checkbox>
                  <w14:checked w14:val="1"/>
                  <w14:checkedState w14:val="2612" w14:font="MS Gothic"/>
                  <w14:uncheckedState w14:val="2610" w14:font="MS Gothic"/>
                </w14:checkbox>
              </w:sdtPr>
              <w:sdtContent>
                <w:r w:rsidR="006A2FDA" w:rsidRPr="00857662">
                  <w:rPr>
                    <w:rFonts w:ascii="MS Gothic" w:eastAsia="MS Gothic" w:hAnsi="MS Gothic"/>
                  </w:rPr>
                  <w:t>☒</w:t>
                </w:r>
              </w:sdtContent>
            </w:sdt>
          </w:p>
        </w:tc>
        <w:tc>
          <w:tcPr>
            <w:tcW w:w="1282" w:type="dxa"/>
          </w:tcPr>
          <w:p w14:paraId="45EFD2BA" w14:textId="774551BE" w:rsidR="006A2FDA" w:rsidRPr="00857662" w:rsidRDefault="00000000" w:rsidP="006A2FDA">
            <w:pPr>
              <w:rPr>
                <w:rFonts w:eastAsia="MS Gothic"/>
              </w:rPr>
            </w:pPr>
            <w:sdt>
              <w:sdtPr>
                <w:id w:val="48891025"/>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c>
          <w:tcPr>
            <w:tcW w:w="1276" w:type="dxa"/>
          </w:tcPr>
          <w:p w14:paraId="1C74013D" w14:textId="272123D7" w:rsidR="006A2FDA" w:rsidRPr="00857662" w:rsidRDefault="00000000" w:rsidP="006A2FDA">
            <w:pPr>
              <w:rPr>
                <w:rFonts w:eastAsia="MS Gothic"/>
              </w:rPr>
            </w:pPr>
            <w:sdt>
              <w:sdtPr>
                <w:id w:val="2093503309"/>
                <w14:checkbox>
                  <w14:checked w14:val="0"/>
                  <w14:checkedState w14:val="2612" w14:font="MS Gothic"/>
                  <w14:uncheckedState w14:val="2610" w14:font="MS Gothic"/>
                </w14:checkbox>
              </w:sdtPr>
              <w:sdtContent>
                <w:r w:rsidR="006A2FDA" w:rsidRPr="00857662">
                  <w:rPr>
                    <w:rFonts w:ascii="Segoe UI Symbol" w:eastAsia="MS Gothic" w:hAnsi="Segoe UI Symbol" w:cs="Segoe UI Symbol"/>
                  </w:rPr>
                  <w:t>☐</w:t>
                </w:r>
              </w:sdtContent>
            </w:sdt>
          </w:p>
        </w:tc>
      </w:tr>
    </w:tbl>
    <w:p w14:paraId="741F8926" w14:textId="0D49C93F" w:rsidR="008F3426" w:rsidRPr="00857662" w:rsidRDefault="006A2FDA" w:rsidP="006A2FDA">
      <w:pPr>
        <w:pStyle w:val="Popis"/>
      </w:pPr>
      <w:bookmarkStart w:id="362" w:name="_Toc62488509"/>
      <w:bookmarkStart w:id="363" w:name="_Toc133226605"/>
      <w:r w:rsidRPr="00857662">
        <w:t xml:space="preserve">Tabuľka </w:t>
      </w:r>
      <w:r>
        <w:fldChar w:fldCharType="begin"/>
      </w:r>
      <w:r>
        <w:instrText>SEQ Tabuľka \* ARABIC</w:instrText>
      </w:r>
      <w:r>
        <w:fldChar w:fldCharType="separate"/>
      </w:r>
      <w:r w:rsidR="000B27DE" w:rsidRPr="00857662">
        <w:t>20</w:t>
      </w:r>
      <w:r>
        <w:fldChar w:fldCharType="end"/>
      </w:r>
      <w:r w:rsidRPr="00857662">
        <w:t xml:space="preserve"> </w:t>
      </w:r>
      <w:r w:rsidR="008F3426" w:rsidRPr="00857662">
        <w:t>Kategorizácia údajov z pohľadu ich využiteľnosti (účelu)</w:t>
      </w:r>
      <w:bookmarkEnd w:id="362"/>
      <w:r w:rsidR="008F3426" w:rsidRPr="00857662">
        <w:t xml:space="preserve"> </w:t>
      </w:r>
      <w:r w:rsidR="00A95C24" w:rsidRPr="00857662">
        <w:t xml:space="preserve"> - budúci stav</w:t>
      </w:r>
      <w:bookmarkEnd w:id="363"/>
    </w:p>
    <w:p w14:paraId="1296E830" w14:textId="018E1CA6" w:rsidR="006A2FDA" w:rsidRPr="00857662" w:rsidRDefault="006A2FDA" w:rsidP="006A2FDA">
      <w:r w:rsidRPr="00857662">
        <w:t>Ako bolo vyššie uvedené, údaje pre potreby otvorených a analytických údajov budú definované v rámci analýzy a dizajnu projektu s tým, že prístupné môžu byť len štatistické údaje na úrovni metadát.</w:t>
      </w:r>
    </w:p>
    <w:p w14:paraId="2665AA24" w14:textId="25B10B95" w:rsidR="00EB521A" w:rsidRPr="00857662" w:rsidRDefault="006626AE" w:rsidP="006A2F51">
      <w:pPr>
        <w:pStyle w:val="Nadpis2"/>
      </w:pPr>
      <w:bookmarkStart w:id="364" w:name="_Toc74315523"/>
      <w:bookmarkStart w:id="365" w:name="_Toc133226209"/>
      <w:r w:rsidRPr="00857662">
        <w:t>Technologická vrstva</w:t>
      </w:r>
      <w:bookmarkEnd w:id="364"/>
      <w:bookmarkEnd w:id="365"/>
    </w:p>
    <w:p w14:paraId="112D4014" w14:textId="4C6CFC84" w:rsidR="00E25D90" w:rsidRPr="00857662" w:rsidRDefault="00EB521A" w:rsidP="006A2F51">
      <w:pPr>
        <w:pStyle w:val="Nadpis3"/>
      </w:pPr>
      <w:bookmarkStart w:id="366" w:name="_Toc74315524"/>
      <w:bookmarkStart w:id="367" w:name="_Toc133226210"/>
      <w:r w:rsidRPr="00857662">
        <w:t>Prehľad technologického stavu</w:t>
      </w:r>
      <w:bookmarkEnd w:id="366"/>
      <w:bookmarkEnd w:id="367"/>
      <w:r w:rsidRPr="00857662">
        <w:t xml:space="preserve"> </w:t>
      </w:r>
      <w:bookmarkStart w:id="368" w:name="_Toc15428561"/>
    </w:p>
    <w:p w14:paraId="2E7CBD64" w14:textId="1E59D581" w:rsidR="00EB521A" w:rsidRPr="00857662" w:rsidRDefault="00B141B2" w:rsidP="006A2F51">
      <w:pPr>
        <w:rPr>
          <w:rFonts w:eastAsia="Arial Narrow"/>
        </w:rPr>
      </w:pPr>
      <w:r w:rsidRPr="00857662">
        <w:t>Súčasné riešenie je postavené na lokálnych technológiách, ktoré sú pre jednotlivé nemocnie (projektom dotknuté subjekty)</w:t>
      </w:r>
      <w:r w:rsidR="005B1C11" w:rsidRPr="00857662">
        <w:t xml:space="preserve"> špecifické. Jedná sa predovšetkým o NIS a lokálne PACS riešenia. Prepojenie systémov je </w:t>
      </w:r>
      <w:r w:rsidR="001542D6" w:rsidRPr="00857662">
        <w:t xml:space="preserve">rovnako na lokálnej úrovni. Prípadné prepojenie viacerých pracovísk je skôr individuálnym spôsobom na dohodnutých </w:t>
      </w:r>
      <w:r w:rsidR="00B932B9" w:rsidRPr="00857662">
        <w:t>postupoch, ktoré často nie sú štandardizované v zmysle platných štandardov používaných v rámci zdravotníctva.</w:t>
      </w:r>
    </w:p>
    <w:p w14:paraId="3477E0D1" w14:textId="77777777" w:rsidR="007E4CFD" w:rsidRPr="00857662" w:rsidRDefault="007E4CFD" w:rsidP="006A2F51">
      <w:pPr>
        <w:pStyle w:val="Nadpis3"/>
      </w:pPr>
      <w:bookmarkStart w:id="369" w:name="_Toc74315525"/>
      <w:bookmarkStart w:id="370" w:name="_Toc133226211"/>
      <w:r w:rsidRPr="00857662">
        <w:t>Požiadavky na výkonnostné parametre, kapacitné požiadavky</w:t>
      </w:r>
      <w:bookmarkEnd w:id="369"/>
      <w:bookmarkEnd w:id="370"/>
    </w:p>
    <w:p w14:paraId="6FCFABD3" w14:textId="378F8F6D" w:rsidR="00243722" w:rsidRPr="00857662" w:rsidRDefault="00243722" w:rsidP="00243722">
      <w:r w:rsidRPr="00857662">
        <w:t>Na základe posúdenia možností vybudovania technologickej architektúry pôjde o vytvorenie archívu obrazových vyšetrení, do ktorého bude v 1. kroku zapojených 17 PZS (</w:t>
      </w:r>
      <w:proofErr w:type="spellStart"/>
      <w:r w:rsidRPr="00857662">
        <w:t>scope</w:t>
      </w:r>
      <w:proofErr w:type="spellEnd"/>
      <w:r w:rsidRPr="00857662">
        <w:t xml:space="preserve"> </w:t>
      </w:r>
      <w:proofErr w:type="spellStart"/>
      <w:r w:rsidRPr="00857662">
        <w:t>projetku</w:t>
      </w:r>
      <w:proofErr w:type="spellEnd"/>
      <w:r w:rsidRPr="00857662">
        <w:t xml:space="preserve">). Návrh riešenia predpokladá vytvorenie </w:t>
      </w:r>
      <w:proofErr w:type="spellStart"/>
      <w:r w:rsidRPr="00857662">
        <w:t>multitenantnej</w:t>
      </w:r>
      <w:proofErr w:type="spellEnd"/>
      <w:r w:rsidRPr="00857662">
        <w:t xml:space="preserve"> databázy, ktorá bude jedna, pričom fyzické skladovanie obrazových vyšetrení bude na dvoch lokalitách, ktoré budú infraštruktúrne nezávislé. Ukladanie obrazových vyšetrení od PZS bude prebiehať vo väčšine v noci (resp. hodinách s nízkym využitím siete). Predpokladaný objem ukladaných údajov je v horizonte 5 rokov 2,5 PB. Nad úložiskami bude portálové riešenie, ktoré prostredníctvom pravidiel umožní pristupovať k údajom. Z pohľadu popisu jednotlivých komponentov sa bude jednať o nasledovné:</w:t>
      </w:r>
    </w:p>
    <w:p w14:paraId="0CFFAC2D" w14:textId="6517E803" w:rsidR="00243722" w:rsidRPr="00857662" w:rsidRDefault="00243722" w:rsidP="00600E38">
      <w:pPr>
        <w:pStyle w:val="Odsekzoznamu"/>
        <w:numPr>
          <w:ilvl w:val="0"/>
          <w:numId w:val="26"/>
        </w:numPr>
      </w:pPr>
      <w:r w:rsidRPr="00857662">
        <w:t>počet fyzických lokalít - 2 nezávisle lokalít</w:t>
      </w:r>
    </w:p>
    <w:p w14:paraId="477CEAD3" w14:textId="0A4B32BE" w:rsidR="00243722" w:rsidRPr="00857662" w:rsidRDefault="00243722" w:rsidP="00600E38">
      <w:pPr>
        <w:pStyle w:val="Odsekzoznamu"/>
        <w:numPr>
          <w:ilvl w:val="0"/>
          <w:numId w:val="26"/>
        </w:numPr>
      </w:pPr>
      <w:r w:rsidRPr="00857662">
        <w:lastRenderedPageBreak/>
        <w:t xml:space="preserve">počet </w:t>
      </w:r>
      <w:proofErr w:type="spellStart"/>
      <w:r w:rsidRPr="00857662">
        <w:t>storageov</w:t>
      </w:r>
      <w:proofErr w:type="spellEnd"/>
      <w:r w:rsidRPr="00857662">
        <w:t xml:space="preserve"> - 4 (dva do každej lokality) – diskové polia budú na optike (kvôli rýchlosti výmeny údajov)</w:t>
      </w:r>
    </w:p>
    <w:p w14:paraId="1E498E80" w14:textId="09D2EC09" w:rsidR="00243722" w:rsidRPr="00857662" w:rsidRDefault="00243722" w:rsidP="00600E38">
      <w:pPr>
        <w:pStyle w:val="Odsekzoznamu"/>
        <w:numPr>
          <w:ilvl w:val="0"/>
          <w:numId w:val="26"/>
        </w:numPr>
      </w:pPr>
      <w:proofErr w:type="spellStart"/>
      <w:r w:rsidRPr="00857662">
        <w:t>úložisková</w:t>
      </w:r>
      <w:proofErr w:type="spellEnd"/>
      <w:r w:rsidRPr="00857662">
        <w:t xml:space="preserve"> kapacita jednej lokality - </w:t>
      </w:r>
      <w:r w:rsidR="00B45028">
        <w:t xml:space="preserve"> 3</w:t>
      </w:r>
      <w:r w:rsidRPr="00857662">
        <w:t xml:space="preserve"> PB</w:t>
      </w:r>
    </w:p>
    <w:p w14:paraId="06EC82EB" w14:textId="7CFA7093" w:rsidR="00243722" w:rsidRPr="00857662" w:rsidRDefault="00243722" w:rsidP="00600E38">
      <w:pPr>
        <w:pStyle w:val="Odsekzoznamu"/>
        <w:numPr>
          <w:ilvl w:val="0"/>
          <w:numId w:val="26"/>
        </w:numPr>
      </w:pPr>
      <w:r w:rsidRPr="00857662">
        <w:t>spôsob ukladania údajov - 50% jedna lokalita a 50% druhá lokalita (rozdelenie bude predmetom analytickej fázy projektu)</w:t>
      </w:r>
    </w:p>
    <w:p w14:paraId="3A67309C" w14:textId="53EAD568" w:rsidR="00243722" w:rsidRPr="00857662" w:rsidRDefault="00243722" w:rsidP="00600E38">
      <w:pPr>
        <w:pStyle w:val="Odsekzoznamu"/>
        <w:numPr>
          <w:ilvl w:val="0"/>
          <w:numId w:val="26"/>
        </w:numPr>
      </w:pPr>
      <w:r w:rsidRPr="00857662">
        <w:t>spôsob zálohovania - opačná voči primárnemu ukladaniu údajov (obe úložiská budú aktívne</w:t>
      </w:r>
    </w:p>
    <w:p w14:paraId="23C0B634" w14:textId="175E2B29" w:rsidR="00243722" w:rsidRPr="00857662" w:rsidRDefault="00243722" w:rsidP="00600E38">
      <w:pPr>
        <w:pStyle w:val="Odsekzoznamu"/>
        <w:numPr>
          <w:ilvl w:val="0"/>
          <w:numId w:val="26"/>
        </w:numPr>
      </w:pPr>
      <w:r w:rsidRPr="00857662">
        <w:t>databázový server na zabezpečenie správy databázy - cca 256</w:t>
      </w:r>
      <w:r w:rsidR="006E259C">
        <w:t xml:space="preserve"> GB</w:t>
      </w:r>
      <w:r w:rsidRPr="00857662">
        <w:t xml:space="preserve"> RAM</w:t>
      </w:r>
    </w:p>
    <w:p w14:paraId="331AA117" w14:textId="196773F3" w:rsidR="00243722" w:rsidRPr="00857662" w:rsidRDefault="00243722" w:rsidP="00600E38">
      <w:pPr>
        <w:pStyle w:val="Odsekzoznamu"/>
        <w:numPr>
          <w:ilvl w:val="0"/>
          <w:numId w:val="26"/>
        </w:numPr>
      </w:pPr>
      <w:r w:rsidRPr="00857662">
        <w:t xml:space="preserve">aplikačný server na zabezpečenie spracovanie a výmeny údajov - 512 </w:t>
      </w:r>
      <w:r w:rsidR="006E259C">
        <w:t xml:space="preserve">GB </w:t>
      </w:r>
      <w:r w:rsidRPr="00857662">
        <w:t xml:space="preserve">RAM </w:t>
      </w:r>
    </w:p>
    <w:p w14:paraId="1FA2ABAD" w14:textId="7E0784C9" w:rsidR="00243722" w:rsidRPr="00857662" w:rsidRDefault="00243722" w:rsidP="00600E38">
      <w:pPr>
        <w:pStyle w:val="Odsekzoznamu"/>
        <w:numPr>
          <w:ilvl w:val="0"/>
          <w:numId w:val="26"/>
        </w:numPr>
      </w:pPr>
      <w:r w:rsidRPr="00857662">
        <w:t xml:space="preserve">server na zabezpečenie </w:t>
      </w:r>
      <w:proofErr w:type="spellStart"/>
      <w:r w:rsidRPr="00857662">
        <w:t>clusterovania</w:t>
      </w:r>
      <w:proofErr w:type="spellEnd"/>
      <w:r w:rsidRPr="00857662">
        <w:t xml:space="preserve"> a </w:t>
      </w:r>
      <w:proofErr w:type="spellStart"/>
      <w:r w:rsidRPr="00857662">
        <w:t>load</w:t>
      </w:r>
      <w:proofErr w:type="spellEnd"/>
      <w:r w:rsidRPr="00857662">
        <w:t xml:space="preserve"> </w:t>
      </w:r>
      <w:proofErr w:type="spellStart"/>
      <w:r w:rsidRPr="00857662">
        <w:t>balancingu</w:t>
      </w:r>
      <w:proofErr w:type="spellEnd"/>
      <w:r w:rsidRPr="00857662">
        <w:t xml:space="preserve"> – 512 </w:t>
      </w:r>
      <w:r w:rsidR="006E259C">
        <w:t xml:space="preserve">GB </w:t>
      </w:r>
      <w:r w:rsidRPr="00857662">
        <w:t>RAM</w:t>
      </w:r>
    </w:p>
    <w:p w14:paraId="3EA0C7CA" w14:textId="1A1E3177" w:rsidR="00243722" w:rsidRPr="00857662" w:rsidRDefault="00243722" w:rsidP="00600E38">
      <w:pPr>
        <w:pStyle w:val="Odsekzoznamu"/>
        <w:numPr>
          <w:ilvl w:val="0"/>
          <w:numId w:val="26"/>
        </w:numPr>
      </w:pPr>
      <w:r w:rsidRPr="00857662">
        <w:t xml:space="preserve">server na obsluhu úložiska - 1024 </w:t>
      </w:r>
      <w:r w:rsidR="006E259C">
        <w:t xml:space="preserve">GB </w:t>
      </w:r>
      <w:r w:rsidRPr="00857662">
        <w:t>RAM</w:t>
      </w:r>
    </w:p>
    <w:p w14:paraId="391D7636" w14:textId="142B3459" w:rsidR="00243722" w:rsidRPr="00857662" w:rsidRDefault="00243722" w:rsidP="00600E38">
      <w:pPr>
        <w:pStyle w:val="Odsekzoznamu"/>
        <w:numPr>
          <w:ilvl w:val="0"/>
          <w:numId w:val="26"/>
        </w:numPr>
      </w:pPr>
      <w:r w:rsidRPr="00857662">
        <w:t xml:space="preserve">GPU server/y na zabezpečenie grafického spracovania údajov – 1024 </w:t>
      </w:r>
      <w:r w:rsidR="006E259C">
        <w:t xml:space="preserve">GB </w:t>
      </w:r>
      <w:r w:rsidRPr="00857662">
        <w:t>RAM</w:t>
      </w:r>
    </w:p>
    <w:p w14:paraId="47ED6D69" w14:textId="733B6B27" w:rsidR="002958C5" w:rsidRPr="00857662" w:rsidRDefault="00243722" w:rsidP="00600E38">
      <w:pPr>
        <w:pStyle w:val="Odsekzoznamu"/>
        <w:numPr>
          <w:ilvl w:val="0"/>
          <w:numId w:val="26"/>
        </w:numPr>
      </w:pPr>
      <w:r w:rsidRPr="00857662">
        <w:t xml:space="preserve">aplikačný server na zabezpečenie chodu portálu a </w:t>
      </w:r>
      <w:proofErr w:type="spellStart"/>
      <w:r w:rsidRPr="00857662">
        <w:t>webvého</w:t>
      </w:r>
      <w:proofErr w:type="spellEnd"/>
      <w:r w:rsidRPr="00857662">
        <w:t xml:space="preserve"> prehliadača (aj mimo VNA) – 512 </w:t>
      </w:r>
      <w:r w:rsidR="006E259C">
        <w:t xml:space="preserve">GB </w:t>
      </w:r>
      <w:r w:rsidRPr="00857662">
        <w:t>RAM</w:t>
      </w:r>
    </w:p>
    <w:p w14:paraId="679076D9" w14:textId="722A0AC4" w:rsidR="00EB521A" w:rsidRPr="00857662" w:rsidRDefault="00EB521A" w:rsidP="006A2F51">
      <w:pPr>
        <w:pStyle w:val="Nadpis3"/>
      </w:pPr>
      <w:bookmarkStart w:id="371" w:name="_Toc74315526"/>
      <w:bookmarkStart w:id="372" w:name="_Toc133226212"/>
      <w:r w:rsidRPr="00857662">
        <w:t>Návrh riešenia technologickej architektúry</w:t>
      </w:r>
      <w:bookmarkEnd w:id="371"/>
      <w:bookmarkEnd w:id="372"/>
    </w:p>
    <w:p w14:paraId="30017C80" w14:textId="50856A90" w:rsidR="00470FF6" w:rsidRPr="00857662" w:rsidRDefault="00B932B9" w:rsidP="006A2F51">
      <w:pPr>
        <w:rPr>
          <w:rFonts w:eastAsia="Arial Narrow"/>
        </w:rPr>
      </w:pPr>
      <w:r w:rsidRPr="00857662">
        <w:rPr>
          <w:rFonts w:eastAsia="Arial Narrow"/>
        </w:rPr>
        <w:t>Na nasledujúcej štruktúre je definovaná rámcová technologická architektúra riešenia:</w:t>
      </w:r>
    </w:p>
    <w:p w14:paraId="2955FCF7" w14:textId="6B59EE70" w:rsidR="00B932B9" w:rsidRPr="00857662" w:rsidRDefault="006D7020" w:rsidP="006A2F51">
      <w:pPr>
        <w:rPr>
          <w:rFonts w:eastAsia="Arial Narrow"/>
        </w:rPr>
      </w:pPr>
      <w:r>
        <w:rPr>
          <w:noProof/>
        </w:rPr>
        <w:drawing>
          <wp:inline distT="0" distB="0" distL="0" distR="0" wp14:anchorId="741D3C90" wp14:editId="5BAC2654">
            <wp:extent cx="5759450" cy="4751705"/>
            <wp:effectExtent l="0" t="0" r="0" b="0"/>
            <wp:docPr id="6" name="Obrázok 6" descr="Obrázok, na ktorom je text, diagram, snímka obrazovky,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 diagram, snímka obrazovky, plán&#10;&#10;Automaticky generovaný popis"/>
                    <pic:cNvPicPr/>
                  </pic:nvPicPr>
                  <pic:blipFill>
                    <a:blip r:embed="rId15"/>
                    <a:stretch>
                      <a:fillRect/>
                    </a:stretch>
                  </pic:blipFill>
                  <pic:spPr>
                    <a:xfrm>
                      <a:off x="0" y="0"/>
                      <a:ext cx="5759450" cy="4751705"/>
                    </a:xfrm>
                    <a:prstGeom prst="rect">
                      <a:avLst/>
                    </a:prstGeom>
                  </pic:spPr>
                </pic:pic>
              </a:graphicData>
            </a:graphic>
          </wp:inline>
        </w:drawing>
      </w:r>
    </w:p>
    <w:p w14:paraId="53DF9365" w14:textId="4E573E75" w:rsidR="00DB201E" w:rsidRPr="00857662" w:rsidRDefault="00DB201E" w:rsidP="00DB201E">
      <w:pPr>
        <w:pStyle w:val="Popis"/>
      </w:pPr>
      <w:bookmarkStart w:id="373" w:name="_Toc133226850"/>
      <w:r w:rsidRPr="00857662">
        <w:t xml:space="preserve">Schéma </w:t>
      </w:r>
      <w:r>
        <w:fldChar w:fldCharType="begin"/>
      </w:r>
      <w:r>
        <w:instrText>SEQ Schéma \* ARABIC</w:instrText>
      </w:r>
      <w:r>
        <w:fldChar w:fldCharType="separate"/>
      </w:r>
      <w:r w:rsidR="000C2D03" w:rsidRPr="00857662">
        <w:t>6</w:t>
      </w:r>
      <w:r>
        <w:fldChar w:fldCharType="end"/>
      </w:r>
      <w:r w:rsidRPr="00857662">
        <w:t xml:space="preserve"> Návrh technologickej architektúry riešenia</w:t>
      </w:r>
      <w:bookmarkEnd w:id="373"/>
    </w:p>
    <w:p w14:paraId="1C520E38" w14:textId="797D3823" w:rsidR="00DB201E" w:rsidRPr="00857662" w:rsidRDefault="00DB201E" w:rsidP="00B44714">
      <w:r w:rsidRPr="00857662">
        <w:t>Návrh technologickej architektúry bude závisieť od finálneho návrhu aplikačného riešenia. Z pohľadu existujúcich požiadaviek by mal návrh technologickej architektúry spĺňať nasledovné požiadavky:</w:t>
      </w:r>
    </w:p>
    <w:p w14:paraId="12F83949" w14:textId="77777777" w:rsidR="00DB201E" w:rsidRPr="00857662" w:rsidRDefault="00DB201E" w:rsidP="00600E38">
      <w:pPr>
        <w:pStyle w:val="Odsekzoznamu"/>
        <w:numPr>
          <w:ilvl w:val="0"/>
          <w:numId w:val="25"/>
        </w:numPr>
        <w:spacing w:before="120" w:after="120"/>
      </w:pPr>
      <w:r w:rsidRPr="00857662">
        <w:lastRenderedPageBreak/>
        <w:t xml:space="preserve">Bude vytvorená jedna </w:t>
      </w:r>
      <w:proofErr w:type="spellStart"/>
      <w:r w:rsidRPr="00857662">
        <w:t>multitenantná</w:t>
      </w:r>
      <w:proofErr w:type="spellEnd"/>
      <w:r w:rsidRPr="00857662">
        <w:t xml:space="preserve"> databáza všetkých obrazových vyšetrení</w:t>
      </w:r>
    </w:p>
    <w:p w14:paraId="57BA6F2C" w14:textId="77777777" w:rsidR="00DB201E" w:rsidRPr="00857662" w:rsidRDefault="00DB201E" w:rsidP="00600E38">
      <w:pPr>
        <w:pStyle w:val="Odsekzoznamu"/>
        <w:numPr>
          <w:ilvl w:val="0"/>
          <w:numId w:val="25"/>
        </w:numPr>
        <w:spacing w:before="120" w:after="120"/>
      </w:pPr>
      <w:r w:rsidRPr="00857662">
        <w:t xml:space="preserve">Úložná kapacita bude rozdelená na dva </w:t>
      </w:r>
      <w:proofErr w:type="spellStart"/>
      <w:r w:rsidRPr="00857662">
        <w:t>nody</w:t>
      </w:r>
      <w:proofErr w:type="spellEnd"/>
      <w:r w:rsidRPr="00857662">
        <w:t xml:space="preserve"> s jasne definovanými pravidlami ukladania a zálohovania</w:t>
      </w:r>
    </w:p>
    <w:p w14:paraId="2647DA08" w14:textId="77777777" w:rsidR="00DB201E" w:rsidRPr="00857662" w:rsidRDefault="00DB201E" w:rsidP="00600E38">
      <w:pPr>
        <w:pStyle w:val="Odsekzoznamu"/>
        <w:numPr>
          <w:ilvl w:val="0"/>
          <w:numId w:val="25"/>
        </w:numPr>
        <w:spacing w:before="120" w:after="120"/>
      </w:pPr>
      <w:r w:rsidRPr="00857662">
        <w:t xml:space="preserve">Portálové riešenie bude centrálne a bude zdieľané pre oba </w:t>
      </w:r>
      <w:proofErr w:type="spellStart"/>
      <w:r w:rsidRPr="00857662">
        <w:t>nody</w:t>
      </w:r>
      <w:proofErr w:type="spellEnd"/>
    </w:p>
    <w:p w14:paraId="2D841FBA" w14:textId="288E7F72" w:rsidR="00DB201E" w:rsidRPr="00857662" w:rsidRDefault="00DB201E" w:rsidP="00600E38">
      <w:pPr>
        <w:pStyle w:val="Odsekzoznamu"/>
        <w:numPr>
          <w:ilvl w:val="0"/>
          <w:numId w:val="25"/>
        </w:numPr>
        <w:spacing w:before="120" w:after="120"/>
      </w:pPr>
      <w:r w:rsidRPr="00857662">
        <w:t xml:space="preserve">Na spracovanie údajov budú využité </w:t>
      </w:r>
      <w:r w:rsidR="006D7020">
        <w:t>C</w:t>
      </w:r>
      <w:r w:rsidRPr="00857662">
        <w:t xml:space="preserve">PU </w:t>
      </w:r>
      <w:proofErr w:type="spellStart"/>
      <w:r w:rsidRPr="00857662">
        <w:t>servre</w:t>
      </w:r>
      <w:proofErr w:type="spellEnd"/>
    </w:p>
    <w:p w14:paraId="40C1EC9A" w14:textId="77777777" w:rsidR="00DB201E" w:rsidRPr="00857662" w:rsidRDefault="00DB201E" w:rsidP="00600E38">
      <w:pPr>
        <w:pStyle w:val="Odsekzoznamu"/>
        <w:numPr>
          <w:ilvl w:val="0"/>
          <w:numId w:val="25"/>
        </w:numPr>
        <w:spacing w:before="120" w:after="120"/>
      </w:pPr>
      <w:r w:rsidRPr="00857662">
        <w:t xml:space="preserve">Samostatné </w:t>
      </w:r>
      <w:proofErr w:type="spellStart"/>
      <w:r w:rsidRPr="00857662">
        <w:t>servre</w:t>
      </w:r>
      <w:proofErr w:type="spellEnd"/>
      <w:r w:rsidRPr="00857662">
        <w:t xml:space="preserve"> budú pre </w:t>
      </w:r>
      <w:proofErr w:type="spellStart"/>
      <w:r w:rsidRPr="00857662">
        <w:t>load</w:t>
      </w:r>
      <w:proofErr w:type="spellEnd"/>
      <w:r w:rsidRPr="00857662">
        <w:t xml:space="preserve"> </w:t>
      </w:r>
      <w:proofErr w:type="spellStart"/>
      <w:r w:rsidRPr="00857662">
        <w:t>balancing</w:t>
      </w:r>
      <w:proofErr w:type="spellEnd"/>
      <w:r w:rsidRPr="00857662">
        <w:t xml:space="preserve"> a </w:t>
      </w:r>
      <w:proofErr w:type="spellStart"/>
      <w:r w:rsidRPr="00857662">
        <w:t>clustering</w:t>
      </w:r>
      <w:proofErr w:type="spellEnd"/>
    </w:p>
    <w:p w14:paraId="6A9E951A" w14:textId="77777777" w:rsidR="00DB201E" w:rsidRPr="00857662" w:rsidRDefault="00DB201E" w:rsidP="00600E38">
      <w:pPr>
        <w:pStyle w:val="Odsekzoznamu"/>
        <w:numPr>
          <w:ilvl w:val="0"/>
          <w:numId w:val="25"/>
        </w:numPr>
        <w:spacing w:before="120" w:after="120"/>
      </w:pPr>
      <w:r w:rsidRPr="00857662">
        <w:t xml:space="preserve">Riešenie bude postavené na </w:t>
      </w:r>
      <w:proofErr w:type="spellStart"/>
      <w:r w:rsidRPr="00857662">
        <w:t>Govnete</w:t>
      </w:r>
      <w:proofErr w:type="spellEnd"/>
    </w:p>
    <w:p w14:paraId="5020A58B" w14:textId="387C874B" w:rsidR="00470FF6" w:rsidRPr="00857662" w:rsidRDefault="00470FF6" w:rsidP="006A2F51">
      <w:pPr>
        <w:pStyle w:val="Nadpis3"/>
      </w:pPr>
      <w:bookmarkStart w:id="374" w:name="_Toc74315527"/>
      <w:bookmarkStart w:id="375" w:name="_Toc133226213"/>
      <w:r w:rsidRPr="00857662">
        <w:t>Využívanie služieb z</w:t>
      </w:r>
      <w:r w:rsidR="00EB521A" w:rsidRPr="00857662">
        <w:t> </w:t>
      </w:r>
      <w:r w:rsidRPr="00857662">
        <w:t>katalógu</w:t>
      </w:r>
      <w:r w:rsidR="00EB521A" w:rsidRPr="00857662">
        <w:t xml:space="preserve"> </w:t>
      </w:r>
      <w:r w:rsidRPr="00857662">
        <w:t xml:space="preserve"> služieb vládneho cloudu</w:t>
      </w:r>
      <w:bookmarkEnd w:id="374"/>
      <w:bookmarkEnd w:id="375"/>
    </w:p>
    <w:p w14:paraId="7B242D81" w14:textId="6FC8CCCA" w:rsidR="00470FF6" w:rsidRPr="00857662" w:rsidRDefault="00243722" w:rsidP="006A2F51">
      <w:r w:rsidRPr="00857662">
        <w:t>Nepredpokladá sa využitie služieb z katalógu vládneho cloudu</w:t>
      </w:r>
    </w:p>
    <w:tbl>
      <w:tblPr>
        <w:tblStyle w:val="Mriekatabukysvetl1"/>
        <w:tblpPr w:leftFromText="141" w:rightFromText="141" w:vertAnchor="text" w:horzAnchor="margin" w:tblpXSpec="center" w:tblpY="45"/>
        <w:tblW w:w="9068" w:type="dxa"/>
        <w:tblLayout w:type="fixed"/>
        <w:tblLook w:val="04A0" w:firstRow="1" w:lastRow="0" w:firstColumn="1" w:lastColumn="0" w:noHBand="0" w:noVBand="1"/>
      </w:tblPr>
      <w:tblGrid>
        <w:gridCol w:w="1413"/>
        <w:gridCol w:w="2694"/>
        <w:gridCol w:w="1134"/>
        <w:gridCol w:w="1275"/>
        <w:gridCol w:w="1276"/>
        <w:gridCol w:w="1276"/>
      </w:tblGrid>
      <w:tr w:rsidR="007920AB" w:rsidRPr="00857662" w14:paraId="0F7DF14F" w14:textId="77777777" w:rsidTr="00243722">
        <w:trPr>
          <w:trHeight w:val="421"/>
        </w:trPr>
        <w:tc>
          <w:tcPr>
            <w:tcW w:w="1413" w:type="dxa"/>
            <w:vMerge w:val="restart"/>
            <w:shd w:val="clear" w:color="auto" w:fill="D9D9D9" w:themeFill="background1" w:themeFillShade="D9"/>
          </w:tcPr>
          <w:p w14:paraId="35F2B329" w14:textId="77777777" w:rsidR="007920AB" w:rsidRPr="00857662" w:rsidRDefault="007920AB" w:rsidP="006A2F51">
            <w:pPr>
              <w:rPr>
                <w:rFonts w:eastAsia="Tahoma"/>
                <w:b/>
                <w:bCs/>
              </w:rPr>
            </w:pPr>
            <w:r w:rsidRPr="00857662">
              <w:rPr>
                <w:rFonts w:eastAsia="Tahoma"/>
                <w:b/>
                <w:bCs/>
              </w:rPr>
              <w:t>Prostredie</w:t>
            </w:r>
          </w:p>
        </w:tc>
        <w:tc>
          <w:tcPr>
            <w:tcW w:w="2694" w:type="dxa"/>
            <w:vMerge w:val="restart"/>
            <w:shd w:val="clear" w:color="auto" w:fill="D9D9D9" w:themeFill="background1" w:themeFillShade="D9"/>
          </w:tcPr>
          <w:p w14:paraId="5A47C5A8" w14:textId="66571FF5" w:rsidR="007920AB" w:rsidRPr="00857662" w:rsidRDefault="007920AB" w:rsidP="006A2F51">
            <w:pPr>
              <w:rPr>
                <w:rFonts w:eastAsia="Tahoma"/>
                <w:b/>
                <w:bCs/>
              </w:rPr>
            </w:pPr>
            <w:r w:rsidRPr="00857662">
              <w:rPr>
                <w:rFonts w:eastAsia="Tahoma"/>
                <w:b/>
                <w:bCs/>
              </w:rPr>
              <w:t xml:space="preserve">Služba z katalógu cloudových služieb pre zriadenie výpočtového uzla  </w:t>
            </w:r>
          </w:p>
        </w:tc>
        <w:tc>
          <w:tcPr>
            <w:tcW w:w="4961" w:type="dxa"/>
            <w:gridSpan w:val="4"/>
            <w:shd w:val="clear" w:color="auto" w:fill="D9D9D9" w:themeFill="background1" w:themeFillShade="D9"/>
          </w:tcPr>
          <w:p w14:paraId="12B22565" w14:textId="50953B18" w:rsidR="007920AB" w:rsidRPr="00857662" w:rsidRDefault="007920AB" w:rsidP="006A2F51">
            <w:pPr>
              <w:rPr>
                <w:rFonts w:eastAsia="Tahoma"/>
                <w:b/>
                <w:bCs/>
              </w:rPr>
            </w:pPr>
            <w:r w:rsidRPr="00857662">
              <w:rPr>
                <w:rFonts w:eastAsia="Tahoma"/>
                <w:b/>
                <w:bCs/>
              </w:rPr>
              <w:t xml:space="preserve">Požadované kapacitné parametre cloudovej služby (napr. objem a typ diskového </w:t>
            </w:r>
            <w:proofErr w:type="spellStart"/>
            <w:r w:rsidRPr="00857662">
              <w:rPr>
                <w:rFonts w:eastAsia="Tahoma"/>
                <w:b/>
                <w:bCs/>
              </w:rPr>
              <w:t>prisetoru</w:t>
            </w:r>
            <w:proofErr w:type="spellEnd"/>
            <w:r w:rsidRPr="00857662">
              <w:rPr>
                <w:rFonts w:eastAsia="Tahoma"/>
                <w:b/>
                <w:bCs/>
              </w:rPr>
              <w:t xml:space="preserve">, pamäť, procesorový výkon) </w:t>
            </w:r>
          </w:p>
        </w:tc>
      </w:tr>
      <w:tr w:rsidR="007920AB" w:rsidRPr="00857662" w14:paraId="7B21EF71" w14:textId="77777777" w:rsidTr="00243722">
        <w:trPr>
          <w:trHeight w:val="421"/>
        </w:trPr>
        <w:tc>
          <w:tcPr>
            <w:tcW w:w="1413" w:type="dxa"/>
            <w:vMerge/>
          </w:tcPr>
          <w:p w14:paraId="0190C819" w14:textId="77777777" w:rsidR="007920AB" w:rsidRPr="00857662" w:rsidRDefault="007920AB" w:rsidP="006A2F51">
            <w:pPr>
              <w:rPr>
                <w:rFonts w:eastAsia="Tahoma"/>
              </w:rPr>
            </w:pPr>
          </w:p>
        </w:tc>
        <w:tc>
          <w:tcPr>
            <w:tcW w:w="2694" w:type="dxa"/>
            <w:vMerge/>
          </w:tcPr>
          <w:p w14:paraId="34E44E13" w14:textId="77777777" w:rsidR="007920AB" w:rsidRPr="00857662" w:rsidDel="00365477" w:rsidRDefault="007920AB" w:rsidP="006A2F51">
            <w:pPr>
              <w:rPr>
                <w:rFonts w:eastAsia="Tahoma"/>
              </w:rPr>
            </w:pPr>
          </w:p>
        </w:tc>
        <w:tc>
          <w:tcPr>
            <w:tcW w:w="1134" w:type="dxa"/>
          </w:tcPr>
          <w:p w14:paraId="27D144E2" w14:textId="3C817E87" w:rsidR="007920AB" w:rsidRPr="00857662" w:rsidRDefault="007920AB" w:rsidP="006A2F51">
            <w:pPr>
              <w:rPr>
                <w:rFonts w:eastAsia="Tahoma"/>
              </w:rPr>
            </w:pPr>
            <w:r w:rsidRPr="00857662">
              <w:rPr>
                <w:rFonts w:eastAsia="Tahoma"/>
              </w:rPr>
              <w:t>Dátový priestor (GB)</w:t>
            </w:r>
          </w:p>
        </w:tc>
        <w:tc>
          <w:tcPr>
            <w:tcW w:w="1275" w:type="dxa"/>
          </w:tcPr>
          <w:p w14:paraId="224C55EA" w14:textId="76E2972C" w:rsidR="007920AB" w:rsidRPr="00857662" w:rsidRDefault="007920AB" w:rsidP="006A2F51">
            <w:pPr>
              <w:rPr>
                <w:rFonts w:eastAsia="Tahoma"/>
              </w:rPr>
            </w:pPr>
            <w:proofErr w:type="spellStart"/>
            <w:r w:rsidRPr="00857662">
              <w:rPr>
                <w:rFonts w:eastAsia="Tahoma"/>
              </w:rPr>
              <w:t>Tier</w:t>
            </w:r>
            <w:proofErr w:type="spellEnd"/>
            <w:r w:rsidRPr="00857662">
              <w:rPr>
                <w:rFonts w:eastAsia="Tahoma"/>
              </w:rPr>
              <w:t xml:space="preserve"> diskového priestoru</w:t>
            </w:r>
          </w:p>
        </w:tc>
        <w:tc>
          <w:tcPr>
            <w:tcW w:w="1276" w:type="dxa"/>
          </w:tcPr>
          <w:p w14:paraId="6588B43E" w14:textId="235051F3" w:rsidR="007920AB" w:rsidRPr="00857662" w:rsidRDefault="007920AB" w:rsidP="006A2F51">
            <w:pPr>
              <w:rPr>
                <w:rFonts w:eastAsia="Tahoma"/>
              </w:rPr>
            </w:pPr>
            <w:r w:rsidRPr="00857662">
              <w:rPr>
                <w:rFonts w:eastAsia="Tahoma"/>
              </w:rPr>
              <w:t xml:space="preserve">Počet </w:t>
            </w:r>
            <w:proofErr w:type="spellStart"/>
            <w:r w:rsidRPr="00857662">
              <w:rPr>
                <w:rFonts w:eastAsia="Tahoma"/>
              </w:rPr>
              <w:t>vCPU</w:t>
            </w:r>
            <w:proofErr w:type="spellEnd"/>
          </w:p>
        </w:tc>
        <w:tc>
          <w:tcPr>
            <w:tcW w:w="1276" w:type="dxa"/>
          </w:tcPr>
          <w:p w14:paraId="359405B5" w14:textId="5B649278" w:rsidR="007920AB" w:rsidRPr="00857662" w:rsidRDefault="007920AB" w:rsidP="006A2F51">
            <w:pPr>
              <w:rPr>
                <w:rFonts w:eastAsia="Tahoma"/>
              </w:rPr>
            </w:pPr>
            <w:r w:rsidRPr="00857662">
              <w:rPr>
                <w:rFonts w:eastAsia="Tahoma"/>
              </w:rPr>
              <w:t>RAM (GB)</w:t>
            </w:r>
          </w:p>
        </w:tc>
      </w:tr>
      <w:tr w:rsidR="007920AB" w:rsidRPr="00857662" w14:paraId="7FCFC606" w14:textId="77777777" w:rsidTr="00243722">
        <w:trPr>
          <w:trHeight w:val="223"/>
        </w:trPr>
        <w:tc>
          <w:tcPr>
            <w:tcW w:w="1413" w:type="dxa"/>
          </w:tcPr>
          <w:p w14:paraId="6D9F1B12" w14:textId="77777777" w:rsidR="007920AB" w:rsidRPr="00857662" w:rsidRDefault="007920AB" w:rsidP="006A2F51">
            <w:r w:rsidRPr="00857662">
              <w:t>Vývojové</w:t>
            </w:r>
          </w:p>
        </w:tc>
        <w:tc>
          <w:tcPr>
            <w:tcW w:w="2694" w:type="dxa"/>
          </w:tcPr>
          <w:p w14:paraId="6DBA7AAB" w14:textId="77777777" w:rsidR="007920AB" w:rsidRPr="00857662" w:rsidRDefault="007920AB" w:rsidP="006A2F51"/>
        </w:tc>
        <w:tc>
          <w:tcPr>
            <w:tcW w:w="1134" w:type="dxa"/>
          </w:tcPr>
          <w:p w14:paraId="2600E1C4" w14:textId="77777777" w:rsidR="007920AB" w:rsidRPr="00857662" w:rsidRDefault="007920AB" w:rsidP="006A2F51"/>
        </w:tc>
        <w:tc>
          <w:tcPr>
            <w:tcW w:w="1275" w:type="dxa"/>
          </w:tcPr>
          <w:p w14:paraId="0AE1E88F" w14:textId="77777777" w:rsidR="007920AB" w:rsidRPr="00857662" w:rsidRDefault="007920AB" w:rsidP="006A2F51"/>
        </w:tc>
        <w:tc>
          <w:tcPr>
            <w:tcW w:w="1276" w:type="dxa"/>
          </w:tcPr>
          <w:p w14:paraId="17A36CF3" w14:textId="77777777" w:rsidR="007920AB" w:rsidRPr="00857662" w:rsidRDefault="007920AB" w:rsidP="006A2F51"/>
        </w:tc>
        <w:tc>
          <w:tcPr>
            <w:tcW w:w="1276" w:type="dxa"/>
          </w:tcPr>
          <w:p w14:paraId="73976630" w14:textId="77777777" w:rsidR="007920AB" w:rsidRPr="00857662" w:rsidRDefault="007920AB" w:rsidP="006A2F51"/>
        </w:tc>
      </w:tr>
      <w:tr w:rsidR="007920AB" w:rsidRPr="00857662" w14:paraId="4CA02518" w14:textId="77777777" w:rsidTr="00243722">
        <w:trPr>
          <w:trHeight w:val="237"/>
        </w:trPr>
        <w:tc>
          <w:tcPr>
            <w:tcW w:w="1413" w:type="dxa"/>
          </w:tcPr>
          <w:p w14:paraId="60ECE384" w14:textId="77777777" w:rsidR="007920AB" w:rsidRPr="00857662" w:rsidRDefault="007920AB" w:rsidP="006A2F51">
            <w:r w:rsidRPr="00857662">
              <w:t>Testovacie</w:t>
            </w:r>
          </w:p>
        </w:tc>
        <w:tc>
          <w:tcPr>
            <w:tcW w:w="2694" w:type="dxa"/>
          </w:tcPr>
          <w:p w14:paraId="2B44159B" w14:textId="77777777" w:rsidR="007920AB" w:rsidRPr="00857662" w:rsidRDefault="007920AB" w:rsidP="006A2F51"/>
        </w:tc>
        <w:tc>
          <w:tcPr>
            <w:tcW w:w="1134" w:type="dxa"/>
          </w:tcPr>
          <w:p w14:paraId="6DFDA45C" w14:textId="77777777" w:rsidR="007920AB" w:rsidRPr="00857662" w:rsidRDefault="007920AB" w:rsidP="006A2F51"/>
        </w:tc>
        <w:tc>
          <w:tcPr>
            <w:tcW w:w="1275" w:type="dxa"/>
          </w:tcPr>
          <w:p w14:paraId="36976172" w14:textId="77777777" w:rsidR="007920AB" w:rsidRPr="00857662" w:rsidRDefault="007920AB" w:rsidP="006A2F51"/>
        </w:tc>
        <w:tc>
          <w:tcPr>
            <w:tcW w:w="1276" w:type="dxa"/>
          </w:tcPr>
          <w:p w14:paraId="68822E59" w14:textId="77777777" w:rsidR="007920AB" w:rsidRPr="00857662" w:rsidRDefault="007920AB" w:rsidP="006A2F51"/>
        </w:tc>
        <w:tc>
          <w:tcPr>
            <w:tcW w:w="1276" w:type="dxa"/>
          </w:tcPr>
          <w:p w14:paraId="653907A9" w14:textId="77777777" w:rsidR="007920AB" w:rsidRPr="00857662" w:rsidRDefault="007920AB" w:rsidP="006A2F51"/>
        </w:tc>
      </w:tr>
      <w:tr w:rsidR="007920AB" w:rsidRPr="00857662" w14:paraId="29E22FBB" w14:textId="77777777" w:rsidTr="00243722">
        <w:trPr>
          <w:trHeight w:val="223"/>
        </w:trPr>
        <w:tc>
          <w:tcPr>
            <w:tcW w:w="1413" w:type="dxa"/>
          </w:tcPr>
          <w:p w14:paraId="36BBFAA3" w14:textId="77777777" w:rsidR="007920AB" w:rsidRPr="00857662" w:rsidRDefault="007920AB" w:rsidP="006A2F51">
            <w:r w:rsidRPr="00857662">
              <w:t>Produkčné</w:t>
            </w:r>
          </w:p>
        </w:tc>
        <w:tc>
          <w:tcPr>
            <w:tcW w:w="2694" w:type="dxa"/>
          </w:tcPr>
          <w:p w14:paraId="45C3317A" w14:textId="77777777" w:rsidR="007920AB" w:rsidRPr="00857662" w:rsidRDefault="007920AB" w:rsidP="006A2F51"/>
        </w:tc>
        <w:tc>
          <w:tcPr>
            <w:tcW w:w="1134" w:type="dxa"/>
          </w:tcPr>
          <w:p w14:paraId="6C4DE3D8" w14:textId="77777777" w:rsidR="007920AB" w:rsidRPr="00857662" w:rsidRDefault="007920AB" w:rsidP="006A2F51"/>
        </w:tc>
        <w:tc>
          <w:tcPr>
            <w:tcW w:w="1275" w:type="dxa"/>
          </w:tcPr>
          <w:p w14:paraId="032ABD19" w14:textId="77777777" w:rsidR="007920AB" w:rsidRPr="00857662" w:rsidRDefault="007920AB" w:rsidP="006A2F51"/>
        </w:tc>
        <w:tc>
          <w:tcPr>
            <w:tcW w:w="1276" w:type="dxa"/>
          </w:tcPr>
          <w:p w14:paraId="19A523A7" w14:textId="77777777" w:rsidR="007920AB" w:rsidRPr="00857662" w:rsidRDefault="007920AB" w:rsidP="006A2F51"/>
        </w:tc>
        <w:tc>
          <w:tcPr>
            <w:tcW w:w="1276" w:type="dxa"/>
          </w:tcPr>
          <w:p w14:paraId="6F5580A7" w14:textId="77777777" w:rsidR="007920AB" w:rsidRPr="00857662" w:rsidRDefault="007920AB" w:rsidP="006A2F51"/>
        </w:tc>
      </w:tr>
    </w:tbl>
    <w:p w14:paraId="7845402C" w14:textId="01E95F0C" w:rsidR="00470FF6" w:rsidRPr="00857662" w:rsidRDefault="00243722" w:rsidP="00243722">
      <w:pPr>
        <w:pStyle w:val="Popis"/>
      </w:pPr>
      <w:bookmarkStart w:id="376" w:name="_Toc133226606"/>
      <w:r w:rsidRPr="00857662">
        <w:t xml:space="preserve">Tabuľka </w:t>
      </w:r>
      <w:r>
        <w:fldChar w:fldCharType="begin"/>
      </w:r>
      <w:r>
        <w:instrText>SEQ Tabuľka \* ARABIC</w:instrText>
      </w:r>
      <w:r>
        <w:fldChar w:fldCharType="separate"/>
      </w:r>
      <w:r w:rsidR="000B27DE" w:rsidRPr="00857662">
        <w:t>21</w:t>
      </w:r>
      <w:r>
        <w:fldChar w:fldCharType="end"/>
      </w:r>
      <w:r w:rsidR="00BF5805" w:rsidRPr="00857662">
        <w:t xml:space="preserve">Prehľad </w:t>
      </w:r>
      <w:r w:rsidR="00506298" w:rsidRPr="00857662">
        <w:t>požiadaviek na výpočtové kapacity prevádzkových prostredí</w:t>
      </w:r>
      <w:r w:rsidR="00BF5805" w:rsidRPr="00857662">
        <w:t xml:space="preserve"> </w:t>
      </w:r>
      <w:r w:rsidR="007920AB" w:rsidRPr="00857662">
        <w:t xml:space="preserve">vo vládnom cloude </w:t>
      </w:r>
      <w:r w:rsidR="00470FF6" w:rsidRPr="00857662">
        <w:t>– budúci stav</w:t>
      </w:r>
      <w:bookmarkEnd w:id="376"/>
    </w:p>
    <w:tbl>
      <w:tblPr>
        <w:tblStyle w:val="Mriekatabukysvetl1"/>
        <w:tblW w:w="0" w:type="auto"/>
        <w:tblLook w:val="04A0" w:firstRow="1" w:lastRow="0" w:firstColumn="1" w:lastColumn="0" w:noHBand="0" w:noVBand="1"/>
      </w:tblPr>
      <w:tblGrid>
        <w:gridCol w:w="1150"/>
        <w:gridCol w:w="3727"/>
        <w:gridCol w:w="4183"/>
      </w:tblGrid>
      <w:tr w:rsidR="00470FF6" w:rsidRPr="00857662" w14:paraId="7D313857" w14:textId="77777777" w:rsidTr="00243722">
        <w:tc>
          <w:tcPr>
            <w:tcW w:w="1150" w:type="dxa"/>
            <w:shd w:val="clear" w:color="auto" w:fill="D9D9D9" w:themeFill="background1" w:themeFillShade="D9"/>
          </w:tcPr>
          <w:p w14:paraId="1208341C" w14:textId="77777777" w:rsidR="00470FF6" w:rsidRPr="00857662" w:rsidRDefault="00470FF6" w:rsidP="006A2F51">
            <w:pPr>
              <w:rPr>
                <w:b/>
                <w:bCs/>
              </w:rPr>
            </w:pPr>
            <w:r w:rsidRPr="00857662">
              <w:rPr>
                <w:b/>
                <w:bCs/>
              </w:rPr>
              <w:t>ID</w:t>
            </w:r>
          </w:p>
        </w:tc>
        <w:tc>
          <w:tcPr>
            <w:tcW w:w="3727" w:type="dxa"/>
            <w:shd w:val="clear" w:color="auto" w:fill="D9D9D9" w:themeFill="background1" w:themeFillShade="D9"/>
          </w:tcPr>
          <w:p w14:paraId="5FC3DFFA" w14:textId="77777777" w:rsidR="00470FF6" w:rsidRPr="00857662" w:rsidRDefault="00470FF6" w:rsidP="006A2F51">
            <w:pPr>
              <w:rPr>
                <w:b/>
                <w:bCs/>
              </w:rPr>
            </w:pPr>
            <w:r w:rsidRPr="00857662">
              <w:rPr>
                <w:b/>
                <w:bCs/>
              </w:rPr>
              <w:t>Ďalšie služby potrebné na prevádzku projektu z katalógu služieb vládneho cloudu</w:t>
            </w:r>
          </w:p>
          <w:p w14:paraId="7874506F" w14:textId="77777777" w:rsidR="00470FF6" w:rsidRPr="00857662" w:rsidRDefault="00470FF6" w:rsidP="006A2F51">
            <w:pPr>
              <w:rPr>
                <w:b/>
                <w:bCs/>
              </w:rPr>
            </w:pPr>
            <w:r w:rsidRPr="00857662">
              <w:rPr>
                <w:b/>
                <w:bCs/>
              </w:rPr>
              <w:t xml:space="preserve">(stručný popis / názov) </w:t>
            </w:r>
          </w:p>
        </w:tc>
        <w:tc>
          <w:tcPr>
            <w:tcW w:w="4183" w:type="dxa"/>
            <w:shd w:val="clear" w:color="auto" w:fill="D9D9D9" w:themeFill="background1" w:themeFillShade="D9"/>
          </w:tcPr>
          <w:p w14:paraId="213EB1A1" w14:textId="77777777" w:rsidR="00470FF6" w:rsidRPr="00857662" w:rsidRDefault="00470FF6" w:rsidP="006A2F51">
            <w:pPr>
              <w:rPr>
                <w:b/>
                <w:bCs/>
              </w:rPr>
            </w:pPr>
            <w:r w:rsidRPr="00857662">
              <w:rPr>
                <w:b/>
                <w:bCs/>
              </w:rPr>
              <w:t>Hodnoty</w:t>
            </w:r>
          </w:p>
        </w:tc>
      </w:tr>
      <w:tr w:rsidR="00470FF6" w:rsidRPr="00857662" w14:paraId="4CA6E842" w14:textId="77777777" w:rsidTr="00243722">
        <w:tc>
          <w:tcPr>
            <w:tcW w:w="1150" w:type="dxa"/>
          </w:tcPr>
          <w:p w14:paraId="644B4D0D" w14:textId="77777777" w:rsidR="00470FF6" w:rsidRPr="00857662" w:rsidRDefault="00470FF6" w:rsidP="006A2F51">
            <w:r w:rsidRPr="00857662">
              <w:t>1.</w:t>
            </w:r>
          </w:p>
        </w:tc>
        <w:tc>
          <w:tcPr>
            <w:tcW w:w="3727" w:type="dxa"/>
          </w:tcPr>
          <w:p w14:paraId="37D7D7D8" w14:textId="77777777" w:rsidR="00470FF6" w:rsidRPr="00857662" w:rsidRDefault="00470FF6" w:rsidP="006A2F51">
            <w:r w:rsidRPr="00857662">
              <w:t xml:space="preserve">Doplň názov a stručný popis </w:t>
            </w:r>
          </w:p>
        </w:tc>
        <w:tc>
          <w:tcPr>
            <w:tcW w:w="4183" w:type="dxa"/>
          </w:tcPr>
          <w:p w14:paraId="6E80576D" w14:textId="77777777" w:rsidR="00470FF6" w:rsidRPr="00857662" w:rsidRDefault="00470FF6" w:rsidP="006A2F51"/>
        </w:tc>
      </w:tr>
      <w:tr w:rsidR="00470FF6" w:rsidRPr="00857662" w14:paraId="274DC933" w14:textId="77777777" w:rsidTr="00243722">
        <w:tc>
          <w:tcPr>
            <w:tcW w:w="1150" w:type="dxa"/>
          </w:tcPr>
          <w:p w14:paraId="3A2908F7" w14:textId="77777777" w:rsidR="00470FF6" w:rsidRPr="00857662" w:rsidRDefault="00470FF6" w:rsidP="006A2F51">
            <w:r w:rsidRPr="00857662">
              <w:t>2.</w:t>
            </w:r>
          </w:p>
        </w:tc>
        <w:tc>
          <w:tcPr>
            <w:tcW w:w="3727" w:type="dxa"/>
          </w:tcPr>
          <w:p w14:paraId="5349AF2A" w14:textId="77777777" w:rsidR="00470FF6" w:rsidRPr="00857662" w:rsidRDefault="00470FF6" w:rsidP="006A2F51">
            <w:r w:rsidRPr="00857662">
              <w:t xml:space="preserve">Doplň názov a stručný popis </w:t>
            </w:r>
          </w:p>
        </w:tc>
        <w:tc>
          <w:tcPr>
            <w:tcW w:w="4183" w:type="dxa"/>
          </w:tcPr>
          <w:p w14:paraId="4CD1CA61" w14:textId="77777777" w:rsidR="00470FF6" w:rsidRPr="00857662" w:rsidRDefault="00470FF6" w:rsidP="006A2F51"/>
        </w:tc>
      </w:tr>
      <w:tr w:rsidR="00470FF6" w:rsidRPr="00857662" w14:paraId="7A2B8551" w14:textId="77777777" w:rsidTr="00243722">
        <w:tc>
          <w:tcPr>
            <w:tcW w:w="1150" w:type="dxa"/>
          </w:tcPr>
          <w:p w14:paraId="6E2C7AD2" w14:textId="77777777" w:rsidR="00470FF6" w:rsidRPr="00857662" w:rsidRDefault="00470FF6" w:rsidP="006A2F51">
            <w:r w:rsidRPr="00857662">
              <w:t>3.</w:t>
            </w:r>
          </w:p>
        </w:tc>
        <w:tc>
          <w:tcPr>
            <w:tcW w:w="3727" w:type="dxa"/>
          </w:tcPr>
          <w:p w14:paraId="3B70CD90" w14:textId="77777777" w:rsidR="00470FF6" w:rsidRPr="00857662" w:rsidRDefault="00470FF6" w:rsidP="006A2F51">
            <w:r w:rsidRPr="00857662">
              <w:t xml:space="preserve">Doplň názov a stručný popis </w:t>
            </w:r>
          </w:p>
        </w:tc>
        <w:tc>
          <w:tcPr>
            <w:tcW w:w="4183" w:type="dxa"/>
          </w:tcPr>
          <w:p w14:paraId="718AF024" w14:textId="77777777" w:rsidR="00470FF6" w:rsidRPr="00857662" w:rsidRDefault="00470FF6" w:rsidP="006A2F51"/>
        </w:tc>
      </w:tr>
    </w:tbl>
    <w:p w14:paraId="72A67886" w14:textId="283AB557" w:rsidR="00470FF6" w:rsidRPr="00857662" w:rsidRDefault="00243722" w:rsidP="00243722">
      <w:pPr>
        <w:pStyle w:val="Popis"/>
      </w:pPr>
      <w:bookmarkStart w:id="377" w:name="_Toc133226607"/>
      <w:r w:rsidRPr="00857662">
        <w:t xml:space="preserve">Tabuľka </w:t>
      </w:r>
      <w:r>
        <w:fldChar w:fldCharType="begin"/>
      </w:r>
      <w:r>
        <w:instrText>SEQ Tabuľka \* ARABIC</w:instrText>
      </w:r>
      <w:r>
        <w:fldChar w:fldCharType="separate"/>
      </w:r>
      <w:r w:rsidR="000B27DE" w:rsidRPr="00857662">
        <w:t>22</w:t>
      </w:r>
      <w:r>
        <w:fldChar w:fldCharType="end"/>
      </w:r>
      <w:r w:rsidRPr="00857662">
        <w:t xml:space="preserve"> </w:t>
      </w:r>
      <w:r w:rsidR="00365477" w:rsidRPr="00857662">
        <w:t>Ďalšie doplnkové s</w:t>
      </w:r>
      <w:r w:rsidR="00470FF6" w:rsidRPr="00857662">
        <w:t xml:space="preserve">lužby z katalógu </w:t>
      </w:r>
      <w:r w:rsidR="00365477" w:rsidRPr="00857662">
        <w:t xml:space="preserve">cloudových </w:t>
      </w:r>
      <w:r w:rsidR="00470FF6" w:rsidRPr="00857662">
        <w:t>služieb – budúci stav</w:t>
      </w:r>
      <w:bookmarkEnd w:id="377"/>
    </w:p>
    <w:p w14:paraId="269484B9" w14:textId="38E04868" w:rsidR="00470FF6" w:rsidRPr="00857662" w:rsidRDefault="00470FF6" w:rsidP="006A2F51">
      <w:pPr>
        <w:pStyle w:val="Nadpis3"/>
      </w:pPr>
      <w:bookmarkStart w:id="378" w:name="_Toc74315528"/>
      <w:bookmarkStart w:id="379" w:name="_Toc133226214"/>
      <w:r w:rsidRPr="00857662">
        <w:t>Jazyková lokalizácia</w:t>
      </w:r>
      <w:bookmarkEnd w:id="378"/>
      <w:bookmarkEnd w:id="379"/>
    </w:p>
    <w:p w14:paraId="2AB4616F" w14:textId="211F3098" w:rsidR="00470FF6" w:rsidRPr="00857662" w:rsidRDefault="00243722" w:rsidP="006A2F51">
      <w:pPr>
        <w:rPr>
          <w:rFonts w:eastAsia="Arial Narrow"/>
        </w:rPr>
      </w:pPr>
      <w:r w:rsidRPr="00857662">
        <w:rPr>
          <w:rFonts w:eastAsia="Arial Narrow"/>
        </w:rPr>
        <w:t xml:space="preserve">Riešenie by malo byť vytvorené s nasledujúcich jazykových </w:t>
      </w:r>
      <w:proofErr w:type="spellStart"/>
      <w:r w:rsidRPr="00857662">
        <w:rPr>
          <w:rFonts w:eastAsia="Arial Narrow"/>
        </w:rPr>
        <w:t>lokáciach</w:t>
      </w:r>
      <w:proofErr w:type="spellEnd"/>
      <w:r w:rsidRPr="00857662">
        <w:rPr>
          <w:rFonts w:eastAsia="Arial Narrow"/>
        </w:rPr>
        <w:t>:</w:t>
      </w:r>
    </w:p>
    <w:p w14:paraId="44980CDD" w14:textId="2DBF18A0" w:rsidR="00243722" w:rsidRPr="00857662" w:rsidRDefault="00243722" w:rsidP="00600E38">
      <w:pPr>
        <w:pStyle w:val="Odsekzoznamu"/>
        <w:numPr>
          <w:ilvl w:val="0"/>
          <w:numId w:val="27"/>
        </w:numPr>
        <w:rPr>
          <w:rFonts w:eastAsia="Arial Narrow"/>
        </w:rPr>
      </w:pPr>
      <w:r w:rsidRPr="00857662">
        <w:rPr>
          <w:rFonts w:eastAsia="Arial Narrow"/>
        </w:rPr>
        <w:t>Slovenčina</w:t>
      </w:r>
    </w:p>
    <w:p w14:paraId="17207231" w14:textId="02FBAA97" w:rsidR="00243722" w:rsidRPr="00857662" w:rsidRDefault="00243722" w:rsidP="00600E38">
      <w:pPr>
        <w:pStyle w:val="Odsekzoznamu"/>
        <w:numPr>
          <w:ilvl w:val="0"/>
          <w:numId w:val="27"/>
        </w:numPr>
        <w:rPr>
          <w:rFonts w:eastAsia="Arial Narrow"/>
        </w:rPr>
      </w:pPr>
      <w:r w:rsidRPr="00857662">
        <w:rPr>
          <w:rFonts w:eastAsia="Arial Narrow"/>
        </w:rPr>
        <w:t>Angličtina</w:t>
      </w:r>
    </w:p>
    <w:p w14:paraId="7817DFBA" w14:textId="09F94C2A" w:rsidR="006B4ABA" w:rsidRPr="00857662" w:rsidRDefault="006626AE" w:rsidP="006A2F51">
      <w:pPr>
        <w:pStyle w:val="Nadpis2"/>
      </w:pPr>
      <w:bookmarkStart w:id="380" w:name="_Toc74315529"/>
      <w:bookmarkStart w:id="381" w:name="_Toc133226215"/>
      <w:bookmarkEnd w:id="368"/>
      <w:r w:rsidRPr="00857662">
        <w:lastRenderedPageBreak/>
        <w:t>Bezpečnostná architektúra</w:t>
      </w:r>
      <w:bookmarkEnd w:id="380"/>
      <w:bookmarkEnd w:id="381"/>
    </w:p>
    <w:p w14:paraId="50184122" w14:textId="1BE6B344" w:rsidR="00997B8F" w:rsidRPr="00857662" w:rsidRDefault="00320C98" w:rsidP="00320C98">
      <w:pPr>
        <w:rPr>
          <w:rFonts w:eastAsia="Arial Narrow"/>
        </w:rPr>
      </w:pPr>
      <w:bookmarkStart w:id="382" w:name="_Toc15428562"/>
      <w:r w:rsidRPr="00857662">
        <w:rPr>
          <w:rFonts w:eastAsia="Arial Narrow"/>
        </w:rPr>
        <w:t>Navrhované riešenie musí byť v</w:t>
      </w:r>
      <w:r w:rsidR="00243461" w:rsidRPr="00857662">
        <w:rPr>
          <w:rFonts w:eastAsia="Arial Narrow"/>
        </w:rPr>
        <w:t> </w:t>
      </w:r>
      <w:r w:rsidRPr="00857662">
        <w:rPr>
          <w:rFonts w:eastAsia="Arial Narrow"/>
        </w:rPr>
        <w:t>s</w:t>
      </w:r>
      <w:r w:rsidR="00243461" w:rsidRPr="00857662">
        <w:rPr>
          <w:rFonts w:eastAsia="Arial Narrow"/>
        </w:rPr>
        <w:t xml:space="preserve">úlade </w:t>
      </w:r>
      <w:r w:rsidR="00997B8F" w:rsidRPr="00857662">
        <w:rPr>
          <w:rFonts w:eastAsia="Arial Narrow"/>
        </w:rPr>
        <w:t>s dotknutými právnymi normami a zároveň s technickými normami, ktoré stanovujú úroveň potrebnej bezpečnosti IS,  pre manipuláciu so samotnými dátami</w:t>
      </w:r>
      <w:r w:rsidR="000A5B05" w:rsidRPr="00857662">
        <w:rPr>
          <w:rFonts w:eastAsia="Arial Narrow"/>
        </w:rPr>
        <w:t>,</w:t>
      </w:r>
      <w:r w:rsidR="00997B8F" w:rsidRPr="00857662">
        <w:rPr>
          <w:rFonts w:eastAsia="Arial Narrow"/>
        </w:rPr>
        <w:t xml:space="preserve"> alebo technické/technologické/personálne zabezpečenie samotnej výpočtovej techniky/HW vybavenia. Ide najmä o: </w:t>
      </w:r>
    </w:p>
    <w:p w14:paraId="47E00C59" w14:textId="77777777" w:rsidR="00997B8F" w:rsidRPr="00857662" w:rsidRDefault="00997B8F" w:rsidP="00600E38">
      <w:pPr>
        <w:pStyle w:val="Odsekzoznamu"/>
        <w:numPr>
          <w:ilvl w:val="0"/>
          <w:numId w:val="8"/>
        </w:numPr>
      </w:pPr>
      <w:r w:rsidRPr="00857662">
        <w:t xml:space="preserve">Zákon č. 95/2019 </w:t>
      </w:r>
      <w:proofErr w:type="spellStart"/>
      <w:r w:rsidRPr="00857662">
        <w:t>Z.z</w:t>
      </w:r>
      <w:proofErr w:type="spellEnd"/>
      <w:r w:rsidRPr="00857662">
        <w:t>. o informačných technológiách vo verejnej správe</w:t>
      </w:r>
    </w:p>
    <w:p w14:paraId="79469CBA" w14:textId="77777777" w:rsidR="00997B8F" w:rsidRPr="00857662" w:rsidRDefault="00997B8F" w:rsidP="00600E38">
      <w:pPr>
        <w:pStyle w:val="Odsekzoznamu"/>
        <w:numPr>
          <w:ilvl w:val="0"/>
          <w:numId w:val="8"/>
        </w:numPr>
      </w:pPr>
      <w:r w:rsidRPr="00857662">
        <w:t xml:space="preserve">Zákon č. 69/2018 </w:t>
      </w:r>
      <w:proofErr w:type="spellStart"/>
      <w:r w:rsidRPr="00857662">
        <w:t>Z.z</w:t>
      </w:r>
      <w:proofErr w:type="spellEnd"/>
      <w:r w:rsidRPr="00857662">
        <w:t>. o kybernetickej bezpečnosti</w:t>
      </w:r>
    </w:p>
    <w:p w14:paraId="24F78914" w14:textId="77777777" w:rsidR="00997B8F" w:rsidRPr="00857662" w:rsidRDefault="00997B8F" w:rsidP="00600E38">
      <w:pPr>
        <w:pStyle w:val="Odsekzoznamu"/>
        <w:numPr>
          <w:ilvl w:val="0"/>
          <w:numId w:val="8"/>
        </w:numPr>
      </w:pPr>
      <w:r w:rsidRPr="00857662">
        <w:t xml:space="preserve">Zákon č. 45/2011 </w:t>
      </w:r>
      <w:proofErr w:type="spellStart"/>
      <w:r w:rsidRPr="00857662">
        <w:t>Z.z</w:t>
      </w:r>
      <w:proofErr w:type="spellEnd"/>
      <w:r w:rsidRPr="00857662">
        <w:t>. o kritickej infraštruktúre</w:t>
      </w:r>
    </w:p>
    <w:p w14:paraId="47528155" w14:textId="3265E07A" w:rsidR="00997B8F" w:rsidRPr="00857662" w:rsidRDefault="00997B8F" w:rsidP="00243461">
      <w:pPr>
        <w:pStyle w:val="Odsekzoznamu"/>
        <w:ind w:left="1069"/>
      </w:pPr>
      <w:r w:rsidRPr="00857662">
        <w:t>vyhláška Úradu podpredsedu vlády Slovenskej republiky pre investície a informatizáciu č. 78/2020 Z. z. o štandardoch pre informa</w:t>
      </w:r>
      <w:r w:rsidR="000A5B05" w:rsidRPr="00857662">
        <w:t>čné technológie verejnej správy</w:t>
      </w:r>
    </w:p>
    <w:p w14:paraId="42FFFB51" w14:textId="1E80178D" w:rsidR="00EC65C7" w:rsidRPr="00857662" w:rsidRDefault="00EC65C7" w:rsidP="00600E38">
      <w:pPr>
        <w:pStyle w:val="Odsekzoznamu"/>
        <w:numPr>
          <w:ilvl w:val="0"/>
          <w:numId w:val="9"/>
        </w:numPr>
      </w:pPr>
      <w:r w:rsidRPr="00857662">
        <w:t>vyhláška Úradu podpredsedu vlády Slovenskej republiky pre investície a informatizáciu č. 179/2020 Z. z., ktorou sa ustanovuje spôsob kategorizácie a obsah bezpečnostných opatrení informačných technológií verejnej správy</w:t>
      </w:r>
    </w:p>
    <w:p w14:paraId="63009BCF" w14:textId="344DE6CD" w:rsidR="000E0031" w:rsidRPr="00857662" w:rsidRDefault="000E0031" w:rsidP="00DF253E">
      <w:r w:rsidRPr="00857662">
        <w:t>Vzhľadom k tomu, že sa jedná o informačný systém v oblasti zdravotníctva, musí byť v súlade s</w:t>
      </w:r>
      <w:r w:rsidR="00DF253E">
        <w:t xml:space="preserve">o všetkými </w:t>
      </w:r>
      <w:proofErr w:type="spellStart"/>
      <w:r w:rsidR="00DF253E">
        <w:t>legialtívnymi</w:t>
      </w:r>
      <w:proofErr w:type="spellEnd"/>
      <w:r w:rsidR="00DF253E">
        <w:t xml:space="preserve"> normami, ktoré sú požadované pre budovanie IS v oblasti zdravotníctva, ako aj pre budovanie IS vo verejnej a štátnej správe. </w:t>
      </w:r>
    </w:p>
    <w:bookmarkEnd w:id="382"/>
    <w:p w14:paraId="59223513" w14:textId="77777777" w:rsidR="000E0031" w:rsidRPr="00857662" w:rsidRDefault="000E0031" w:rsidP="000E0031">
      <w:r w:rsidRPr="00857662">
        <w:t xml:space="preserve">Keďže v projekte dôjde k spracovaniu osobných údajov, bude posúdený vplyv spracovateľských operácii na ochranu osobných údajov (DPIA (Data </w:t>
      </w:r>
      <w:proofErr w:type="spellStart"/>
      <w:r w:rsidRPr="00857662">
        <w:t>Protection</w:t>
      </w:r>
      <w:proofErr w:type="spellEnd"/>
      <w:r w:rsidRPr="00857662">
        <w:t xml:space="preserve"> </w:t>
      </w:r>
      <w:proofErr w:type="spellStart"/>
      <w:r w:rsidRPr="00857662">
        <w:t>Impact</w:t>
      </w:r>
      <w:proofErr w:type="spellEnd"/>
      <w:r w:rsidRPr="00857662">
        <w:t xml:space="preserve"> </w:t>
      </w:r>
      <w:proofErr w:type="spellStart"/>
      <w:r w:rsidRPr="00857662">
        <w:t>Assessment</w:t>
      </w:r>
      <w:proofErr w:type="spellEnd"/>
      <w:r w:rsidRPr="00857662">
        <w:t>) ešte pred začatím spracúvania osobných údajov.</w:t>
      </w:r>
    </w:p>
    <w:p w14:paraId="105B1038" w14:textId="77777777" w:rsidR="000E0031" w:rsidRPr="00857662" w:rsidRDefault="000E0031" w:rsidP="000E0031">
      <w:r w:rsidRPr="00857662">
        <w:t xml:space="preserve">Pričom bude posúdený kontext v zmysle nasledovných právnych predpisov: </w:t>
      </w:r>
    </w:p>
    <w:p w14:paraId="1089E08E" w14:textId="77777777" w:rsidR="000E0031" w:rsidRPr="00857662" w:rsidRDefault="000E0031" w:rsidP="00600E38">
      <w:pPr>
        <w:pStyle w:val="Odsekzoznamu"/>
        <w:numPr>
          <w:ilvl w:val="0"/>
          <w:numId w:val="28"/>
        </w:numPr>
        <w:spacing w:before="120" w:after="120"/>
        <w:ind w:left="527" w:hanging="357"/>
      </w:pPr>
      <w:r w:rsidRPr="00857662">
        <w:t>Nariadenie Európskeho parlamentu a Rady (EÚ) 2016/679 z 27. apríla 2016 o ochrane fyzických osôb pri spracúvaní osobných údajov a o voľnom pohybe takýchto údajov, ktorým sa zrušuje smernica 95/46/ES (všeobecné nariadenie o ochrane údajov),</w:t>
      </w:r>
    </w:p>
    <w:p w14:paraId="5D5199A4" w14:textId="77777777" w:rsidR="000E0031" w:rsidRPr="00857662" w:rsidRDefault="000E0031" w:rsidP="00600E38">
      <w:pPr>
        <w:pStyle w:val="Odsekzoznamu"/>
        <w:numPr>
          <w:ilvl w:val="0"/>
          <w:numId w:val="28"/>
        </w:numPr>
        <w:spacing w:before="120" w:after="120"/>
        <w:ind w:left="527" w:hanging="357"/>
      </w:pPr>
      <w:r w:rsidRPr="00857662">
        <w:t>Zákon č. 18/2018 Z. z. o ochrane osobných údajov a o zmene a doplnení niektorých zákonov,</w:t>
      </w:r>
    </w:p>
    <w:p w14:paraId="61ABB3D7" w14:textId="0493FF09" w:rsidR="000E0031" w:rsidRPr="00857662" w:rsidRDefault="000E0031" w:rsidP="00600E38">
      <w:pPr>
        <w:pStyle w:val="Odsekzoznamu"/>
        <w:numPr>
          <w:ilvl w:val="0"/>
          <w:numId w:val="28"/>
        </w:numPr>
        <w:spacing w:before="120" w:after="120"/>
        <w:ind w:left="527" w:hanging="357"/>
      </w:pPr>
      <w:r w:rsidRPr="00857662">
        <w:t>vyhláška Úradu na ochranu osobných údajov Slovenskej republiky č. 158/2018 Z. z. o postupe pri posudzovaní vplyvu na ochranu osobných údajov</w:t>
      </w:r>
      <w:r w:rsidRPr="00857662" w:rsidDel="00AC4180">
        <w:t xml:space="preserve"> </w:t>
      </w:r>
    </w:p>
    <w:p w14:paraId="101C4E21" w14:textId="77777777" w:rsidR="00C46650" w:rsidRPr="00857662" w:rsidRDefault="00C46650" w:rsidP="00C46650">
      <w:r w:rsidRPr="00857662">
        <w:t>V rámci projektu bude vypracovaný bezpečnostný projekt, obsahujúci bezpečnostné opatrenia, minimálne v rozsahu:</w:t>
      </w:r>
    </w:p>
    <w:p w14:paraId="28EDFCD1" w14:textId="77777777" w:rsidR="00C46650" w:rsidRPr="00857662" w:rsidRDefault="00C46650" w:rsidP="00600E38">
      <w:pPr>
        <w:pStyle w:val="Odsekzoznamu"/>
        <w:numPr>
          <w:ilvl w:val="0"/>
          <w:numId w:val="28"/>
        </w:numPr>
        <w:spacing w:before="120" w:after="120"/>
        <w:ind w:left="527" w:hanging="357"/>
      </w:pPr>
      <w:r w:rsidRPr="00857662">
        <w:t>Technické opatrenie realizované prostriedkami fyzickej povahy, zabezpečenie objektu pomocou mechanických zábranných prostriedkov</w:t>
      </w:r>
    </w:p>
    <w:p w14:paraId="4D089393" w14:textId="77777777" w:rsidR="00C46650" w:rsidRPr="00857662" w:rsidRDefault="00C46650" w:rsidP="00600E38">
      <w:pPr>
        <w:pStyle w:val="Odsekzoznamu"/>
        <w:numPr>
          <w:ilvl w:val="0"/>
          <w:numId w:val="28"/>
        </w:numPr>
        <w:spacing w:before="120" w:after="120"/>
        <w:ind w:left="527" w:hanging="357"/>
      </w:pPr>
      <w:r w:rsidRPr="00857662">
        <w:t>Riadenie prístupu poverených osôb, riadenie prístupov a opatrenia na zaručenie platných politík riadenia prístupov</w:t>
      </w:r>
    </w:p>
    <w:p w14:paraId="5D124A57" w14:textId="77777777" w:rsidR="00C46650" w:rsidRPr="00857662" w:rsidRDefault="00C46650" w:rsidP="00600E38">
      <w:pPr>
        <w:pStyle w:val="Odsekzoznamu"/>
        <w:numPr>
          <w:ilvl w:val="0"/>
          <w:numId w:val="28"/>
        </w:numPr>
        <w:spacing w:before="120" w:after="120"/>
        <w:ind w:left="527" w:hanging="357"/>
      </w:pPr>
      <w:r w:rsidRPr="00857662">
        <w:t>Ochrana pred neoprávneným prístupom, šifrová ochrana uložených a prenášaných údajov, pravidlá pre kryptografické opatrenia;</w:t>
      </w:r>
    </w:p>
    <w:p w14:paraId="21BAC094" w14:textId="77777777" w:rsidR="00C46650" w:rsidRPr="00857662" w:rsidRDefault="00C46650" w:rsidP="00600E38">
      <w:pPr>
        <w:pStyle w:val="Odsekzoznamu"/>
        <w:numPr>
          <w:ilvl w:val="0"/>
          <w:numId w:val="28"/>
        </w:numPr>
        <w:spacing w:before="120" w:after="120"/>
        <w:ind w:left="527" w:hanging="357"/>
      </w:pPr>
      <w:r w:rsidRPr="00857662">
        <w:t>Autentizácia a autorizácia osôb v informačnom systéme</w:t>
      </w:r>
    </w:p>
    <w:p w14:paraId="147AA07F" w14:textId="77777777" w:rsidR="00C46650" w:rsidRPr="00857662" w:rsidRDefault="00C46650" w:rsidP="00600E38">
      <w:pPr>
        <w:pStyle w:val="Odsekzoznamu"/>
        <w:numPr>
          <w:ilvl w:val="0"/>
          <w:numId w:val="28"/>
        </w:numPr>
        <w:spacing w:before="120" w:after="120"/>
        <w:ind w:left="527" w:hanging="357"/>
      </w:pPr>
      <w:r w:rsidRPr="00857662">
        <w:t>Riadenie zraniteľností, opatrenia na detekciu a odstránenie škodlivého kódu a nápravu následkov škodlivého kódu; ochrana pred nevyžiadanou</w:t>
      </w:r>
    </w:p>
    <w:p w14:paraId="3F6BDA7D" w14:textId="77777777" w:rsidR="00C46650" w:rsidRPr="00857662" w:rsidRDefault="00C46650" w:rsidP="00600E38">
      <w:pPr>
        <w:pStyle w:val="Odsekzoznamu"/>
        <w:numPr>
          <w:ilvl w:val="0"/>
          <w:numId w:val="28"/>
        </w:numPr>
        <w:spacing w:before="120" w:after="120"/>
        <w:ind w:left="527" w:hanging="357"/>
      </w:pPr>
      <w:r w:rsidRPr="00857662">
        <w:t>elektronickou poštou;</w:t>
      </w:r>
    </w:p>
    <w:p w14:paraId="27A9C9A6" w14:textId="77777777" w:rsidR="00C46650" w:rsidRPr="00857662" w:rsidRDefault="00C46650" w:rsidP="00600E38">
      <w:pPr>
        <w:pStyle w:val="Odsekzoznamu"/>
        <w:numPr>
          <w:ilvl w:val="0"/>
          <w:numId w:val="28"/>
        </w:numPr>
        <w:spacing w:before="120" w:after="120"/>
        <w:ind w:left="527" w:hanging="357"/>
      </w:pPr>
      <w:r w:rsidRPr="00857662">
        <w:t>Sieťová bezpečnosť, kontrola obmedzenie alebo zamedzenie prepojenia informačného systému, v ktorom sú spracúvané osobné údaje s verejne</w:t>
      </w:r>
    </w:p>
    <w:p w14:paraId="37A9AFC9" w14:textId="77777777" w:rsidR="00C46650" w:rsidRPr="00857662" w:rsidRDefault="00C46650" w:rsidP="00600E38">
      <w:pPr>
        <w:pStyle w:val="Odsekzoznamu"/>
        <w:numPr>
          <w:ilvl w:val="0"/>
          <w:numId w:val="28"/>
        </w:numPr>
        <w:spacing w:before="120" w:after="120"/>
        <w:ind w:left="527" w:hanging="357"/>
      </w:pPr>
      <w:r w:rsidRPr="00857662">
        <w:t>prístupnou počítačovou sieťou;</w:t>
      </w:r>
    </w:p>
    <w:p w14:paraId="03C97AA1" w14:textId="77777777" w:rsidR="00C46650" w:rsidRPr="00857662" w:rsidRDefault="00C46650" w:rsidP="00600E38">
      <w:pPr>
        <w:pStyle w:val="Odsekzoznamu"/>
        <w:numPr>
          <w:ilvl w:val="0"/>
          <w:numId w:val="28"/>
        </w:numPr>
        <w:spacing w:before="120" w:after="120"/>
        <w:ind w:left="527" w:hanging="357"/>
      </w:pPr>
      <w:r w:rsidRPr="00857662">
        <w:t>Zálohovanie, test funkčnosti záložných dátových nosičov;</w:t>
      </w:r>
    </w:p>
    <w:p w14:paraId="63722656" w14:textId="77777777" w:rsidR="00C46650" w:rsidRPr="00857662" w:rsidRDefault="00C46650" w:rsidP="00600E38">
      <w:pPr>
        <w:pStyle w:val="Odsekzoznamu"/>
        <w:numPr>
          <w:ilvl w:val="0"/>
          <w:numId w:val="28"/>
        </w:numPr>
        <w:spacing w:before="120" w:after="120"/>
        <w:ind w:left="527" w:hanging="357"/>
      </w:pPr>
      <w:r w:rsidRPr="00857662">
        <w:t>Likvidácia osobných údajov a dátových nosičov, technické opatrenia na bezpečné vymazanie osobných údajov z dátových nosičov...</w:t>
      </w:r>
    </w:p>
    <w:p w14:paraId="2D35A5C2" w14:textId="77777777" w:rsidR="00C46650" w:rsidRPr="00857662" w:rsidRDefault="00C46650" w:rsidP="00600E38">
      <w:pPr>
        <w:pStyle w:val="Odsekzoznamu"/>
        <w:numPr>
          <w:ilvl w:val="0"/>
          <w:numId w:val="28"/>
        </w:numPr>
        <w:spacing w:before="120" w:after="120"/>
        <w:ind w:left="527" w:hanging="357"/>
      </w:pPr>
      <w:r w:rsidRPr="00857662">
        <w:t>súlad s bezpečnostnými štandardmi, právnymi predpismi.</w:t>
      </w:r>
    </w:p>
    <w:p w14:paraId="7E24C842" w14:textId="77777777" w:rsidR="00C46650" w:rsidRPr="00857662" w:rsidRDefault="00C46650" w:rsidP="00600E38">
      <w:pPr>
        <w:pStyle w:val="Odsekzoznamu"/>
        <w:numPr>
          <w:ilvl w:val="0"/>
          <w:numId w:val="28"/>
        </w:numPr>
        <w:spacing w:before="120" w:after="120"/>
        <w:ind w:left="527" w:hanging="357"/>
      </w:pPr>
      <w:r w:rsidRPr="00857662">
        <w:lastRenderedPageBreak/>
        <w:t>Keď že v projekte dôjde k spracovaniu osobných údajov, bude posúdený vplyv spracovateľských operácii na ochranu osobných údajov (DPIA (Data</w:t>
      </w:r>
    </w:p>
    <w:p w14:paraId="64238270" w14:textId="77777777" w:rsidR="00C46650" w:rsidRPr="00857662" w:rsidRDefault="00C46650" w:rsidP="00600E38">
      <w:pPr>
        <w:pStyle w:val="Odsekzoznamu"/>
        <w:numPr>
          <w:ilvl w:val="0"/>
          <w:numId w:val="28"/>
        </w:numPr>
        <w:spacing w:before="120" w:after="120"/>
        <w:ind w:left="527" w:hanging="357"/>
      </w:pPr>
      <w:proofErr w:type="spellStart"/>
      <w:r w:rsidRPr="00857662">
        <w:t>Protection</w:t>
      </w:r>
      <w:proofErr w:type="spellEnd"/>
      <w:r w:rsidRPr="00857662">
        <w:t xml:space="preserve"> </w:t>
      </w:r>
      <w:proofErr w:type="spellStart"/>
      <w:r w:rsidRPr="00857662">
        <w:t>Impact</w:t>
      </w:r>
      <w:proofErr w:type="spellEnd"/>
      <w:r w:rsidRPr="00857662">
        <w:t xml:space="preserve"> </w:t>
      </w:r>
      <w:proofErr w:type="spellStart"/>
      <w:r w:rsidRPr="00857662">
        <w:t>Assessment</w:t>
      </w:r>
      <w:proofErr w:type="spellEnd"/>
      <w:r w:rsidRPr="00857662">
        <w:t>) ešte pred začatím spracúvania osobných údajov.</w:t>
      </w:r>
    </w:p>
    <w:p w14:paraId="4B832555" w14:textId="58363A29" w:rsidR="00335FF0" w:rsidRPr="00857662" w:rsidRDefault="00345C6E" w:rsidP="006A2F51">
      <w:pPr>
        <w:pStyle w:val="Nadpis1"/>
      </w:pPr>
      <w:bookmarkStart w:id="383" w:name="_Toc74315530"/>
      <w:bookmarkStart w:id="384" w:name="_Toc133226216"/>
      <w:bookmarkStart w:id="385" w:name="_Toc15426952"/>
      <w:bookmarkStart w:id="386" w:name="_Toc15427674"/>
      <w:bookmarkStart w:id="387" w:name="_Toc15428568"/>
      <w:r w:rsidRPr="00857662">
        <w:t xml:space="preserve">ZÁVISLOSTI </w:t>
      </w:r>
      <w:r w:rsidR="00335FF0" w:rsidRPr="00857662">
        <w:t>NA OSTATNÉ IS</w:t>
      </w:r>
      <w:r w:rsidR="00FF618D" w:rsidRPr="00857662">
        <w:t>VS</w:t>
      </w:r>
      <w:r w:rsidR="00335FF0" w:rsidRPr="00857662">
        <w:t xml:space="preserve"> / PROJEKTY</w:t>
      </w:r>
      <w:bookmarkEnd w:id="383"/>
      <w:bookmarkEnd w:id="384"/>
      <w:r w:rsidR="00335FF0" w:rsidRPr="00857662">
        <w:t xml:space="preserve"> </w:t>
      </w:r>
      <w:bookmarkEnd w:id="385"/>
      <w:bookmarkEnd w:id="386"/>
      <w:bookmarkEnd w:id="387"/>
    </w:p>
    <w:p w14:paraId="1D038B59" w14:textId="24DE12B1" w:rsidR="00B116C6" w:rsidRPr="00857662" w:rsidRDefault="001B3CA7" w:rsidP="006A2F51">
      <w:pPr>
        <w:rPr>
          <w:rFonts w:eastAsia="Arial Narrow"/>
        </w:rPr>
      </w:pPr>
      <w:r w:rsidRPr="00857662">
        <w:rPr>
          <w:rFonts w:eastAsia="Arial Narrow"/>
        </w:rPr>
        <w:t>V súčasnosti nie je evidovaná závislosť na iné projekty resp. ISVS</w:t>
      </w:r>
    </w:p>
    <w:tbl>
      <w:tblPr>
        <w:tblStyle w:val="Mriekatabukysvetl1"/>
        <w:tblW w:w="9209" w:type="dxa"/>
        <w:tblLook w:val="04A0" w:firstRow="1" w:lastRow="0" w:firstColumn="1" w:lastColumn="0" w:noHBand="0" w:noVBand="1"/>
      </w:tblPr>
      <w:tblGrid>
        <w:gridCol w:w="1859"/>
        <w:gridCol w:w="1757"/>
        <w:gridCol w:w="1757"/>
        <w:gridCol w:w="1775"/>
        <w:gridCol w:w="2061"/>
      </w:tblGrid>
      <w:tr w:rsidR="00BA0995" w:rsidRPr="00857662" w14:paraId="417654FC" w14:textId="58DC6640" w:rsidTr="00972CBE">
        <w:tc>
          <w:tcPr>
            <w:tcW w:w="1859" w:type="dxa"/>
            <w:shd w:val="clear" w:color="auto" w:fill="D9D9D9" w:themeFill="background1" w:themeFillShade="D9"/>
          </w:tcPr>
          <w:p w14:paraId="1AB77AD6" w14:textId="3E97D67B" w:rsidR="00BA0995" w:rsidRPr="00857662" w:rsidRDefault="00BA0995" w:rsidP="006A2F51">
            <w:pPr>
              <w:rPr>
                <w:b/>
                <w:bCs/>
              </w:rPr>
            </w:pPr>
            <w:proofErr w:type="spellStart"/>
            <w:r w:rsidRPr="00857662">
              <w:rPr>
                <w:b/>
                <w:bCs/>
              </w:rPr>
              <w:t>Stakeholder</w:t>
            </w:r>
            <w:proofErr w:type="spellEnd"/>
          </w:p>
        </w:tc>
        <w:tc>
          <w:tcPr>
            <w:tcW w:w="1757" w:type="dxa"/>
            <w:shd w:val="clear" w:color="auto" w:fill="D9D9D9" w:themeFill="background1" w:themeFillShade="D9"/>
          </w:tcPr>
          <w:p w14:paraId="772D42E9" w14:textId="77777777" w:rsidR="00F646B8" w:rsidRPr="00857662" w:rsidRDefault="00FF618D" w:rsidP="006A2F51">
            <w:pPr>
              <w:rPr>
                <w:b/>
                <w:bCs/>
              </w:rPr>
            </w:pPr>
            <w:r w:rsidRPr="00857662">
              <w:rPr>
                <w:b/>
                <w:bCs/>
              </w:rPr>
              <w:t xml:space="preserve">Kód projektu </w:t>
            </w:r>
          </w:p>
          <w:p w14:paraId="0BF01F17" w14:textId="4AD20C43" w:rsidR="00BA0995" w:rsidRPr="00857662" w:rsidRDefault="00FF618D" w:rsidP="006A2F51">
            <w:pPr>
              <w:rPr>
                <w:b/>
                <w:bCs/>
              </w:rPr>
            </w:pPr>
            <w:r w:rsidRPr="00857662">
              <w:rPr>
                <w:b/>
                <w:bCs/>
              </w:rPr>
              <w:t>(z MetaIS)</w:t>
            </w:r>
          </w:p>
        </w:tc>
        <w:tc>
          <w:tcPr>
            <w:tcW w:w="1757" w:type="dxa"/>
            <w:shd w:val="clear" w:color="auto" w:fill="D9D9D9" w:themeFill="background1" w:themeFillShade="D9"/>
          </w:tcPr>
          <w:p w14:paraId="15E56370" w14:textId="5FCCF306" w:rsidR="00BA0995" w:rsidRPr="00857662" w:rsidRDefault="00FF618D" w:rsidP="006A2F51">
            <w:pPr>
              <w:rPr>
                <w:b/>
                <w:bCs/>
              </w:rPr>
            </w:pPr>
            <w:r w:rsidRPr="00857662">
              <w:rPr>
                <w:b/>
                <w:bCs/>
              </w:rPr>
              <w:t>Názov projektu</w:t>
            </w:r>
          </w:p>
        </w:tc>
        <w:tc>
          <w:tcPr>
            <w:tcW w:w="1775" w:type="dxa"/>
            <w:shd w:val="clear" w:color="auto" w:fill="D9D9D9" w:themeFill="background1" w:themeFillShade="D9"/>
          </w:tcPr>
          <w:p w14:paraId="1C248E5D" w14:textId="70075FDB" w:rsidR="00BA0995" w:rsidRPr="00857662" w:rsidRDefault="00BA0995" w:rsidP="006A2F51">
            <w:pPr>
              <w:rPr>
                <w:b/>
                <w:bCs/>
              </w:rPr>
            </w:pPr>
            <w:r w:rsidRPr="00857662">
              <w:rPr>
                <w:b/>
                <w:bCs/>
              </w:rPr>
              <w:t>Termín ukončenia</w:t>
            </w:r>
            <w:r w:rsidR="00FF618D" w:rsidRPr="00857662">
              <w:rPr>
                <w:b/>
                <w:bCs/>
              </w:rPr>
              <w:t xml:space="preserve"> projektu</w:t>
            </w:r>
          </w:p>
        </w:tc>
        <w:tc>
          <w:tcPr>
            <w:tcW w:w="2061" w:type="dxa"/>
            <w:shd w:val="clear" w:color="auto" w:fill="D9D9D9" w:themeFill="background1" w:themeFillShade="D9"/>
          </w:tcPr>
          <w:p w14:paraId="1A4B8BD4" w14:textId="37AA3559" w:rsidR="00BA0995" w:rsidRPr="00857662" w:rsidRDefault="00BA0995" w:rsidP="006A2F51">
            <w:pPr>
              <w:rPr>
                <w:b/>
                <w:bCs/>
              </w:rPr>
            </w:pPr>
            <w:r w:rsidRPr="00857662">
              <w:rPr>
                <w:b/>
                <w:bCs/>
              </w:rPr>
              <w:t>Popis závislosti</w:t>
            </w:r>
          </w:p>
        </w:tc>
      </w:tr>
      <w:tr w:rsidR="00BA0995" w:rsidRPr="00857662" w14:paraId="4A7C292D" w14:textId="5F40110A" w:rsidTr="00972CBE">
        <w:tc>
          <w:tcPr>
            <w:tcW w:w="1859" w:type="dxa"/>
          </w:tcPr>
          <w:p w14:paraId="73A72129" w14:textId="7E043B1B" w:rsidR="00BA0995" w:rsidRPr="00857662" w:rsidRDefault="00BA0995" w:rsidP="006A2F51">
            <w:pPr>
              <w:rPr>
                <w:rFonts w:eastAsiaTheme="minorHAnsi"/>
              </w:rPr>
            </w:pPr>
          </w:p>
        </w:tc>
        <w:tc>
          <w:tcPr>
            <w:tcW w:w="1757" w:type="dxa"/>
          </w:tcPr>
          <w:p w14:paraId="6DB00506" w14:textId="50A5A6FE" w:rsidR="00BA0995" w:rsidRPr="00857662" w:rsidRDefault="00BA0995" w:rsidP="006A2F51">
            <w:pPr>
              <w:rPr>
                <w:rFonts w:eastAsiaTheme="minorHAnsi"/>
              </w:rPr>
            </w:pPr>
          </w:p>
        </w:tc>
        <w:tc>
          <w:tcPr>
            <w:tcW w:w="1757" w:type="dxa"/>
          </w:tcPr>
          <w:p w14:paraId="14BD9D03" w14:textId="20073C6B" w:rsidR="00BA0995" w:rsidRPr="00857662" w:rsidRDefault="00BA0995" w:rsidP="006A2F51">
            <w:pPr>
              <w:rPr>
                <w:rFonts w:eastAsiaTheme="minorHAnsi"/>
              </w:rPr>
            </w:pPr>
          </w:p>
        </w:tc>
        <w:tc>
          <w:tcPr>
            <w:tcW w:w="1775" w:type="dxa"/>
          </w:tcPr>
          <w:p w14:paraId="493D29DF" w14:textId="5DC9C13D" w:rsidR="00BA0995" w:rsidRPr="00857662" w:rsidRDefault="00BA0995" w:rsidP="006A2F51">
            <w:pPr>
              <w:rPr>
                <w:rFonts w:eastAsiaTheme="minorHAnsi"/>
              </w:rPr>
            </w:pPr>
          </w:p>
        </w:tc>
        <w:tc>
          <w:tcPr>
            <w:tcW w:w="2061" w:type="dxa"/>
          </w:tcPr>
          <w:p w14:paraId="37DAA259" w14:textId="7DF5E7C7" w:rsidR="00BA0995" w:rsidRPr="00857662" w:rsidRDefault="00BA0995" w:rsidP="006A2F51">
            <w:pPr>
              <w:rPr>
                <w:rFonts w:eastAsiaTheme="minorHAnsi"/>
              </w:rPr>
            </w:pPr>
          </w:p>
        </w:tc>
      </w:tr>
    </w:tbl>
    <w:p w14:paraId="30BD6F42" w14:textId="13923B15" w:rsidR="00385B74" w:rsidRPr="00857662" w:rsidRDefault="001B3CA7" w:rsidP="001B3CA7">
      <w:pPr>
        <w:pStyle w:val="Popis"/>
      </w:pPr>
      <w:bookmarkStart w:id="388" w:name="_Toc133226608"/>
      <w:r w:rsidRPr="00857662">
        <w:t xml:space="preserve">Tabuľka </w:t>
      </w:r>
      <w:r>
        <w:fldChar w:fldCharType="begin"/>
      </w:r>
      <w:r>
        <w:instrText>SEQ Tabuľka \* ARABIC</w:instrText>
      </w:r>
      <w:r>
        <w:fldChar w:fldCharType="separate"/>
      </w:r>
      <w:r w:rsidR="000B27DE" w:rsidRPr="00857662">
        <w:t>23</w:t>
      </w:r>
      <w:r>
        <w:fldChar w:fldCharType="end"/>
      </w:r>
      <w:r w:rsidRPr="00857662">
        <w:t xml:space="preserve"> </w:t>
      </w:r>
      <w:r w:rsidR="00DE0658" w:rsidRPr="00857662">
        <w:t>P</w:t>
      </w:r>
      <w:r w:rsidR="00F9774B" w:rsidRPr="00857662">
        <w:t>rehľad projektov, ktoré sú v štádiu vývoja a v korelácii s pripravovaným projektom</w:t>
      </w:r>
      <w:bookmarkEnd w:id="388"/>
    </w:p>
    <w:p w14:paraId="67FD9C4C" w14:textId="5F2AFC87" w:rsidR="002526C7" w:rsidRPr="00857662" w:rsidRDefault="002526C7" w:rsidP="006A2F51">
      <w:pPr>
        <w:pStyle w:val="Nadpis1"/>
      </w:pPr>
      <w:bookmarkStart w:id="389" w:name="_Toc74315531"/>
      <w:bookmarkStart w:id="390" w:name="_Toc133226217"/>
      <w:bookmarkStart w:id="391" w:name="_Toc15426950"/>
      <w:bookmarkStart w:id="392" w:name="_Toc15427672"/>
      <w:bookmarkStart w:id="393" w:name="_Toc15428566"/>
      <w:r w:rsidRPr="00857662">
        <w:t>ZDROJOVÉ KÓDY</w:t>
      </w:r>
      <w:bookmarkEnd w:id="389"/>
      <w:bookmarkEnd w:id="390"/>
    </w:p>
    <w:p w14:paraId="1E58ABA1" w14:textId="77777777" w:rsidR="00797190" w:rsidRPr="00857662" w:rsidRDefault="00797190" w:rsidP="00797190">
      <w:pPr>
        <w:rPr>
          <w:rFonts w:eastAsiaTheme="minorHAnsi"/>
        </w:rPr>
      </w:pPr>
      <w:r w:rsidRPr="00857662">
        <w:rPr>
          <w:lang w:eastAsia="sk-SK"/>
        </w:rPr>
        <w:t xml:space="preserve">Súčasťou dodávky budú aj </w:t>
      </w:r>
      <w:r w:rsidRPr="00857662">
        <w:t>zdrojové kódy k vytvorenému riešeniu, pokiaľ to nevylučujú licenčné podmienky tretích osôb vo vzťahu k štandardným Softvérovým produktom, s komentármi a technickým popisom, a to pre prevádzkové a testovacie verzie počítačových programov, a práva na ich zverejnenie v centrálnom repozitári zdrojových kódov podľa § 15 ods. 2 písm. d) Zákona o informačných technológiách vo verejnej správe a § 31 vyhlášky Úradu podpredsedu vlády Slovenskej republiky pre investície a informatizáciu o štandardoch pre informačné technológie verejnej správy č. 78/2020 Z. z., a iného predpisu, ktorý môže v budúcnosti vyhlášku  č. 78/2020 Z. z. nahradiť alebo doplniť.</w:t>
      </w:r>
    </w:p>
    <w:p w14:paraId="4665C360" w14:textId="0FC41A0D" w:rsidR="00FD133D" w:rsidRPr="00857662" w:rsidRDefault="00755244" w:rsidP="006A2F51">
      <w:pPr>
        <w:pStyle w:val="Nadpis1"/>
      </w:pPr>
      <w:bookmarkStart w:id="394" w:name="_Toc74315532"/>
      <w:bookmarkStart w:id="395" w:name="_Toc133226218"/>
      <w:r w:rsidRPr="00857662">
        <w:t>PREVÁDZK</w:t>
      </w:r>
      <w:r w:rsidR="00F934EA" w:rsidRPr="00857662">
        <w:t>A</w:t>
      </w:r>
      <w:r w:rsidRPr="00857662">
        <w:t xml:space="preserve"> A ÚDRŽBA</w:t>
      </w:r>
      <w:bookmarkEnd w:id="391"/>
      <w:bookmarkEnd w:id="392"/>
      <w:bookmarkEnd w:id="393"/>
      <w:bookmarkEnd w:id="394"/>
      <w:bookmarkEnd w:id="395"/>
    </w:p>
    <w:p w14:paraId="30BA469B" w14:textId="77777777" w:rsidR="006210E6" w:rsidRPr="00857662" w:rsidRDefault="006210E6" w:rsidP="006210E6">
      <w:r w:rsidRPr="00857662">
        <w:t>Minimálne požiadavky na prevádzku systému:</w:t>
      </w:r>
    </w:p>
    <w:p w14:paraId="753378A1" w14:textId="77777777" w:rsidR="006210E6" w:rsidRPr="00857662" w:rsidRDefault="006210E6" w:rsidP="00600E38">
      <w:pPr>
        <w:pStyle w:val="Odsekzoznamu"/>
        <w:numPr>
          <w:ilvl w:val="0"/>
          <w:numId w:val="28"/>
        </w:numPr>
        <w:spacing w:before="120" w:after="120"/>
        <w:ind w:left="527" w:hanging="357"/>
      </w:pPr>
      <w:r w:rsidRPr="00857662">
        <w:t>Miera dostupnosti - 24x7, dostupnosť 99%, doba odstránenia poruchy do 4 hodín</w:t>
      </w:r>
    </w:p>
    <w:p w14:paraId="52A7ADE6" w14:textId="77777777" w:rsidR="006210E6" w:rsidRPr="00857662" w:rsidRDefault="006210E6" w:rsidP="00600E38">
      <w:pPr>
        <w:pStyle w:val="Odsekzoznamu"/>
        <w:numPr>
          <w:ilvl w:val="0"/>
          <w:numId w:val="28"/>
        </w:numPr>
        <w:spacing w:before="120" w:after="120"/>
        <w:ind w:left="527" w:hanging="357"/>
      </w:pPr>
      <w:r w:rsidRPr="00857662">
        <w:t xml:space="preserve">Forma podpory: telefonická, email, </w:t>
      </w:r>
      <w:proofErr w:type="spellStart"/>
      <w:r w:rsidRPr="00857662">
        <w:t>ServiceDesk</w:t>
      </w:r>
      <w:proofErr w:type="spellEnd"/>
      <w:r w:rsidRPr="00857662">
        <w:t>, podpora priamo na mieste,</w:t>
      </w:r>
    </w:p>
    <w:p w14:paraId="05C742AD" w14:textId="77777777" w:rsidR="006210E6" w:rsidRPr="00857662" w:rsidRDefault="006210E6" w:rsidP="00600E38">
      <w:pPr>
        <w:pStyle w:val="Odsekzoznamu"/>
        <w:numPr>
          <w:ilvl w:val="0"/>
          <w:numId w:val="28"/>
        </w:numPr>
        <w:spacing w:before="120" w:after="120"/>
        <w:ind w:left="527" w:hanging="357"/>
      </w:pPr>
      <w:r w:rsidRPr="00857662">
        <w:t>Riešenie redundancie technických prostriedkov: v závislosti od úrovne poskytovania služieb vládneho cloudu v čase nasadzovania projektu.</w:t>
      </w:r>
    </w:p>
    <w:p w14:paraId="48558C76" w14:textId="77777777" w:rsidR="006210E6" w:rsidRPr="00857662" w:rsidRDefault="006210E6" w:rsidP="006210E6">
      <w:pPr>
        <w:keepNext/>
      </w:pPr>
      <w:r w:rsidRPr="00857662">
        <w:t>Spôsob prevádzky bude zabezpečený kombináciou viacerých zdrojov:</w:t>
      </w:r>
    </w:p>
    <w:p w14:paraId="14FA6BC1" w14:textId="540C0467" w:rsidR="006210E6" w:rsidRPr="00857662" w:rsidRDefault="006210E6" w:rsidP="00600E38">
      <w:pPr>
        <w:pStyle w:val="Odsekzoznamu"/>
        <w:numPr>
          <w:ilvl w:val="0"/>
          <w:numId w:val="28"/>
        </w:numPr>
        <w:spacing w:before="120" w:after="120"/>
        <w:ind w:left="527" w:hanging="357"/>
      </w:pPr>
      <w:r w:rsidRPr="00857662">
        <w:t>Určen</w:t>
      </w:r>
      <w:r w:rsidR="002E4938" w:rsidRPr="00857662">
        <w:t>í</w:t>
      </w:r>
      <w:r w:rsidRPr="00857662">
        <w:t xml:space="preserve"> zamestnanci</w:t>
      </w:r>
      <w:r w:rsidR="002E4938" w:rsidRPr="00857662">
        <w:t xml:space="preserve"> MZSR, NCZI, PZS</w:t>
      </w:r>
      <w:r w:rsidRPr="00857662">
        <w:t xml:space="preserve"> </w:t>
      </w:r>
    </w:p>
    <w:p w14:paraId="66047944" w14:textId="3286C844" w:rsidR="006210E6" w:rsidRPr="00857662" w:rsidRDefault="006210E6" w:rsidP="00600E38">
      <w:pPr>
        <w:pStyle w:val="Odsekzoznamu"/>
        <w:numPr>
          <w:ilvl w:val="0"/>
          <w:numId w:val="28"/>
        </w:numPr>
        <w:spacing w:before="120" w:after="120"/>
        <w:ind w:left="527" w:hanging="357"/>
      </w:pPr>
      <w:r w:rsidRPr="00857662">
        <w:t xml:space="preserve">Prevádzku </w:t>
      </w:r>
      <w:r w:rsidR="002E4938" w:rsidRPr="00857662">
        <w:t xml:space="preserve">dátových centier zabezpečuje </w:t>
      </w:r>
      <w:r w:rsidR="00795A67">
        <w:t>NZCI</w:t>
      </w:r>
      <w:r w:rsidR="008E2EE5">
        <w:t xml:space="preserve"> v spolupráci s MZSR a dodávateľom HW riešenia</w:t>
      </w:r>
      <w:r w:rsidR="002E4938" w:rsidRPr="00857662">
        <w:t xml:space="preserve"> </w:t>
      </w:r>
    </w:p>
    <w:p w14:paraId="54AD21B5" w14:textId="1ADCC805" w:rsidR="006210E6" w:rsidRDefault="006210E6" w:rsidP="00600E38">
      <w:pPr>
        <w:pStyle w:val="Odsekzoznamu"/>
        <w:numPr>
          <w:ilvl w:val="0"/>
          <w:numId w:val="28"/>
        </w:numPr>
        <w:spacing w:before="120" w:after="120"/>
        <w:ind w:left="527" w:hanging="357"/>
      </w:pPr>
      <w:r w:rsidRPr="00857662">
        <w:t>Zhotoviteľ diela</w:t>
      </w:r>
    </w:p>
    <w:p w14:paraId="505C250F" w14:textId="43463CDB" w:rsidR="00EA2EAD" w:rsidRDefault="00EA2EAD" w:rsidP="00EA2EAD">
      <w:r>
        <w:t xml:space="preserve">Účelom podpory je zabezpečenie služieb technickej podpory prevádzky, údržby a rozvoja Systému z dôvodu zabezpečenia jeho riadnej prevádzkyschopnosti a úprav funkcionalít tak, aby mohla byť zabezpečená </w:t>
      </w:r>
      <w:proofErr w:type="spellStart"/>
      <w:r>
        <w:t>interoperabilita</w:t>
      </w:r>
      <w:proofErr w:type="spellEnd"/>
      <w:r>
        <w:t xml:space="preserve"> so všetkými informačnými systémami, s ktorými bude IS integrovaný.</w:t>
      </w:r>
    </w:p>
    <w:p w14:paraId="7A06A0C3" w14:textId="77777777" w:rsidR="00EA2EAD" w:rsidRDefault="00EA2EAD" w:rsidP="00EA2EAD">
      <w:r>
        <w:t>Zhotoviteľ sa zaväzuje poskytnúť VO v rozsahu a za podmienok tejto podpory zabezpečiť služby technickej podpory prevádzky a údržby v nasledovnom rozsahu:</w:t>
      </w:r>
    </w:p>
    <w:p w14:paraId="6B5263C1" w14:textId="77777777" w:rsidR="00EA2EAD" w:rsidRDefault="00EA2EAD" w:rsidP="00600E38">
      <w:pPr>
        <w:pStyle w:val="Odsekzoznamu"/>
        <w:numPr>
          <w:ilvl w:val="0"/>
          <w:numId w:val="34"/>
        </w:numPr>
        <w:spacing w:before="120" w:after="120"/>
      </w:pPr>
      <w:r>
        <w:t>správa, posudzovanie, riešenie a odstraňovanie Incidentov a problémov v stanovených lehotách, ktoré zahŕňa:</w:t>
      </w:r>
    </w:p>
    <w:p w14:paraId="52C9DA53" w14:textId="13E5C7EF" w:rsidR="00EA2EAD" w:rsidRDefault="00EA2EAD" w:rsidP="00600E38">
      <w:pPr>
        <w:pStyle w:val="Odsekzoznamu"/>
        <w:numPr>
          <w:ilvl w:val="1"/>
          <w:numId w:val="34"/>
        </w:numPr>
        <w:spacing w:before="120" w:after="120"/>
      </w:pPr>
      <w:r>
        <w:t>pravidelnú profylaktiku prostredia a kontrolu funkčnosti I</w:t>
      </w:r>
      <w:r w:rsidR="007A04B4">
        <w:t>S</w:t>
      </w:r>
      <w:r>
        <w:t xml:space="preserve"> v stanovených lehotách</w:t>
      </w:r>
    </w:p>
    <w:p w14:paraId="24C97BB2" w14:textId="7133D511" w:rsidR="00EA2EAD" w:rsidRDefault="00EA2EAD" w:rsidP="00600E38">
      <w:pPr>
        <w:pStyle w:val="Odsekzoznamu"/>
        <w:numPr>
          <w:ilvl w:val="1"/>
          <w:numId w:val="34"/>
        </w:numPr>
        <w:spacing w:before="120" w:after="120"/>
      </w:pPr>
      <w:r>
        <w:lastRenderedPageBreak/>
        <w:t xml:space="preserve">priebežnú identifikáciu abnormálneho správania, t. j. monitoruje plánované / </w:t>
      </w:r>
      <w:proofErr w:type="spellStart"/>
      <w:r>
        <w:t>schedulované</w:t>
      </w:r>
      <w:proofErr w:type="spellEnd"/>
      <w:r>
        <w:t xml:space="preserve"> procesy pre spracovanie a publikovanie dát, sleduje výkonové parametre, vykonáva pravidelnú kontrolu nastavenia IS podľa posledného odsúhlaseného (schváleného) stavu konfigurácie systému,</w:t>
      </w:r>
    </w:p>
    <w:p w14:paraId="609B1176" w14:textId="77777777" w:rsidR="00EA2EAD" w:rsidRDefault="00EA2EAD" w:rsidP="00600E38">
      <w:pPr>
        <w:pStyle w:val="Odsekzoznamu"/>
        <w:numPr>
          <w:ilvl w:val="1"/>
          <w:numId w:val="34"/>
        </w:numPr>
        <w:spacing w:before="120" w:after="120"/>
      </w:pPr>
      <w:r>
        <w:t>priebežné sledovanie, kontrolu a vyhodnocovanie záznamov z logov,</w:t>
      </w:r>
    </w:p>
    <w:p w14:paraId="37F9C5BE" w14:textId="623A4554" w:rsidR="00EA2EAD" w:rsidRDefault="00EA2EAD" w:rsidP="00600E38">
      <w:pPr>
        <w:pStyle w:val="Odsekzoznamu"/>
        <w:numPr>
          <w:ilvl w:val="1"/>
          <w:numId w:val="34"/>
        </w:numPr>
        <w:spacing w:before="120" w:after="120"/>
      </w:pPr>
      <w:r>
        <w:t>aktívne upozorňovanie VO zhotoviteľom na možné zlepšenia a úpravy alebo zmeny IS</w:t>
      </w:r>
    </w:p>
    <w:p w14:paraId="0423D6C1" w14:textId="77777777" w:rsidR="00EA2EAD" w:rsidRDefault="00EA2EAD" w:rsidP="00600E38">
      <w:pPr>
        <w:pStyle w:val="Odsekzoznamu"/>
        <w:numPr>
          <w:ilvl w:val="1"/>
          <w:numId w:val="34"/>
        </w:numPr>
        <w:spacing w:before="120" w:after="120"/>
      </w:pPr>
      <w:r>
        <w:t>aktívne upozorňovanie VO zhotoviteľom na vzniknuté incidenty, ako aj stavy systému, pri ktorých môže dôjsť, resp. ktoré môžu viesť k vzniku akýchkoľvek Incidentov alebo Bezpečnostných incidentov,</w:t>
      </w:r>
    </w:p>
    <w:p w14:paraId="6DF25D96" w14:textId="77777777" w:rsidR="00EA2EAD" w:rsidRDefault="00EA2EAD" w:rsidP="00600E38">
      <w:pPr>
        <w:pStyle w:val="Odsekzoznamu"/>
        <w:numPr>
          <w:ilvl w:val="1"/>
          <w:numId w:val="34"/>
        </w:numPr>
        <w:spacing w:before="120" w:after="120"/>
      </w:pPr>
      <w:r>
        <w:t>realizáciu školení v priestoroch VO alebo prostredníctvom videokonferencie (v tomto prípade nesmú vyniknúť pre VO žiadne ďalšie náklady),</w:t>
      </w:r>
    </w:p>
    <w:p w14:paraId="05FD3B88" w14:textId="37B8C16E" w:rsidR="00EA2EAD" w:rsidRDefault="00EA2EAD" w:rsidP="00600E38">
      <w:pPr>
        <w:pStyle w:val="Odsekzoznamu"/>
        <w:numPr>
          <w:ilvl w:val="1"/>
          <w:numId w:val="34"/>
        </w:numPr>
        <w:spacing w:before="120" w:after="120"/>
      </w:pPr>
      <w:r>
        <w:t>aktualizáciu komplexnej dokumentácie k</w:t>
      </w:r>
      <w:r w:rsidR="007A04B4">
        <w:t> </w:t>
      </w:r>
      <w:r>
        <w:t>IS</w:t>
      </w:r>
      <w:r w:rsidR="007A04B4">
        <w:t>,</w:t>
      </w:r>
    </w:p>
    <w:p w14:paraId="5EE18395" w14:textId="02EC3A8D" w:rsidR="00EA2EAD" w:rsidRDefault="00EA2EAD" w:rsidP="00600E38">
      <w:pPr>
        <w:pStyle w:val="Odsekzoznamu"/>
        <w:numPr>
          <w:ilvl w:val="1"/>
          <w:numId w:val="34"/>
        </w:numPr>
        <w:spacing w:before="120" w:after="120"/>
      </w:pPr>
      <w:r>
        <w:t>podporu pri realizácii prevádzkových zásahov (podpora prevádzky IS);</w:t>
      </w:r>
    </w:p>
    <w:p w14:paraId="0C81C74B" w14:textId="537069AE" w:rsidR="00EA2EAD" w:rsidRDefault="00EA2EAD" w:rsidP="00600E38">
      <w:pPr>
        <w:pStyle w:val="Odsekzoznamu"/>
        <w:numPr>
          <w:ilvl w:val="0"/>
          <w:numId w:val="34"/>
        </w:numPr>
        <w:spacing w:before="120" w:after="120"/>
      </w:pPr>
      <w:r>
        <w:t>ďalšie dodávky, činnosti a práce nevyhnutné pre zachovanie funkčnosti a prevádzkyschopnosti IS,</w:t>
      </w:r>
      <w:r w:rsidR="007A2E7E">
        <w:t xml:space="preserve"> </w:t>
      </w:r>
      <w:r>
        <w:t>ktoré nie sú výslovne stanovené ako povinnosť Zhotoviteľa,</w:t>
      </w:r>
    </w:p>
    <w:p w14:paraId="1DB21E35" w14:textId="77777777" w:rsidR="00EA2EAD" w:rsidRDefault="00EA2EAD" w:rsidP="00EA2EAD">
      <w:r>
        <w:t>Zhotoviteľ sa zaväzuje na základe písomnej objednávky VO poskytnúť mu po potvrdení objednávky v dohodnutom čase a v súlade s podmienkami uvedenými v nasledujúcich bodoch „Objednávkové služby“.</w:t>
      </w:r>
    </w:p>
    <w:p w14:paraId="16658CD8" w14:textId="7617C899" w:rsidR="00933207" w:rsidRPr="00857662" w:rsidRDefault="00933207" w:rsidP="004A39ED">
      <w:pPr>
        <w:pStyle w:val="Nadpis2"/>
      </w:pPr>
      <w:bookmarkStart w:id="396" w:name="_Toc74315534"/>
      <w:bookmarkStart w:id="397" w:name="_Toc133226220"/>
      <w:r w:rsidRPr="00857662">
        <w:t>Úrovne podpory používateľov:</w:t>
      </w:r>
      <w:bookmarkEnd w:id="396"/>
      <w:bookmarkEnd w:id="397"/>
    </w:p>
    <w:p w14:paraId="7754AACC" w14:textId="77777777" w:rsidR="00290F03" w:rsidRDefault="00290F03" w:rsidP="00290F03">
      <w:proofErr w:type="spellStart"/>
      <w:r>
        <w:t>Help</w:t>
      </w:r>
      <w:proofErr w:type="spellEnd"/>
      <w:r>
        <w:t xml:space="preserve"> </w:t>
      </w:r>
      <w:proofErr w:type="spellStart"/>
      <w:r>
        <w:t>Desk</w:t>
      </w:r>
      <w:proofErr w:type="spellEnd"/>
      <w:r>
        <w:t xml:space="preserve"> bude realizovaný cez 3 úrovne podpory, s nasledujúcim označením:</w:t>
      </w:r>
    </w:p>
    <w:p w14:paraId="06293F43" w14:textId="137CC790" w:rsidR="00290F03" w:rsidRDefault="00290F03" w:rsidP="00600E38">
      <w:pPr>
        <w:pStyle w:val="Odsekzoznamu"/>
        <w:numPr>
          <w:ilvl w:val="0"/>
          <w:numId w:val="28"/>
        </w:numPr>
        <w:spacing w:before="120" w:after="120"/>
      </w:pPr>
      <w:r>
        <w:t>prvú úroveň podpory (L1) bude zabezpečovať NCZI, Prevádzka informačných systémov</w:t>
      </w:r>
    </w:p>
    <w:p w14:paraId="776C9739" w14:textId="77777777" w:rsidR="00290F03" w:rsidRDefault="00290F03" w:rsidP="00600E38">
      <w:pPr>
        <w:pStyle w:val="Odsekzoznamu"/>
        <w:numPr>
          <w:ilvl w:val="0"/>
          <w:numId w:val="28"/>
        </w:numPr>
        <w:spacing w:before="120" w:after="120"/>
      </w:pPr>
      <w:r>
        <w:t>podpora druhej úrovne (L2) bude zabezpečovaná dodávateľsky,</w:t>
      </w:r>
    </w:p>
    <w:p w14:paraId="1BF25427" w14:textId="77777777" w:rsidR="00290F03" w:rsidRPr="007839A0" w:rsidRDefault="00290F03" w:rsidP="00600E38">
      <w:pPr>
        <w:pStyle w:val="Odsekzoznamu"/>
        <w:numPr>
          <w:ilvl w:val="0"/>
          <w:numId w:val="28"/>
        </w:numPr>
        <w:spacing w:before="120" w:after="120"/>
      </w:pPr>
      <w:r>
        <w:t>tretia úroveň podpory (L3), bude zabezpečovaná dodávateľsky,</w:t>
      </w:r>
    </w:p>
    <w:p w14:paraId="3A932C1E" w14:textId="77777777" w:rsidR="00290F03" w:rsidRDefault="00290F03" w:rsidP="00290F03">
      <w:r>
        <w:t>Definícia podpory používateľov:</w:t>
      </w:r>
    </w:p>
    <w:p w14:paraId="3B104D78" w14:textId="77777777" w:rsidR="00290F03" w:rsidRDefault="00290F03" w:rsidP="00600E38">
      <w:pPr>
        <w:pStyle w:val="Odsekzoznamu"/>
        <w:numPr>
          <w:ilvl w:val="0"/>
          <w:numId w:val="28"/>
        </w:numPr>
        <w:spacing w:before="120" w:after="120"/>
      </w:pPr>
      <w:r>
        <w:t>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7B78D4E0" w14:textId="77777777" w:rsidR="00290F03" w:rsidRDefault="00290F03" w:rsidP="00600E38">
      <w:pPr>
        <w:pStyle w:val="Odsekzoznamu"/>
        <w:numPr>
          <w:ilvl w:val="0"/>
          <w:numId w:val="28"/>
        </w:numPr>
        <w:spacing w:before="120" w:after="120"/>
      </w:pPr>
      <w:r>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658B7EDF" w14:textId="77777777" w:rsidR="00290F03" w:rsidRDefault="00290F03" w:rsidP="00600E38">
      <w:pPr>
        <w:pStyle w:val="Odsekzoznamu"/>
        <w:numPr>
          <w:ilvl w:val="0"/>
          <w:numId w:val="28"/>
        </w:numPr>
        <w:spacing w:before="120" w:after="120"/>
      </w:pPr>
      <w:r>
        <w:t xml:space="preserve">Podpora L3 (podpora 3. stupňa) - Podpora 3. stupňa predstavuje najvyššiu úroveň podpory pre riešenie tých </w:t>
      </w:r>
      <w:proofErr w:type="spellStart"/>
      <w:r>
        <w:t>najobťiažnejších</w:t>
      </w:r>
      <w:proofErr w:type="spellEnd"/>
      <w:r>
        <w:t xml:space="preserve"> Hlásení, vrátane prevádzania hĺbkových analýz a riešenie extrémnych prípadov.</w:t>
      </w:r>
    </w:p>
    <w:p w14:paraId="338F27A0" w14:textId="77777777" w:rsidR="00290F03" w:rsidRDefault="00290F03" w:rsidP="00290F03">
      <w:r>
        <w:t>Samotná úroveň podpory je teda</w:t>
      </w:r>
      <w:r w:rsidRPr="00043AA4">
        <w:t xml:space="preserve"> v 3 (troch) úrovniach </w:t>
      </w:r>
      <w:r>
        <w:t>s nasledovnými kompetenciami / úlohami:</w:t>
      </w:r>
    </w:p>
    <w:p w14:paraId="15EFED35" w14:textId="77777777" w:rsidR="00290F03" w:rsidRDefault="00290F03" w:rsidP="00600E38">
      <w:pPr>
        <w:pStyle w:val="Odsekzoznamu"/>
        <w:numPr>
          <w:ilvl w:val="0"/>
          <w:numId w:val="28"/>
        </w:numPr>
        <w:spacing w:before="120" w:after="120"/>
      </w:pPr>
      <w:r w:rsidRPr="00043AA4">
        <w:t>L1 podpory Informačného systému (Level 1, priamy kontakt s koncovým užívateľom)</w:t>
      </w:r>
      <w:r>
        <w:t>:</w:t>
      </w:r>
    </w:p>
    <w:p w14:paraId="306BDA0E" w14:textId="6AFFD6EB" w:rsidR="00290F03" w:rsidRPr="00043AA4" w:rsidRDefault="00290F03" w:rsidP="00600E38">
      <w:pPr>
        <w:pStyle w:val="Odsekzoznamu"/>
        <w:numPr>
          <w:ilvl w:val="0"/>
          <w:numId w:val="28"/>
        </w:numPr>
        <w:spacing w:before="120" w:after="120"/>
      </w:pPr>
      <w:r>
        <w:t>Prevádzka informačných systémov NCZI</w:t>
      </w:r>
      <w:r w:rsidRPr="00043AA4">
        <w:t>:</w:t>
      </w:r>
    </w:p>
    <w:p w14:paraId="34990FB9" w14:textId="77777777" w:rsidR="00290F03" w:rsidRPr="00043AA4" w:rsidRDefault="00290F03" w:rsidP="00600E38">
      <w:pPr>
        <w:pStyle w:val="Odsekzoznamu"/>
        <w:numPr>
          <w:ilvl w:val="1"/>
          <w:numId w:val="28"/>
        </w:numPr>
        <w:spacing w:before="120" w:after="120"/>
      </w:pPr>
      <w:r w:rsidRPr="00043AA4">
        <w:t>jednotný kontaktný bod Objednávateľa</w:t>
      </w:r>
    </w:p>
    <w:p w14:paraId="6EFCEE5E" w14:textId="77777777" w:rsidR="00290F03" w:rsidRPr="00043AA4" w:rsidRDefault="00290F03" w:rsidP="00600E38">
      <w:pPr>
        <w:pStyle w:val="Odsekzoznamu"/>
        <w:numPr>
          <w:ilvl w:val="1"/>
          <w:numId w:val="28"/>
        </w:numPr>
        <w:spacing w:before="120" w:after="120"/>
      </w:pPr>
      <w:r w:rsidRPr="00043AA4">
        <w:lastRenderedPageBreak/>
        <w:t>identifikácia Incidentu/Problému, Vady, Defektu alebo výpadku Služby Systému alebo časti Služieb Systému</w:t>
      </w:r>
    </w:p>
    <w:p w14:paraId="785174E5" w14:textId="77777777" w:rsidR="00290F03" w:rsidRPr="00043AA4" w:rsidRDefault="00290F03" w:rsidP="00600E38">
      <w:pPr>
        <w:pStyle w:val="Odsekzoznamu"/>
        <w:numPr>
          <w:ilvl w:val="1"/>
          <w:numId w:val="28"/>
        </w:numPr>
        <w:spacing w:before="120" w:after="120"/>
      </w:pPr>
      <w:r w:rsidRPr="00043AA4">
        <w:t xml:space="preserve">poskytovanie údajov Poskytovateľovi potrebných pre nahlásenie resp. riešenie Incidentu/Problému </w:t>
      </w:r>
    </w:p>
    <w:p w14:paraId="67FE72FE" w14:textId="77777777" w:rsidR="00290F03" w:rsidRPr="00043AA4" w:rsidRDefault="00290F03" w:rsidP="00600E38">
      <w:pPr>
        <w:pStyle w:val="Odsekzoznamu"/>
        <w:numPr>
          <w:ilvl w:val="1"/>
          <w:numId w:val="28"/>
        </w:numPr>
        <w:spacing w:before="120" w:after="120"/>
      </w:pPr>
      <w:r w:rsidRPr="00043AA4">
        <w:t>súčinnosť s Poskytovateľom pri riešení Incidentu/Problému</w:t>
      </w:r>
    </w:p>
    <w:p w14:paraId="278E7994" w14:textId="77777777" w:rsidR="00290F03" w:rsidRPr="00043AA4" w:rsidRDefault="00290F03" w:rsidP="00600E38">
      <w:pPr>
        <w:pStyle w:val="Odsekzoznamu"/>
        <w:numPr>
          <w:ilvl w:val="1"/>
          <w:numId w:val="28"/>
        </w:numPr>
        <w:spacing w:before="120" w:after="120"/>
      </w:pPr>
      <w:r w:rsidRPr="00043AA4">
        <w:t xml:space="preserve">riešenie základných </w:t>
      </w:r>
      <w:proofErr w:type="spellStart"/>
      <w:r w:rsidRPr="00043AA4">
        <w:t>uživateľských</w:t>
      </w:r>
      <w:proofErr w:type="spellEnd"/>
      <w:r w:rsidRPr="00043AA4">
        <w:t xml:space="preserve"> problémov, ktoré nesúvisia s funkčnosťou systému</w:t>
      </w:r>
    </w:p>
    <w:p w14:paraId="1FDAED8C" w14:textId="77777777" w:rsidR="00290F03" w:rsidRPr="00043AA4" w:rsidRDefault="00290F03" w:rsidP="00600E38">
      <w:pPr>
        <w:pStyle w:val="Odsekzoznamu"/>
        <w:numPr>
          <w:ilvl w:val="1"/>
          <w:numId w:val="28"/>
        </w:numPr>
        <w:spacing w:before="120" w:after="120"/>
      </w:pPr>
      <w:r w:rsidRPr="00043AA4">
        <w:t xml:space="preserve">forma podpory: Service </w:t>
      </w:r>
      <w:proofErr w:type="spellStart"/>
      <w:r w:rsidRPr="00043AA4">
        <w:t>Desk</w:t>
      </w:r>
      <w:proofErr w:type="spellEnd"/>
      <w:r w:rsidRPr="00043AA4">
        <w:t xml:space="preserve"> a pre vybrané skupiny koncových užívateľov cez telefón a e-mail</w:t>
      </w:r>
    </w:p>
    <w:p w14:paraId="2CD7D1FA" w14:textId="77777777" w:rsidR="00290F03" w:rsidRPr="00043AA4" w:rsidRDefault="00290F03" w:rsidP="00600E38">
      <w:pPr>
        <w:pStyle w:val="Odsekzoznamu"/>
        <w:numPr>
          <w:ilvl w:val="0"/>
          <w:numId w:val="28"/>
        </w:numPr>
        <w:spacing w:before="120" w:after="120"/>
      </w:pPr>
      <w:r w:rsidRPr="00043AA4">
        <w:t xml:space="preserve">L2 podpory Informačného systému (Level 2, postúpenie požiadaviek od L1): </w:t>
      </w:r>
    </w:p>
    <w:p w14:paraId="6E9F2D8C" w14:textId="77777777" w:rsidR="00290F03" w:rsidRPr="00043AA4" w:rsidRDefault="00290F03" w:rsidP="00600E38">
      <w:pPr>
        <w:pStyle w:val="Odsekzoznamu"/>
        <w:numPr>
          <w:ilvl w:val="0"/>
          <w:numId w:val="28"/>
        </w:numPr>
        <w:spacing w:before="120" w:after="120"/>
      </w:pPr>
      <w:r w:rsidRPr="00043AA4">
        <w:t xml:space="preserve">Poskytovateľ </w:t>
      </w:r>
    </w:p>
    <w:p w14:paraId="6BA349DE" w14:textId="77777777" w:rsidR="00290F03" w:rsidRPr="00043AA4" w:rsidRDefault="00290F03" w:rsidP="00600E38">
      <w:pPr>
        <w:pStyle w:val="Odsekzoznamu"/>
        <w:numPr>
          <w:ilvl w:val="1"/>
          <w:numId w:val="28"/>
        </w:numPr>
        <w:spacing w:before="120" w:after="120"/>
      </w:pPr>
      <w:r w:rsidRPr="00043AA4">
        <w:t>riešenie Incidentu/Problému špecialistami</w:t>
      </w:r>
    </w:p>
    <w:p w14:paraId="7255CD25" w14:textId="77777777" w:rsidR="00290F03" w:rsidRPr="00043AA4" w:rsidRDefault="00290F03" w:rsidP="00600E38">
      <w:pPr>
        <w:pStyle w:val="Odsekzoznamu"/>
        <w:numPr>
          <w:ilvl w:val="1"/>
          <w:numId w:val="28"/>
        </w:numPr>
        <w:spacing w:before="120" w:after="120"/>
      </w:pPr>
      <w:r w:rsidRPr="00043AA4">
        <w:t xml:space="preserve">identifikácia Incidentu/Problému na technickej úrovni </w:t>
      </w:r>
    </w:p>
    <w:p w14:paraId="60ABFC40" w14:textId="77777777" w:rsidR="00290F03" w:rsidRPr="00043AA4" w:rsidRDefault="00290F03" w:rsidP="00600E38">
      <w:pPr>
        <w:pStyle w:val="Odsekzoznamu"/>
        <w:numPr>
          <w:ilvl w:val="1"/>
          <w:numId w:val="28"/>
        </w:numPr>
        <w:spacing w:before="120" w:after="120"/>
      </w:pPr>
      <w:r w:rsidRPr="00043AA4">
        <w:t>kategorizácia Incidentu/Problému, Vady alebo Defektu (kritický resp. bezpečnostný, nekritický, bežný)</w:t>
      </w:r>
    </w:p>
    <w:p w14:paraId="40F90E2C" w14:textId="77777777" w:rsidR="00290F03" w:rsidRPr="00043AA4" w:rsidRDefault="00290F03" w:rsidP="00600E38">
      <w:pPr>
        <w:pStyle w:val="Odsekzoznamu"/>
        <w:numPr>
          <w:ilvl w:val="1"/>
          <w:numId w:val="28"/>
        </w:numPr>
        <w:spacing w:before="120" w:after="120"/>
      </w:pPr>
      <w:r w:rsidRPr="00043AA4">
        <w:t>postúpenie na riešenie L3 v prípade, že L2 nevie poskytnúť riešenie</w:t>
      </w:r>
    </w:p>
    <w:p w14:paraId="2DA18F8B" w14:textId="77777777" w:rsidR="00290F03" w:rsidRPr="00043AA4" w:rsidRDefault="00290F03" w:rsidP="00600E38">
      <w:pPr>
        <w:pStyle w:val="Odsekzoznamu"/>
        <w:numPr>
          <w:ilvl w:val="0"/>
          <w:numId w:val="28"/>
        </w:numPr>
        <w:spacing w:before="120" w:after="120"/>
      </w:pPr>
      <w:r w:rsidRPr="00043AA4">
        <w:t xml:space="preserve">L3 podpory Informačného systému (Level 3, postúpenie požiadaviek od L2): </w:t>
      </w:r>
    </w:p>
    <w:p w14:paraId="2A0C8E01" w14:textId="77777777" w:rsidR="00290F03" w:rsidRPr="00043AA4" w:rsidRDefault="00290F03" w:rsidP="00600E38">
      <w:pPr>
        <w:pStyle w:val="Odsekzoznamu"/>
        <w:numPr>
          <w:ilvl w:val="0"/>
          <w:numId w:val="28"/>
        </w:numPr>
        <w:spacing w:before="120" w:after="120"/>
      </w:pPr>
      <w:r w:rsidRPr="00043AA4">
        <w:t xml:space="preserve">Poskytovateľ </w:t>
      </w:r>
    </w:p>
    <w:p w14:paraId="3EB09348" w14:textId="77777777" w:rsidR="00290F03" w:rsidRPr="00043AA4" w:rsidRDefault="00290F03" w:rsidP="00600E38">
      <w:pPr>
        <w:pStyle w:val="Odsekzoznamu"/>
        <w:numPr>
          <w:ilvl w:val="1"/>
          <w:numId w:val="28"/>
        </w:numPr>
        <w:spacing w:before="120" w:after="120"/>
      </w:pPr>
      <w:r w:rsidRPr="00043AA4">
        <w:t>riešenie Incidentu/Problému expertami v prípade potreby s výrobcom/</w:t>
      </w:r>
      <w:proofErr w:type="spellStart"/>
      <w:r w:rsidRPr="00043AA4">
        <w:t>vendorom</w:t>
      </w:r>
      <w:proofErr w:type="spellEnd"/>
    </w:p>
    <w:p w14:paraId="170EFF9C" w14:textId="77777777" w:rsidR="00290F03" w:rsidRPr="00043AA4" w:rsidRDefault="00290F03" w:rsidP="00600E38">
      <w:pPr>
        <w:pStyle w:val="Odsekzoznamu"/>
        <w:numPr>
          <w:ilvl w:val="1"/>
          <w:numId w:val="28"/>
        </w:numPr>
        <w:spacing w:before="120" w:after="120"/>
      </w:pPr>
      <w:r w:rsidRPr="00043AA4">
        <w:t xml:space="preserve">súčinnosť s L2 prípadne s Objednávateľom </w:t>
      </w:r>
    </w:p>
    <w:p w14:paraId="3570BDF8" w14:textId="77777777" w:rsidR="00290F03" w:rsidRPr="0096612C" w:rsidRDefault="00290F03" w:rsidP="00290F03">
      <w:r w:rsidRPr="0096612C">
        <w:t>Pre služby sú definované takéto SLA:</w:t>
      </w:r>
    </w:p>
    <w:p w14:paraId="413492B5" w14:textId="77777777" w:rsidR="00290F03" w:rsidRPr="0096612C" w:rsidRDefault="00290F03" w:rsidP="00600E38">
      <w:pPr>
        <w:pStyle w:val="Odsekzoznamu"/>
        <w:numPr>
          <w:ilvl w:val="0"/>
          <w:numId w:val="28"/>
        </w:numPr>
        <w:spacing w:before="120" w:after="120"/>
      </w:pPr>
      <w:proofErr w:type="spellStart"/>
      <w:r w:rsidRPr="0096612C">
        <w:t>Help</w:t>
      </w:r>
      <w:proofErr w:type="spellEnd"/>
      <w:r w:rsidRPr="0096612C">
        <w:t xml:space="preserve"> </w:t>
      </w:r>
      <w:proofErr w:type="spellStart"/>
      <w:r w:rsidRPr="0096612C">
        <w:t>Desk</w:t>
      </w:r>
      <w:proofErr w:type="spellEnd"/>
      <w:r w:rsidRPr="0096612C">
        <w:t xml:space="preserve"> je dostupný cez IS </w:t>
      </w:r>
      <w:proofErr w:type="spellStart"/>
      <w:r w:rsidRPr="0096612C">
        <w:t>Solution</w:t>
      </w:r>
      <w:proofErr w:type="spellEnd"/>
      <w:r w:rsidRPr="0096612C">
        <w:t xml:space="preserve"> manager a pre vybrané skupiny užívateľov cez telefón a email, incidenty sú evidované v IS </w:t>
      </w:r>
      <w:proofErr w:type="spellStart"/>
      <w:r w:rsidRPr="0096612C">
        <w:t>Solution</w:t>
      </w:r>
      <w:proofErr w:type="spellEnd"/>
      <w:r w:rsidRPr="0096612C">
        <w:t xml:space="preserve"> manager,</w:t>
      </w:r>
    </w:p>
    <w:p w14:paraId="18ED0BC3" w14:textId="37D31B7F" w:rsidR="00290F03" w:rsidRDefault="00290F03" w:rsidP="00600E38">
      <w:pPr>
        <w:pStyle w:val="Odsekzoznamu"/>
        <w:numPr>
          <w:ilvl w:val="0"/>
          <w:numId w:val="28"/>
        </w:numPr>
        <w:spacing w:before="120" w:after="120"/>
      </w:pPr>
      <w:r w:rsidRPr="0096612C">
        <w:t xml:space="preserve">Dostupnosť </w:t>
      </w:r>
      <w:r>
        <w:t xml:space="preserve">L2 a </w:t>
      </w:r>
      <w:r w:rsidRPr="0096612C">
        <w:t>L3 podpory pre IS</w:t>
      </w:r>
      <w:r>
        <w:t xml:space="preserve">  - 24x7</w:t>
      </w:r>
    </w:p>
    <w:p w14:paraId="65A42036" w14:textId="77777777" w:rsidR="00847CB0" w:rsidRDefault="00847CB0" w:rsidP="00847CB0">
      <w:pPr>
        <w:pStyle w:val="Nadpis2"/>
      </w:pPr>
      <w:bookmarkStart w:id="398" w:name="_Toc78897932"/>
      <w:r>
        <w:t>Paušálne služby</w:t>
      </w:r>
      <w:bookmarkEnd w:id="398"/>
    </w:p>
    <w:p w14:paraId="6474ADA1" w14:textId="7D66FE53" w:rsidR="00847CB0" w:rsidRDefault="00847CB0" w:rsidP="00847CB0">
      <w:r>
        <w:t>Paušálne služby zahŕňajú zabezpečovanie bežnej servisnej podpory prevádzky IS, ako aj poskytovanie podpory pre zaistenie spoľahlivej, kontinuálnej a bezpečnej prevádzky v súlade s aktuálnymi platnými požiadavkami:</w:t>
      </w:r>
    </w:p>
    <w:p w14:paraId="6B35D68C" w14:textId="06D3518E" w:rsidR="00847CB0" w:rsidRDefault="00847CB0" w:rsidP="00847CB0">
      <w:pPr>
        <w:pStyle w:val="Odsek"/>
      </w:pPr>
      <w:r>
        <w:t>poskytnutie nových verzií so zapracovanými legislatívnymi zmenami, ktoré súvisia priamo s predmetom obstarania</w:t>
      </w:r>
    </w:p>
    <w:p w14:paraId="0B74A9A1" w14:textId="77777777" w:rsidR="00847CB0" w:rsidRDefault="00847CB0" w:rsidP="00847CB0">
      <w:pPr>
        <w:pStyle w:val="Odsek"/>
      </w:pPr>
      <w:r>
        <w:t>poskytnutie nových verzií s optimalizovanými funkciami</w:t>
      </w:r>
    </w:p>
    <w:p w14:paraId="159C4734" w14:textId="77777777" w:rsidR="00847CB0" w:rsidRDefault="00847CB0" w:rsidP="00847CB0">
      <w:pPr>
        <w:pStyle w:val="Odsek"/>
      </w:pPr>
      <w:r>
        <w:t>poskytnutie nových verzií s rozšírenou funkcionalitou všeobecného charakteru</w:t>
      </w:r>
    </w:p>
    <w:p w14:paraId="276454D5" w14:textId="7BE519F4" w:rsidR="00847CB0" w:rsidRDefault="00847CB0" w:rsidP="00847CB0">
      <w:pPr>
        <w:pStyle w:val="Odsek"/>
      </w:pPr>
      <w:r>
        <w:t>poskytnutie nových verzií IS v dôsledku zmien v informačných technológiách, alebo dôsledku riešenia problémov/incidentov</w:t>
      </w:r>
    </w:p>
    <w:p w14:paraId="4F173908" w14:textId="77777777" w:rsidR="00847CB0" w:rsidRDefault="00847CB0" w:rsidP="00847CB0">
      <w:pPr>
        <w:pStyle w:val="Odsek"/>
      </w:pPr>
      <w:r w:rsidRPr="00CA26F0">
        <w:t>poskytovanie súčinnosti tretím stranám a/alebo SP pri implementácii iných agendových systémov objednávateľa</w:t>
      </w:r>
    </w:p>
    <w:p w14:paraId="48F3D6F3" w14:textId="4ED03327" w:rsidR="00847CB0" w:rsidRDefault="00847CB0" w:rsidP="00847CB0">
      <w:pPr>
        <w:pStyle w:val="Odsek"/>
      </w:pPr>
      <w:r>
        <w:t>distribúciu nových verzií IS v zmysle predchádzajúcich bodov</w:t>
      </w:r>
    </w:p>
    <w:p w14:paraId="4399BDE5" w14:textId="25B00DA4" w:rsidR="00847CB0" w:rsidRDefault="00847CB0" w:rsidP="00847CB0">
      <w:pPr>
        <w:pStyle w:val="Odsek"/>
      </w:pPr>
      <w:r>
        <w:t>upozorňuje na potrebu inštalácie nových verzií a zabezpečí aktualizáciu komponentov softvéru I</w:t>
      </w:r>
      <w:r w:rsidR="004A39ED">
        <w:t xml:space="preserve">S </w:t>
      </w:r>
      <w:r>
        <w:t>tak, aby nedošlo k výpadkom poskytovaných služieb v čase prevádzky (VO zabezpečí súčinnosť).</w:t>
      </w:r>
    </w:p>
    <w:p w14:paraId="7C16E5B6" w14:textId="69D9F2A0" w:rsidR="00847CB0" w:rsidRDefault="00847CB0" w:rsidP="00847CB0">
      <w:pPr>
        <w:pStyle w:val="Odsek"/>
      </w:pPr>
      <w:r>
        <w:t>o poskytnutie odpovede cez telefónnu linku na otázky týkajúce sa problémových situácií vzniknutých pri používaní IS, tzn. k obsluhe IS</w:t>
      </w:r>
      <w:r w:rsidR="004A39ED">
        <w:t>,</w:t>
      </w:r>
      <w:r>
        <w:t xml:space="preserve"> k problémovým stavom IS a k správaniu sa IS rozpore s opisom v používateľskej dokumentácii</w:t>
      </w:r>
    </w:p>
    <w:p w14:paraId="15776A0F" w14:textId="77777777" w:rsidR="00847CB0" w:rsidRDefault="00847CB0" w:rsidP="00847CB0">
      <w:pPr>
        <w:pStyle w:val="Odsek"/>
      </w:pPr>
      <w:r>
        <w:t>správa, posudzovanie, riešenie a odstraňovanie incidentov a kybernetických bezpečnostných incidentov podľa Vyhlášky č. 165/2018 a problémov v stanovených lehotách</w:t>
      </w:r>
    </w:p>
    <w:p w14:paraId="212C8D81" w14:textId="77777777" w:rsidR="00847CB0" w:rsidRDefault="00847CB0" w:rsidP="00847CB0">
      <w:r>
        <w:lastRenderedPageBreak/>
        <w:t xml:space="preserve">VO zabezpečí riadený a kontrolovaný prístup cez VPN pre zhotoviteľa. Zhotoviteľ musí plniť interné pravidlá pre používanie </w:t>
      </w:r>
      <w:proofErr w:type="spellStart"/>
      <w:r>
        <w:t>vpn</w:t>
      </w:r>
      <w:proofErr w:type="spellEnd"/>
      <w:r>
        <w:t xml:space="preserve"> v opačnom prípade mu môže byť prístup cez </w:t>
      </w:r>
      <w:proofErr w:type="spellStart"/>
      <w:r>
        <w:t>vpn</w:t>
      </w:r>
      <w:proofErr w:type="spellEnd"/>
      <w:r>
        <w:t xml:space="preserve"> odobraný aj počas trvania zmluvy bez nároku na úpravu finančného plnenia.</w:t>
      </w:r>
    </w:p>
    <w:p w14:paraId="453D4F5A" w14:textId="77777777" w:rsidR="00847CB0" w:rsidRDefault="00847CB0" w:rsidP="00847CB0">
      <w:pPr>
        <w:pStyle w:val="Nadpis3"/>
      </w:pPr>
      <w:bookmarkStart w:id="399" w:name="_Toc78897933"/>
      <w:r>
        <w:t>Správa, posudzovanie, riešenie a odstraňovanie incidentov a problémov v stanovených lehotách.</w:t>
      </w:r>
      <w:bookmarkEnd w:id="399"/>
    </w:p>
    <w:p w14:paraId="5C1A0018" w14:textId="0A77F474" w:rsidR="00847CB0" w:rsidRDefault="00847CB0" w:rsidP="00847CB0">
      <w:r>
        <w:t xml:space="preserve">Prostredníctvom týchto služieb v súlade s účelom a predmetom plnenia zabezpečuje Zhotoviteľ VO proces riadenia a riešenie Objednávateľom označených Incidentov a Problémov, ktoré majú, resp. môžu mať, vplyv na dostupnosť a kvalitu prevádzky IS. Prostredníctvom týchto služieb zabezpečuje Zhotoviteľ aj pravidelnú profylaktiku prostredia na týždennej báze, ďalej vykonáva sledovanie logov jednotlivých komponentov, identifikuje abnormálne správanie, monitoruje plánované / </w:t>
      </w:r>
      <w:proofErr w:type="spellStart"/>
      <w:r>
        <w:t>schedulované</w:t>
      </w:r>
      <w:proofErr w:type="spellEnd"/>
      <w:r>
        <w:t xml:space="preserve"> procesy pre spracovanie a publikovanie dát, sleduje výkonové parametre, identifikuje incidenty a problémy. Spôsoby a procesy pre efektívne monitorovanie prevádzky Systému s cieľom čo najrýchlejšej identifikácie Incidentov a Problémov navrhne Zhotoviteľ počas realizácie plnenia, pričom musia byť v čo najväčšej miere využité nástroje ktorými disponuje VO.</w:t>
      </w:r>
    </w:p>
    <w:p w14:paraId="6C826EBC" w14:textId="77777777" w:rsidR="00847CB0" w:rsidRDefault="00847CB0" w:rsidP="00847CB0">
      <w:r>
        <w:t>V nasledovnom texte sú špecifikované príslušne detailné informácie, ktoré vymedzujú podmienky poskytovania služby.</w:t>
      </w:r>
    </w:p>
    <w:p w14:paraId="62DF1037" w14:textId="77777777" w:rsidR="00847CB0" w:rsidRDefault="00847CB0" w:rsidP="00847CB0">
      <w:pPr>
        <w:pStyle w:val="Nadpis4"/>
      </w:pPr>
      <w:r>
        <w:t>Spôsob elektronickej komunikácie pre riešenie Incidentov/Problémov:</w:t>
      </w:r>
    </w:p>
    <w:p w14:paraId="227DF9CE" w14:textId="77777777" w:rsidR="00847CB0" w:rsidRDefault="00847CB0" w:rsidP="00600E38">
      <w:pPr>
        <w:pStyle w:val="Odsekzoznamu"/>
        <w:numPr>
          <w:ilvl w:val="1"/>
          <w:numId w:val="36"/>
        </w:numPr>
        <w:spacing w:before="120" w:after="120"/>
        <w:ind w:left="426"/>
      </w:pPr>
      <w:r>
        <w:t>prostredníctvom nástroja, ktorý Zhotoviteľ zabezpečí pre VO na riadenie incidentov,</w:t>
      </w:r>
    </w:p>
    <w:p w14:paraId="55E515EC" w14:textId="77777777" w:rsidR="00847CB0" w:rsidRDefault="00847CB0" w:rsidP="00600E38">
      <w:pPr>
        <w:pStyle w:val="Odsekzoznamu"/>
        <w:numPr>
          <w:ilvl w:val="1"/>
          <w:numId w:val="36"/>
        </w:numPr>
        <w:spacing w:before="120" w:after="120"/>
        <w:ind w:left="426"/>
      </w:pPr>
      <w:r>
        <w:t>zhotoviteľ zabezpečí možnosť online nahlasovania servisných udalostí s možnosťou sledovania ich stavu riešenia</w:t>
      </w:r>
    </w:p>
    <w:p w14:paraId="5086E084" w14:textId="77777777" w:rsidR="00847CB0" w:rsidRDefault="00847CB0" w:rsidP="00600E38">
      <w:pPr>
        <w:pStyle w:val="Odsekzoznamu"/>
        <w:numPr>
          <w:ilvl w:val="1"/>
          <w:numId w:val="36"/>
        </w:numPr>
        <w:spacing w:before="120" w:after="120"/>
        <w:ind w:left="426"/>
      </w:pPr>
      <w:r>
        <w:t>zabezpečí analýzu požiadavky a identifikáciu incidentu/problému</w:t>
      </w:r>
    </w:p>
    <w:p w14:paraId="6160035D" w14:textId="77777777" w:rsidR="00847CB0" w:rsidRDefault="00847CB0" w:rsidP="00600E38">
      <w:pPr>
        <w:pStyle w:val="Odsekzoznamu"/>
        <w:numPr>
          <w:ilvl w:val="1"/>
          <w:numId w:val="36"/>
        </w:numPr>
        <w:spacing w:before="120" w:after="120"/>
        <w:ind w:left="426"/>
      </w:pPr>
      <w:r>
        <w:t>zabezpečí riadenie servisných udalostí, požadovanú dobu odozvy od nahlásenia servisnej udalosti, návrh náhradného riešenia a riešenie servisnej udalosti v požadovanom hraničnom čase</w:t>
      </w:r>
    </w:p>
    <w:p w14:paraId="3B6DF7B4" w14:textId="77777777" w:rsidR="00847CB0" w:rsidRDefault="00847CB0" w:rsidP="00600E38">
      <w:pPr>
        <w:pStyle w:val="Odsekzoznamu"/>
        <w:numPr>
          <w:ilvl w:val="1"/>
          <w:numId w:val="36"/>
        </w:numPr>
        <w:spacing w:before="120" w:after="120"/>
        <w:ind w:left="426"/>
      </w:pPr>
      <w:r>
        <w:t>zabezpečí pre VO prístup k evidencii nahlásených servisných udalostí</w:t>
      </w:r>
    </w:p>
    <w:p w14:paraId="04C483F8" w14:textId="77777777" w:rsidR="00847CB0" w:rsidRDefault="00847CB0" w:rsidP="004A39ED">
      <w:r>
        <w:t>Zoznam činností a podmienky nahlasovania Incidentov/Problémov sú uvedené v činnostiach pre tieto služby a VO si vyhradzuje ich upraviť podľa nastavených procesov prostredníctvom interného nástroja na riadenie ITSM, ktorý bude prispôsobovaný k efektívnemu riadeniu procesov podľa potrieb VO.</w:t>
      </w:r>
    </w:p>
    <w:p w14:paraId="020770D4" w14:textId="77777777" w:rsidR="00847CB0" w:rsidRDefault="00847CB0" w:rsidP="00847CB0">
      <w:pPr>
        <w:pStyle w:val="Nadpis4"/>
      </w:pPr>
      <w:r>
        <w:t>Kategorizácia Incidentov a Problémov:</w:t>
      </w:r>
    </w:p>
    <w:tbl>
      <w:tblPr>
        <w:tblStyle w:val="Mriekatabukysvetl"/>
        <w:tblW w:w="9067" w:type="dxa"/>
        <w:tblLook w:val="04A0" w:firstRow="1" w:lastRow="0" w:firstColumn="1" w:lastColumn="0" w:noHBand="0" w:noVBand="1"/>
      </w:tblPr>
      <w:tblGrid>
        <w:gridCol w:w="2689"/>
        <w:gridCol w:w="6378"/>
      </w:tblGrid>
      <w:tr w:rsidR="00847CB0" w:rsidRPr="006A712E" w14:paraId="7AD2FF50" w14:textId="77777777" w:rsidTr="006A17BB">
        <w:tc>
          <w:tcPr>
            <w:tcW w:w="2689" w:type="dxa"/>
            <w:shd w:val="clear" w:color="auto" w:fill="D9D9D9" w:themeFill="background1" w:themeFillShade="D9"/>
          </w:tcPr>
          <w:p w14:paraId="72801D2D" w14:textId="77777777" w:rsidR="00847CB0" w:rsidRPr="006A712E" w:rsidRDefault="00847CB0" w:rsidP="006A17BB">
            <w:pPr>
              <w:rPr>
                <w:b/>
                <w:bCs/>
              </w:rPr>
            </w:pPr>
            <w:r w:rsidRPr="006A712E">
              <w:rPr>
                <w:b/>
                <w:bCs/>
              </w:rPr>
              <w:t>Typ incidentu</w:t>
            </w:r>
          </w:p>
        </w:tc>
        <w:tc>
          <w:tcPr>
            <w:tcW w:w="6378" w:type="dxa"/>
            <w:shd w:val="clear" w:color="auto" w:fill="D9D9D9" w:themeFill="background1" w:themeFillShade="D9"/>
          </w:tcPr>
          <w:p w14:paraId="37EC2EFA" w14:textId="77777777" w:rsidR="00847CB0" w:rsidRPr="006A712E" w:rsidRDefault="00847CB0" w:rsidP="006A17BB">
            <w:pPr>
              <w:rPr>
                <w:b/>
                <w:bCs/>
              </w:rPr>
            </w:pPr>
            <w:r w:rsidRPr="006A712E">
              <w:rPr>
                <w:b/>
                <w:bCs/>
              </w:rPr>
              <w:t>Popis</w:t>
            </w:r>
          </w:p>
        </w:tc>
      </w:tr>
      <w:tr w:rsidR="00847CB0" w14:paraId="3F94B108" w14:textId="77777777" w:rsidTr="006A17BB">
        <w:tc>
          <w:tcPr>
            <w:tcW w:w="2689" w:type="dxa"/>
          </w:tcPr>
          <w:p w14:paraId="0B999FBE" w14:textId="77777777" w:rsidR="00847CB0" w:rsidRDefault="00847CB0" w:rsidP="006A17BB">
            <w:r>
              <w:t>Incident/Problém úrovne A:</w:t>
            </w:r>
          </w:p>
        </w:tc>
        <w:tc>
          <w:tcPr>
            <w:tcW w:w="6378" w:type="dxa"/>
          </w:tcPr>
          <w:p w14:paraId="1F920348" w14:textId="14C13BBB" w:rsidR="00847CB0" w:rsidRDefault="00847CB0" w:rsidP="006A17BB">
            <w:r>
              <w:t>Kritická vada / havária, ktorá spôsobuje nedostupnosť, alebo chybnú funkčnosť IS alebo jeho časti. Odstránenie Incidentu/Problému nie je možné dočasne zabezpečiť náhradným riešením Zhotoviteľa ani organizačným opatrením VO navrhnutého Zhotoviteľom. Odstránenie Incidentu/Problému môže mať negatívny vplyv na konzistenciu a integritu dát a výsledky ich spracovania v prostrediach VO.</w:t>
            </w:r>
          </w:p>
        </w:tc>
      </w:tr>
      <w:tr w:rsidR="00847CB0" w14:paraId="23B36F9D" w14:textId="77777777" w:rsidTr="006A17BB">
        <w:tc>
          <w:tcPr>
            <w:tcW w:w="2689" w:type="dxa"/>
          </w:tcPr>
          <w:p w14:paraId="46584B82" w14:textId="77777777" w:rsidR="00847CB0" w:rsidRDefault="00847CB0" w:rsidP="006A17BB">
            <w:r>
              <w:t>Incident/Problém úrovne B:</w:t>
            </w:r>
          </w:p>
        </w:tc>
        <w:tc>
          <w:tcPr>
            <w:tcW w:w="6378" w:type="dxa"/>
          </w:tcPr>
          <w:p w14:paraId="44559EA1" w14:textId="5476A159" w:rsidR="00847CB0" w:rsidRDefault="00847CB0" w:rsidP="006A17BB">
            <w:r>
              <w:t xml:space="preserve">Vážna vada/ porucha, ktorá spôsobuje nedostupnosť, alebo chybnú funkčnosť IS alebo jeho časti. Odstránenie Incidentu/Problému je možné dočasne zabezpečiť náhradným riešením Zhotoviteľa alebo organizačným opatrením VO navrhnutého Zhotoviteľom, a to v lehote stanovenej pre náhradné riešenie. Odstránenie vady nesmie mať </w:t>
            </w:r>
            <w:r>
              <w:lastRenderedPageBreak/>
              <w:t>negatívny vplyv na konzistenciu a integritu dát a výsledky ich spracovania v prostrediach VO.</w:t>
            </w:r>
          </w:p>
        </w:tc>
      </w:tr>
      <w:tr w:rsidR="00847CB0" w14:paraId="21FBA69B" w14:textId="77777777" w:rsidTr="006A17BB">
        <w:tc>
          <w:tcPr>
            <w:tcW w:w="2689" w:type="dxa"/>
          </w:tcPr>
          <w:p w14:paraId="35CDADCE" w14:textId="77777777" w:rsidR="00847CB0" w:rsidRDefault="00847CB0" w:rsidP="006A17BB">
            <w:r>
              <w:lastRenderedPageBreak/>
              <w:t>Incident/Problém úrovne C:</w:t>
            </w:r>
          </w:p>
        </w:tc>
        <w:tc>
          <w:tcPr>
            <w:tcW w:w="6378" w:type="dxa"/>
          </w:tcPr>
          <w:p w14:paraId="2E919486" w14:textId="0DBE11DE" w:rsidR="00847CB0" w:rsidRDefault="00847CB0" w:rsidP="006A17BB">
            <w:r>
              <w:t>bežná vada, bežná porucha, ktorá neobmedzuje prevádzku Systému alebo jeho časti a nemá dôsledky na využívanie a prevádzku IS. Odstránenie Incidentu/Problému nesmie mať negatívny vplyv na konzistenciu a integritu dát a výsledky ich spracovania v prostrediach VO.</w:t>
            </w:r>
          </w:p>
        </w:tc>
      </w:tr>
      <w:tr w:rsidR="00847CB0" w14:paraId="76C8CFF4" w14:textId="77777777" w:rsidTr="006A17BB">
        <w:tc>
          <w:tcPr>
            <w:tcW w:w="2689" w:type="dxa"/>
          </w:tcPr>
          <w:p w14:paraId="4E335E8D" w14:textId="77777777" w:rsidR="00847CB0" w:rsidRDefault="00847CB0" w:rsidP="006A17BB">
            <w:r>
              <w:t>Kybernetický bezpečnostný incident:</w:t>
            </w:r>
          </w:p>
        </w:tc>
        <w:tc>
          <w:tcPr>
            <w:tcW w:w="6378" w:type="dxa"/>
          </w:tcPr>
          <w:p w14:paraId="23BF23B0" w14:textId="77777777" w:rsidR="00847CB0" w:rsidRDefault="00847CB0" w:rsidP="006A17BB">
            <w:r>
              <w:t>podľa požiadaviek Vyhlášky č. 165/2018, s klasifikáciou incidentov v súlade s Prílohou č. 1. tejto vyhlášky.</w:t>
            </w:r>
          </w:p>
        </w:tc>
      </w:tr>
    </w:tbl>
    <w:p w14:paraId="10DECC9D" w14:textId="77777777" w:rsidR="00847CB0" w:rsidRDefault="00847CB0" w:rsidP="00847CB0">
      <w:pPr>
        <w:pStyle w:val="Nadpis4"/>
      </w:pPr>
      <w:r>
        <w:t>Lehoty na odstránenie Incidentov a Problémov</w:t>
      </w:r>
    </w:p>
    <w:p w14:paraId="4E5C5802" w14:textId="77777777" w:rsidR="00847CB0" w:rsidRDefault="00847CB0" w:rsidP="00847CB0">
      <w:r>
        <w:t>Lehoty na odstránenie Incidentov/Problémov sa rozdeľujú nasledovne:</w:t>
      </w:r>
    </w:p>
    <w:p w14:paraId="47A92EAD" w14:textId="77777777" w:rsidR="00847CB0" w:rsidRDefault="00847CB0" w:rsidP="00600E38">
      <w:pPr>
        <w:pStyle w:val="Odsekzoznamu"/>
        <w:numPr>
          <w:ilvl w:val="0"/>
          <w:numId w:val="37"/>
        </w:numPr>
        <w:spacing w:before="120" w:after="120"/>
      </w:pPr>
      <w:r>
        <w:t>okamžité potvrdenie nahlásenia Incidentu/Problému</w:t>
      </w:r>
    </w:p>
    <w:p w14:paraId="4070768B" w14:textId="77777777" w:rsidR="00847CB0" w:rsidRDefault="00847CB0" w:rsidP="00600E38">
      <w:pPr>
        <w:pStyle w:val="Odsekzoznamu"/>
        <w:numPr>
          <w:ilvl w:val="0"/>
          <w:numId w:val="37"/>
        </w:numPr>
        <w:spacing w:before="120" w:after="120"/>
      </w:pPr>
      <w:r>
        <w:t>lehota reagovania na nahlásený Incident/Problém</w:t>
      </w:r>
    </w:p>
    <w:p w14:paraId="35808837" w14:textId="77777777" w:rsidR="00847CB0" w:rsidRDefault="00847CB0" w:rsidP="00600E38">
      <w:pPr>
        <w:pStyle w:val="Odsekzoznamu"/>
        <w:numPr>
          <w:ilvl w:val="0"/>
          <w:numId w:val="37"/>
        </w:numPr>
        <w:spacing w:before="120" w:after="120"/>
      </w:pPr>
      <w:r>
        <w:t>lehota náhradného riešenia Incidentu/Problému</w:t>
      </w:r>
    </w:p>
    <w:p w14:paraId="1EF67807" w14:textId="77777777" w:rsidR="00847CB0" w:rsidRDefault="00847CB0" w:rsidP="00600E38">
      <w:pPr>
        <w:pStyle w:val="Odsekzoznamu"/>
        <w:numPr>
          <w:ilvl w:val="0"/>
          <w:numId w:val="37"/>
        </w:numPr>
        <w:spacing w:before="120" w:after="120"/>
      </w:pPr>
      <w:r>
        <w:t>lehota trvalého vyriešenia Incidentu/Problému.</w:t>
      </w:r>
    </w:p>
    <w:tbl>
      <w:tblPr>
        <w:tblStyle w:val="Mriekatabukysvetl"/>
        <w:tblW w:w="9067" w:type="dxa"/>
        <w:tblLook w:val="04A0" w:firstRow="1" w:lastRow="0" w:firstColumn="1" w:lastColumn="0" w:noHBand="0" w:noVBand="1"/>
      </w:tblPr>
      <w:tblGrid>
        <w:gridCol w:w="2689"/>
        <w:gridCol w:w="6378"/>
      </w:tblGrid>
      <w:tr w:rsidR="00847CB0" w:rsidRPr="008B2216" w14:paraId="5FEF35B0" w14:textId="77777777" w:rsidTr="006A17BB">
        <w:tc>
          <w:tcPr>
            <w:tcW w:w="2689" w:type="dxa"/>
            <w:shd w:val="clear" w:color="auto" w:fill="D9D9D9" w:themeFill="background1" w:themeFillShade="D9"/>
          </w:tcPr>
          <w:p w14:paraId="70677A68" w14:textId="77777777" w:rsidR="00847CB0" w:rsidRPr="008B2216" w:rsidRDefault="00847CB0" w:rsidP="006A17BB">
            <w:pPr>
              <w:rPr>
                <w:b/>
                <w:bCs/>
              </w:rPr>
            </w:pPr>
            <w:r w:rsidRPr="008B2216">
              <w:rPr>
                <w:b/>
                <w:bCs/>
              </w:rPr>
              <w:t>Typ lehoty</w:t>
            </w:r>
          </w:p>
        </w:tc>
        <w:tc>
          <w:tcPr>
            <w:tcW w:w="6378" w:type="dxa"/>
            <w:shd w:val="clear" w:color="auto" w:fill="D9D9D9" w:themeFill="background1" w:themeFillShade="D9"/>
          </w:tcPr>
          <w:p w14:paraId="4CCFEE21" w14:textId="77777777" w:rsidR="00847CB0" w:rsidRPr="008B2216" w:rsidRDefault="00847CB0" w:rsidP="006A17BB">
            <w:pPr>
              <w:rPr>
                <w:b/>
                <w:bCs/>
              </w:rPr>
            </w:pPr>
            <w:r w:rsidRPr="008B2216">
              <w:rPr>
                <w:b/>
                <w:bCs/>
              </w:rPr>
              <w:t>Popis</w:t>
            </w:r>
          </w:p>
        </w:tc>
      </w:tr>
      <w:tr w:rsidR="00847CB0" w14:paraId="3CB863F8" w14:textId="77777777" w:rsidTr="006A17BB">
        <w:tc>
          <w:tcPr>
            <w:tcW w:w="2689" w:type="dxa"/>
          </w:tcPr>
          <w:p w14:paraId="76EB88A3" w14:textId="77777777" w:rsidR="00847CB0" w:rsidRDefault="00847CB0" w:rsidP="006A17BB">
            <w:r>
              <w:t>Okamžité potvrdenie nahlásenia Incidentu/Problému</w:t>
            </w:r>
          </w:p>
        </w:tc>
        <w:tc>
          <w:tcPr>
            <w:tcW w:w="6378" w:type="dxa"/>
          </w:tcPr>
          <w:p w14:paraId="44E5BE0A" w14:textId="77777777" w:rsidR="00847CB0" w:rsidRDefault="00847CB0" w:rsidP="006A17BB">
            <w:r>
              <w:t>znamená že VO môže kedykoľvek prostredníctvom vopred dohodnutých elektronických prostriedkov nahlásiť Zhotoviteľovi incident/problém a obratom dostane potvrdenie o doručení hlásenia od Zhotoviteľa.</w:t>
            </w:r>
          </w:p>
        </w:tc>
      </w:tr>
      <w:tr w:rsidR="00847CB0" w14:paraId="32FB6D21" w14:textId="77777777" w:rsidTr="006A17BB">
        <w:tc>
          <w:tcPr>
            <w:tcW w:w="2689" w:type="dxa"/>
          </w:tcPr>
          <w:p w14:paraId="08DFEEDF" w14:textId="77777777" w:rsidR="00847CB0" w:rsidRDefault="00847CB0" w:rsidP="006A17BB">
            <w:r>
              <w:t>Lehota reagovania na nahlásený Incident/Problém</w:t>
            </w:r>
          </w:p>
        </w:tc>
        <w:tc>
          <w:tcPr>
            <w:tcW w:w="6378" w:type="dxa"/>
          </w:tcPr>
          <w:p w14:paraId="11DBA952" w14:textId="77777777" w:rsidR="00847CB0" w:rsidRDefault="00847CB0" w:rsidP="006A17BB">
            <w:r>
              <w:t>je čas stanovený pre Zhotoviteľa, do ktorého vykoná prevzatie, potvrdenie prevzatia a preverenie nahláseného Incidentu/Problému a zaháji jeho riešenie konkrétnym riešiteľom a ktorý začína plynúť nahlásením Incidentu/Problému postupom podľa nižšie uvedenej Tabuľky.</w:t>
            </w:r>
          </w:p>
        </w:tc>
      </w:tr>
      <w:tr w:rsidR="00847CB0" w14:paraId="4620B47B" w14:textId="77777777" w:rsidTr="006A17BB">
        <w:tc>
          <w:tcPr>
            <w:tcW w:w="2689" w:type="dxa"/>
          </w:tcPr>
          <w:p w14:paraId="7296699F" w14:textId="77777777" w:rsidR="00847CB0" w:rsidRDefault="00847CB0" w:rsidP="006A17BB">
            <w:r>
              <w:t>Lehota náhradného riešenia Incidentu/Problému</w:t>
            </w:r>
          </w:p>
        </w:tc>
        <w:tc>
          <w:tcPr>
            <w:tcW w:w="6378" w:type="dxa"/>
          </w:tcPr>
          <w:p w14:paraId="0F5EE26A" w14:textId="71897C41" w:rsidR="00847CB0" w:rsidRDefault="00847CB0" w:rsidP="006A17BB">
            <w:r>
              <w:t>je čas, do ktorého je Zhotoviteľ povinný zabezpečiť, resp. uplatniť náhradné riešenie do IS VO alebo VO vykonať procesné opatrenia navrhnuté Zhotoviteľom. Náhradným riešením sa rozumie vykonanie súboru opatrení Zhotoviteľom, ktoré do doby pre trvalé vyriešenie Incidentu/Problému sfunkčnia IS alebo jeho časť. Pokiaľ sa jedná o procesné opatrenia VO, Zhotoviteľ je povinný včas dodať VO zdokumentovaný proces opatrení tak, aby VO mohol s prihliadnutím na charakter opatrení vykonať Zhotoviteľom navrhnuté opatrenia v lehote náhradného riešenia, ktoré nesmie byť dlhšie ako 20 pracovných dní v produkcii.</w:t>
            </w:r>
          </w:p>
        </w:tc>
      </w:tr>
      <w:tr w:rsidR="00847CB0" w14:paraId="60E457C3" w14:textId="77777777" w:rsidTr="006A17BB">
        <w:tc>
          <w:tcPr>
            <w:tcW w:w="2689" w:type="dxa"/>
          </w:tcPr>
          <w:p w14:paraId="6FB8A075" w14:textId="77777777" w:rsidR="00847CB0" w:rsidRDefault="00847CB0" w:rsidP="006A17BB">
            <w:r>
              <w:t>Lehota trvalého vyriešenia Incidentu/Problému</w:t>
            </w:r>
          </w:p>
        </w:tc>
        <w:tc>
          <w:tcPr>
            <w:tcW w:w="6378" w:type="dxa"/>
          </w:tcPr>
          <w:p w14:paraId="18F0972D" w14:textId="28EC6C12" w:rsidR="00847CB0" w:rsidRDefault="00847CB0" w:rsidP="006A17BB">
            <w:r>
              <w:t>je čas, do ktorého je Zhotoviteľ povinný zabezpečiť, resp. uplatniť trvalé odstránenie Incidentu/Problému IS alebo jeho časti tak, aby systém resp. funkčnosť jeho jednotlivých častí, bol plne obnovený.</w:t>
            </w:r>
          </w:p>
        </w:tc>
      </w:tr>
    </w:tbl>
    <w:p w14:paraId="3307B972" w14:textId="77777777" w:rsidR="00847CB0" w:rsidRDefault="00847CB0" w:rsidP="00847CB0">
      <w:r>
        <w:lastRenderedPageBreak/>
        <w:t>V nasledujúcej tabuľke sú uvedené číselné hodnoty jednotlivých lehôt:</w:t>
      </w:r>
    </w:p>
    <w:tbl>
      <w:tblPr>
        <w:tblStyle w:val="Mriekatabukysvetl"/>
        <w:tblW w:w="0" w:type="auto"/>
        <w:tblLook w:val="04A0" w:firstRow="1" w:lastRow="0" w:firstColumn="1" w:lastColumn="0" w:noHBand="0" w:noVBand="1"/>
      </w:tblPr>
      <w:tblGrid>
        <w:gridCol w:w="2265"/>
        <w:gridCol w:w="2265"/>
        <w:gridCol w:w="2265"/>
        <w:gridCol w:w="2265"/>
      </w:tblGrid>
      <w:tr w:rsidR="00847CB0" w:rsidRPr="001D5DED" w14:paraId="5FFE8F66" w14:textId="77777777" w:rsidTr="006A17BB">
        <w:tc>
          <w:tcPr>
            <w:tcW w:w="2265" w:type="dxa"/>
            <w:shd w:val="clear" w:color="auto" w:fill="D9D9D9" w:themeFill="background1" w:themeFillShade="D9"/>
          </w:tcPr>
          <w:p w14:paraId="4A620994" w14:textId="77777777" w:rsidR="00847CB0" w:rsidRPr="001D5DED" w:rsidRDefault="00847CB0" w:rsidP="006A17BB">
            <w:pPr>
              <w:rPr>
                <w:b/>
                <w:bCs/>
              </w:rPr>
            </w:pPr>
            <w:r w:rsidRPr="001D5DED">
              <w:rPr>
                <w:b/>
                <w:bCs/>
              </w:rPr>
              <w:t>Úroveň incidentu</w:t>
            </w:r>
          </w:p>
        </w:tc>
        <w:tc>
          <w:tcPr>
            <w:tcW w:w="2265" w:type="dxa"/>
            <w:shd w:val="clear" w:color="auto" w:fill="D9D9D9" w:themeFill="background1" w:themeFillShade="D9"/>
          </w:tcPr>
          <w:p w14:paraId="2E165154" w14:textId="77777777" w:rsidR="00847CB0" w:rsidRPr="001D5DED" w:rsidRDefault="00847CB0" w:rsidP="006A17BB">
            <w:pPr>
              <w:rPr>
                <w:b/>
                <w:bCs/>
              </w:rPr>
            </w:pPr>
            <w:r w:rsidRPr="001D5DED">
              <w:rPr>
                <w:b/>
                <w:bCs/>
              </w:rPr>
              <w:t>Lehota reagovania na nahlásený incident</w:t>
            </w:r>
          </w:p>
        </w:tc>
        <w:tc>
          <w:tcPr>
            <w:tcW w:w="2265" w:type="dxa"/>
            <w:shd w:val="clear" w:color="auto" w:fill="D9D9D9" w:themeFill="background1" w:themeFillShade="D9"/>
          </w:tcPr>
          <w:p w14:paraId="293ABFD6" w14:textId="77777777" w:rsidR="00847CB0" w:rsidRPr="001D5DED" w:rsidRDefault="00847CB0" w:rsidP="006A17BB">
            <w:pPr>
              <w:rPr>
                <w:b/>
                <w:bCs/>
              </w:rPr>
            </w:pPr>
            <w:r w:rsidRPr="001D5DED">
              <w:rPr>
                <w:b/>
                <w:bCs/>
              </w:rPr>
              <w:t>Lehota náhradného riešenia incidentu</w:t>
            </w:r>
          </w:p>
        </w:tc>
        <w:tc>
          <w:tcPr>
            <w:tcW w:w="2265" w:type="dxa"/>
            <w:shd w:val="clear" w:color="auto" w:fill="D9D9D9" w:themeFill="background1" w:themeFillShade="D9"/>
          </w:tcPr>
          <w:p w14:paraId="4DDE30AF" w14:textId="77777777" w:rsidR="00847CB0" w:rsidRPr="001D5DED" w:rsidRDefault="00847CB0" w:rsidP="006A17BB">
            <w:pPr>
              <w:rPr>
                <w:b/>
                <w:bCs/>
              </w:rPr>
            </w:pPr>
            <w:r w:rsidRPr="001D5DED">
              <w:rPr>
                <w:b/>
                <w:bCs/>
              </w:rPr>
              <w:t>Lehota trvalého vyriešenia incidentu</w:t>
            </w:r>
          </w:p>
        </w:tc>
      </w:tr>
      <w:tr w:rsidR="00847CB0" w14:paraId="2073472C" w14:textId="77777777" w:rsidTr="006A17BB">
        <w:tc>
          <w:tcPr>
            <w:tcW w:w="2265" w:type="dxa"/>
          </w:tcPr>
          <w:p w14:paraId="43D0367D" w14:textId="77777777" w:rsidR="00847CB0" w:rsidRDefault="00847CB0" w:rsidP="006A17BB">
            <w:r>
              <w:t>Incident úrovne A</w:t>
            </w:r>
          </w:p>
        </w:tc>
        <w:tc>
          <w:tcPr>
            <w:tcW w:w="2265" w:type="dxa"/>
          </w:tcPr>
          <w:p w14:paraId="25C72B9C" w14:textId="77777777" w:rsidR="00847CB0" w:rsidRDefault="00847CB0" w:rsidP="006A17BB">
            <w:r>
              <w:t>do 1 hodiny</w:t>
            </w:r>
          </w:p>
        </w:tc>
        <w:tc>
          <w:tcPr>
            <w:tcW w:w="2265" w:type="dxa"/>
          </w:tcPr>
          <w:p w14:paraId="64E0BD1C" w14:textId="77777777" w:rsidR="00847CB0" w:rsidRDefault="00847CB0" w:rsidP="006A17BB">
            <w:r>
              <w:t>Z titulu definície Incidentu úrovne A sa neuplatňuje</w:t>
            </w:r>
          </w:p>
        </w:tc>
        <w:tc>
          <w:tcPr>
            <w:tcW w:w="2265" w:type="dxa"/>
          </w:tcPr>
          <w:p w14:paraId="1CC3D947" w14:textId="77777777" w:rsidR="00847CB0" w:rsidRDefault="00847CB0" w:rsidP="006A17BB">
            <w:r>
              <w:t>do 24 hodín</w:t>
            </w:r>
          </w:p>
        </w:tc>
      </w:tr>
      <w:tr w:rsidR="00847CB0" w14:paraId="21843C83" w14:textId="77777777" w:rsidTr="006A17BB">
        <w:tc>
          <w:tcPr>
            <w:tcW w:w="2265" w:type="dxa"/>
          </w:tcPr>
          <w:p w14:paraId="017E1650" w14:textId="77777777" w:rsidR="00847CB0" w:rsidRDefault="00847CB0" w:rsidP="006A17BB">
            <w:r>
              <w:t>Incident úrovne B</w:t>
            </w:r>
          </w:p>
        </w:tc>
        <w:tc>
          <w:tcPr>
            <w:tcW w:w="2265" w:type="dxa"/>
          </w:tcPr>
          <w:p w14:paraId="5D2ABECC" w14:textId="77777777" w:rsidR="00847CB0" w:rsidRDefault="00847CB0" w:rsidP="006A17BB">
            <w:r>
              <w:t>do 4 hodiny</w:t>
            </w:r>
          </w:p>
        </w:tc>
        <w:tc>
          <w:tcPr>
            <w:tcW w:w="2265" w:type="dxa"/>
          </w:tcPr>
          <w:p w14:paraId="4BE679BE" w14:textId="77777777" w:rsidR="00847CB0" w:rsidRDefault="00847CB0" w:rsidP="006A17BB">
            <w:r>
              <w:t>do 24 hodín</w:t>
            </w:r>
          </w:p>
        </w:tc>
        <w:tc>
          <w:tcPr>
            <w:tcW w:w="2265" w:type="dxa"/>
          </w:tcPr>
          <w:p w14:paraId="63D946F6" w14:textId="77777777" w:rsidR="00847CB0" w:rsidRDefault="00847CB0" w:rsidP="006A17BB">
            <w:r>
              <w:t>do 48 hodín</w:t>
            </w:r>
          </w:p>
        </w:tc>
      </w:tr>
      <w:tr w:rsidR="00847CB0" w14:paraId="23497AD9" w14:textId="77777777" w:rsidTr="006A17BB">
        <w:tc>
          <w:tcPr>
            <w:tcW w:w="2265" w:type="dxa"/>
          </w:tcPr>
          <w:p w14:paraId="69122BB4" w14:textId="77777777" w:rsidR="00847CB0" w:rsidRDefault="00847CB0" w:rsidP="006A17BB">
            <w:r>
              <w:t>Incident úrovne C</w:t>
            </w:r>
          </w:p>
        </w:tc>
        <w:tc>
          <w:tcPr>
            <w:tcW w:w="2265" w:type="dxa"/>
          </w:tcPr>
          <w:p w14:paraId="7923887B" w14:textId="77777777" w:rsidR="00847CB0" w:rsidRDefault="00847CB0" w:rsidP="006A17BB">
            <w:r>
              <w:t>do 24 hodín pracovného času*</w:t>
            </w:r>
          </w:p>
        </w:tc>
        <w:tc>
          <w:tcPr>
            <w:tcW w:w="2265" w:type="dxa"/>
          </w:tcPr>
          <w:p w14:paraId="6337CCB2" w14:textId="77777777" w:rsidR="00847CB0" w:rsidRDefault="00847CB0" w:rsidP="006A17BB">
            <w:r>
              <w:t>Z titulu definície Incidentu úrovne C sa neuplatňuje</w:t>
            </w:r>
          </w:p>
        </w:tc>
        <w:tc>
          <w:tcPr>
            <w:tcW w:w="2265" w:type="dxa"/>
          </w:tcPr>
          <w:p w14:paraId="6EB4A5CC" w14:textId="77777777" w:rsidR="00847CB0" w:rsidRDefault="00847CB0" w:rsidP="006A17BB">
            <w:r>
              <w:t>do 5 dní pracovného času*</w:t>
            </w:r>
          </w:p>
        </w:tc>
      </w:tr>
    </w:tbl>
    <w:p w14:paraId="54FA947F" w14:textId="77777777" w:rsidR="00847CB0" w:rsidRDefault="00847CB0" w:rsidP="00847CB0">
      <w:r>
        <w:t xml:space="preserve">V nasledujúcej tabuľke sú uvedené Lehoty na odstránenie Problémov pre jednotlivé úrovne Problémov </w:t>
      </w:r>
    </w:p>
    <w:tbl>
      <w:tblPr>
        <w:tblStyle w:val="Mriekatabukysvetl"/>
        <w:tblW w:w="0" w:type="auto"/>
        <w:tblLook w:val="04A0" w:firstRow="1" w:lastRow="0" w:firstColumn="1" w:lastColumn="0" w:noHBand="0" w:noVBand="1"/>
      </w:tblPr>
      <w:tblGrid>
        <w:gridCol w:w="2265"/>
        <w:gridCol w:w="2265"/>
        <w:gridCol w:w="2265"/>
        <w:gridCol w:w="2265"/>
      </w:tblGrid>
      <w:tr w:rsidR="00847CB0" w:rsidRPr="001D5DED" w14:paraId="0DE58F6C" w14:textId="77777777" w:rsidTr="006A17BB">
        <w:tc>
          <w:tcPr>
            <w:tcW w:w="2265" w:type="dxa"/>
            <w:shd w:val="clear" w:color="auto" w:fill="D9D9D9" w:themeFill="background1" w:themeFillShade="D9"/>
          </w:tcPr>
          <w:p w14:paraId="2C1FB8C9" w14:textId="77777777" w:rsidR="00847CB0" w:rsidRPr="001D5DED" w:rsidRDefault="00847CB0" w:rsidP="006A17BB">
            <w:pPr>
              <w:rPr>
                <w:b/>
                <w:bCs/>
              </w:rPr>
            </w:pPr>
            <w:r w:rsidRPr="001D5DED">
              <w:rPr>
                <w:b/>
                <w:bCs/>
              </w:rPr>
              <w:t xml:space="preserve">Úroveň </w:t>
            </w:r>
            <w:r>
              <w:rPr>
                <w:b/>
                <w:bCs/>
              </w:rPr>
              <w:t>problému</w:t>
            </w:r>
          </w:p>
        </w:tc>
        <w:tc>
          <w:tcPr>
            <w:tcW w:w="2265" w:type="dxa"/>
            <w:shd w:val="clear" w:color="auto" w:fill="D9D9D9" w:themeFill="background1" w:themeFillShade="D9"/>
          </w:tcPr>
          <w:p w14:paraId="5800B908" w14:textId="77777777" w:rsidR="00847CB0" w:rsidRPr="001D5DED" w:rsidRDefault="00847CB0" w:rsidP="006A17BB">
            <w:pPr>
              <w:rPr>
                <w:b/>
                <w:bCs/>
              </w:rPr>
            </w:pPr>
            <w:r w:rsidRPr="001D5DED">
              <w:rPr>
                <w:b/>
                <w:bCs/>
              </w:rPr>
              <w:t xml:space="preserve">Lehota reagovania na nahlásený </w:t>
            </w:r>
            <w:r>
              <w:rPr>
                <w:b/>
                <w:bCs/>
              </w:rPr>
              <w:t>Problém</w:t>
            </w:r>
          </w:p>
        </w:tc>
        <w:tc>
          <w:tcPr>
            <w:tcW w:w="2265" w:type="dxa"/>
            <w:shd w:val="clear" w:color="auto" w:fill="D9D9D9" w:themeFill="background1" w:themeFillShade="D9"/>
          </w:tcPr>
          <w:p w14:paraId="2EC742B9" w14:textId="77777777" w:rsidR="00847CB0" w:rsidRPr="001D5DED" w:rsidRDefault="00847CB0" w:rsidP="006A17BB">
            <w:pPr>
              <w:rPr>
                <w:b/>
                <w:bCs/>
              </w:rPr>
            </w:pPr>
            <w:r w:rsidRPr="001D5DED">
              <w:rPr>
                <w:b/>
                <w:bCs/>
              </w:rPr>
              <w:t xml:space="preserve">Lehota náhradného riešenia </w:t>
            </w:r>
            <w:r>
              <w:rPr>
                <w:b/>
                <w:bCs/>
              </w:rPr>
              <w:t>Problém</w:t>
            </w:r>
          </w:p>
        </w:tc>
        <w:tc>
          <w:tcPr>
            <w:tcW w:w="2265" w:type="dxa"/>
            <w:shd w:val="clear" w:color="auto" w:fill="D9D9D9" w:themeFill="background1" w:themeFillShade="D9"/>
          </w:tcPr>
          <w:p w14:paraId="2D576C61" w14:textId="77777777" w:rsidR="00847CB0" w:rsidRPr="001D5DED" w:rsidRDefault="00847CB0" w:rsidP="006A17BB">
            <w:pPr>
              <w:rPr>
                <w:b/>
                <w:bCs/>
              </w:rPr>
            </w:pPr>
            <w:r w:rsidRPr="001D5DED">
              <w:rPr>
                <w:b/>
                <w:bCs/>
              </w:rPr>
              <w:t xml:space="preserve">Lehota trvalého vyriešenia </w:t>
            </w:r>
            <w:r>
              <w:rPr>
                <w:b/>
                <w:bCs/>
              </w:rPr>
              <w:t>Problém</w:t>
            </w:r>
          </w:p>
        </w:tc>
      </w:tr>
      <w:tr w:rsidR="00847CB0" w14:paraId="73DE4B12" w14:textId="77777777" w:rsidTr="006A17BB">
        <w:tc>
          <w:tcPr>
            <w:tcW w:w="2265" w:type="dxa"/>
          </w:tcPr>
          <w:p w14:paraId="3ABBCEF8" w14:textId="77777777" w:rsidR="00847CB0" w:rsidRDefault="00847CB0" w:rsidP="006A17BB">
            <w:r>
              <w:t>Problém úrovne A</w:t>
            </w:r>
          </w:p>
        </w:tc>
        <w:tc>
          <w:tcPr>
            <w:tcW w:w="2265" w:type="dxa"/>
          </w:tcPr>
          <w:p w14:paraId="51FFC46D" w14:textId="77777777" w:rsidR="00847CB0" w:rsidRDefault="00847CB0" w:rsidP="006A17BB">
            <w:r>
              <w:t>do 8 hodín</w:t>
            </w:r>
          </w:p>
        </w:tc>
        <w:tc>
          <w:tcPr>
            <w:tcW w:w="2265" w:type="dxa"/>
          </w:tcPr>
          <w:p w14:paraId="5C1F7C9C" w14:textId="77777777" w:rsidR="00847CB0" w:rsidRDefault="00847CB0" w:rsidP="006A17BB">
            <w:r>
              <w:t>Z titulu definície Incidentu úrovne A sa neuplatňuje</w:t>
            </w:r>
          </w:p>
        </w:tc>
        <w:tc>
          <w:tcPr>
            <w:tcW w:w="2265" w:type="dxa"/>
          </w:tcPr>
          <w:p w14:paraId="3EFC65E8" w14:textId="77777777" w:rsidR="00847CB0" w:rsidRDefault="00847CB0" w:rsidP="006A17BB">
            <w:r>
              <w:t>do 48 hodín</w:t>
            </w:r>
          </w:p>
        </w:tc>
      </w:tr>
      <w:tr w:rsidR="00847CB0" w14:paraId="44C5DBC2" w14:textId="77777777" w:rsidTr="006A17BB">
        <w:tc>
          <w:tcPr>
            <w:tcW w:w="2265" w:type="dxa"/>
          </w:tcPr>
          <w:p w14:paraId="31F2F0EB" w14:textId="77777777" w:rsidR="00847CB0" w:rsidRDefault="00847CB0" w:rsidP="006A17BB">
            <w:r>
              <w:t>Problém úrovne B</w:t>
            </w:r>
          </w:p>
        </w:tc>
        <w:tc>
          <w:tcPr>
            <w:tcW w:w="2265" w:type="dxa"/>
          </w:tcPr>
          <w:p w14:paraId="5011391E" w14:textId="77777777" w:rsidR="00847CB0" w:rsidRDefault="00847CB0" w:rsidP="006A17BB">
            <w:r>
              <w:t>do 18 hodín</w:t>
            </w:r>
          </w:p>
        </w:tc>
        <w:tc>
          <w:tcPr>
            <w:tcW w:w="2265" w:type="dxa"/>
          </w:tcPr>
          <w:p w14:paraId="3FC91442" w14:textId="77777777" w:rsidR="00847CB0" w:rsidRDefault="00847CB0" w:rsidP="006A17BB">
            <w:r>
              <w:t>do 48 hodín</w:t>
            </w:r>
          </w:p>
        </w:tc>
        <w:tc>
          <w:tcPr>
            <w:tcW w:w="2265" w:type="dxa"/>
          </w:tcPr>
          <w:p w14:paraId="201AF215" w14:textId="77777777" w:rsidR="00847CB0" w:rsidRDefault="00847CB0" w:rsidP="006A17BB">
            <w:r>
              <w:t>do 72 hodín</w:t>
            </w:r>
          </w:p>
        </w:tc>
      </w:tr>
      <w:tr w:rsidR="00847CB0" w14:paraId="230C3927" w14:textId="77777777" w:rsidTr="006A17BB">
        <w:tc>
          <w:tcPr>
            <w:tcW w:w="2265" w:type="dxa"/>
          </w:tcPr>
          <w:p w14:paraId="758C69EE" w14:textId="77777777" w:rsidR="00847CB0" w:rsidRDefault="00847CB0" w:rsidP="006A17BB">
            <w:r>
              <w:t>Problém úrovne C</w:t>
            </w:r>
          </w:p>
        </w:tc>
        <w:tc>
          <w:tcPr>
            <w:tcW w:w="2265" w:type="dxa"/>
          </w:tcPr>
          <w:p w14:paraId="26C8C21A" w14:textId="77777777" w:rsidR="00847CB0" w:rsidRDefault="00847CB0" w:rsidP="006A17BB">
            <w:r>
              <w:t>do 24 hodín pracovného času*</w:t>
            </w:r>
          </w:p>
        </w:tc>
        <w:tc>
          <w:tcPr>
            <w:tcW w:w="2265" w:type="dxa"/>
          </w:tcPr>
          <w:p w14:paraId="7ECB35FC" w14:textId="77777777" w:rsidR="00847CB0" w:rsidRDefault="00847CB0" w:rsidP="006A17BB">
            <w:r>
              <w:t>Z titulu definície Incidentu úrovne C sa neuplatňuje</w:t>
            </w:r>
          </w:p>
        </w:tc>
        <w:tc>
          <w:tcPr>
            <w:tcW w:w="2265" w:type="dxa"/>
          </w:tcPr>
          <w:p w14:paraId="54E2FCE1" w14:textId="77777777" w:rsidR="00847CB0" w:rsidRDefault="00847CB0" w:rsidP="006A17BB">
            <w:r>
              <w:t>do 96 hodín pracovného času*</w:t>
            </w:r>
          </w:p>
        </w:tc>
      </w:tr>
    </w:tbl>
    <w:p w14:paraId="26F958D9" w14:textId="73D8678A" w:rsidR="00847CB0" w:rsidRDefault="00847CB0" w:rsidP="00847CB0">
      <w:r>
        <w:t xml:space="preserve">* Pozn.: pracovným časom sa rozumie doba vymedzená počas pracovných dní v čase od </w:t>
      </w:r>
      <w:r w:rsidR="007F2918">
        <w:t>0</w:t>
      </w:r>
      <w:r>
        <w:t xml:space="preserve">:00 do </w:t>
      </w:r>
      <w:r w:rsidR="007F2918">
        <w:t>0</w:t>
      </w:r>
      <w:r>
        <w:t>:00 hod.</w:t>
      </w:r>
    </w:p>
    <w:p w14:paraId="46D241D7" w14:textId="77777777" w:rsidR="00847CB0" w:rsidRDefault="00847CB0" w:rsidP="00847CB0">
      <w:r>
        <w:t xml:space="preserve">Počítanie lehôt na odstraňovanie Incidentov/Problémov v rámci pracovného času sa uplatňuje výlučne pri Incidentoch/Problémoch úrovne C. Lehoty na odstraňovanie Incidentov/Problémov úrovne A </w:t>
      </w:r>
      <w:proofErr w:type="spellStart"/>
      <w:r>
        <w:t>a</w:t>
      </w:r>
      <w:proofErr w:type="spellEnd"/>
      <w:r>
        <w:t xml:space="preserve"> Incidentov/Problémov úrovne B plynú bez ohľadu na pracovný čas bez prerušenia (nonstop v režime 24/7).</w:t>
      </w:r>
    </w:p>
    <w:p w14:paraId="0B34BA1D" w14:textId="77777777" w:rsidR="00847CB0" w:rsidRDefault="00847CB0" w:rsidP="00847CB0">
      <w:pPr>
        <w:pStyle w:val="Nadpis4"/>
      </w:pPr>
      <w:r>
        <w:t>Vykonanie pravidelnej profylaktiky na týždennej báze</w:t>
      </w:r>
    </w:p>
    <w:p w14:paraId="00D49852" w14:textId="64F26BAD" w:rsidR="00847CB0" w:rsidRDefault="00847CB0" w:rsidP="00847CB0">
      <w:r>
        <w:t xml:space="preserve">Prostredníctvom tejto podpornej činnosti zabezpečuje Zhotoviteľ aj pravidelnú profylaktiku prostredí IS na týždennej báze. Ďalej vykonáva sledovanie logov jednotlivých komponentov, identifikuje abnormálne správanie, monitoruje plánované / </w:t>
      </w:r>
      <w:proofErr w:type="spellStart"/>
      <w:r>
        <w:t>schedulované</w:t>
      </w:r>
      <w:proofErr w:type="spellEnd"/>
      <w:r>
        <w:t xml:space="preserve"> procesy pre spracovanie a publikovanie dát, sleduje výkonové parametre, identifikuje Incidenty a Problémy. Spôsoby a procesy pre efektívne monitorovanie prevádzky s cieľom čo najrýchlejšej identifikácie Incidentov a Problémov navrhne Zhotoviteľ počas poskytovania služby, pričom musia byť v čo najväčšej miere využité interné nástroje VO.</w:t>
      </w:r>
    </w:p>
    <w:p w14:paraId="76E43496" w14:textId="5845A1EF" w:rsidR="00847CB0" w:rsidRDefault="00847CB0" w:rsidP="00847CB0">
      <w:r>
        <w:t>Rozsah profylaktických činnosti a postupov pre jej vykonanie je určený v prevádzkovej dokumentácii k IS. Pozostáva najmä z týchto činností a výstupov:</w:t>
      </w:r>
    </w:p>
    <w:p w14:paraId="2BC2648B" w14:textId="77777777" w:rsidR="00847CB0" w:rsidRDefault="00847CB0" w:rsidP="00847CB0">
      <w:pPr>
        <w:pStyle w:val="Odsek"/>
      </w:pPr>
      <w:r w:rsidRPr="00033369">
        <w:rPr>
          <w:b/>
          <w:bCs/>
          <w:u w:val="single"/>
        </w:rPr>
        <w:lastRenderedPageBreak/>
        <w:t>Report:</w:t>
      </w:r>
      <w:r>
        <w:t xml:space="preserve"> Zhotoviteľ je povinný pravidelne dodať k poslednému dňu kalendárneho mesiaca prostredníctvom nástroja na riadenie incidentov</w:t>
      </w:r>
    </w:p>
    <w:p w14:paraId="5B97E5DC" w14:textId="77777777" w:rsidR="00847CB0" w:rsidRDefault="00847CB0" w:rsidP="00847CB0">
      <w:pPr>
        <w:pStyle w:val="Odsek"/>
      </w:pPr>
      <w:r w:rsidRPr="00033369">
        <w:rPr>
          <w:b/>
          <w:bCs/>
          <w:u w:val="single"/>
        </w:rPr>
        <w:t>Výstup:</w:t>
      </w:r>
      <w:r>
        <w:t xml:space="preserve"> ako podklad pre zostavenie reportu z profylaktickej činnosti môže byť jeden alebo viac dokumentov. Výstup obsahuje minimálne tieto náležitosti:</w:t>
      </w:r>
    </w:p>
    <w:p w14:paraId="6D5A200E" w14:textId="77777777" w:rsidR="00847CB0" w:rsidRDefault="00847CB0" w:rsidP="00600E38">
      <w:pPr>
        <w:pStyle w:val="Odsek"/>
        <w:numPr>
          <w:ilvl w:val="1"/>
          <w:numId w:val="35"/>
        </w:numPr>
      </w:pPr>
      <w:r>
        <w:t>osoby, ktoré vykonali profylaktiku</w:t>
      </w:r>
    </w:p>
    <w:p w14:paraId="358CB1F2" w14:textId="77777777" w:rsidR="00847CB0" w:rsidRDefault="00847CB0" w:rsidP="00600E38">
      <w:pPr>
        <w:pStyle w:val="Odsek"/>
        <w:numPr>
          <w:ilvl w:val="1"/>
          <w:numId w:val="35"/>
        </w:numPr>
      </w:pPr>
      <w:r>
        <w:t>obdobie, na ktoré sa vzťahuje výkon profylaktiky</w:t>
      </w:r>
    </w:p>
    <w:p w14:paraId="71936A4D" w14:textId="68551607" w:rsidR="00847CB0" w:rsidRDefault="00847CB0" w:rsidP="00600E38">
      <w:pPr>
        <w:pStyle w:val="Odsek"/>
        <w:numPr>
          <w:ilvl w:val="1"/>
          <w:numId w:val="35"/>
        </w:numPr>
      </w:pPr>
      <w:r>
        <w:t xml:space="preserve">zoznam kontrolovaných častí IS vo forme </w:t>
      </w:r>
      <w:proofErr w:type="spellStart"/>
      <w:r>
        <w:t>checklistu</w:t>
      </w:r>
      <w:proofErr w:type="spellEnd"/>
      <w:r>
        <w:t>, ktorý obsahuje minimálne:</w:t>
      </w:r>
    </w:p>
    <w:p w14:paraId="3F620090" w14:textId="77777777" w:rsidR="00847CB0" w:rsidRDefault="00847CB0" w:rsidP="00600E38">
      <w:pPr>
        <w:pStyle w:val="Odsek"/>
        <w:numPr>
          <w:ilvl w:val="2"/>
          <w:numId w:val="35"/>
        </w:numPr>
      </w:pPr>
      <w:r>
        <w:t>názov kontrolovanej časti systému s identifikáciou prostredia VO</w:t>
      </w:r>
    </w:p>
    <w:p w14:paraId="2DBC6011" w14:textId="77777777" w:rsidR="00847CB0" w:rsidRDefault="00847CB0" w:rsidP="00600E38">
      <w:pPr>
        <w:pStyle w:val="Odsek"/>
        <w:numPr>
          <w:ilvl w:val="2"/>
          <w:numId w:val="35"/>
        </w:numPr>
      </w:pPr>
      <w:r>
        <w:t>identifikátor prevádzkového postupu z prevádzkovej dokumentácie (Profylaktikou sa môže doplniť/upresniť prevádzkový postup, pokiaľ je zistený nesúlad)</w:t>
      </w:r>
    </w:p>
    <w:p w14:paraId="2EBE3828" w14:textId="77777777" w:rsidR="00847CB0" w:rsidRDefault="00847CB0" w:rsidP="00600E38">
      <w:pPr>
        <w:pStyle w:val="Odsek"/>
        <w:numPr>
          <w:ilvl w:val="2"/>
          <w:numId w:val="35"/>
        </w:numPr>
      </w:pPr>
      <w:r>
        <w:t>forma vykonania činnosti (napr. TEST/Overenie prevádzkového postupu/Vizuálna kontrola/...)</w:t>
      </w:r>
    </w:p>
    <w:p w14:paraId="527D110D" w14:textId="77777777" w:rsidR="00847CB0" w:rsidRDefault="00847CB0" w:rsidP="00600E38">
      <w:pPr>
        <w:pStyle w:val="Odsek"/>
        <w:numPr>
          <w:ilvl w:val="2"/>
          <w:numId w:val="35"/>
        </w:numPr>
      </w:pPr>
      <w:r>
        <w:t>zistený stav – je skutočný stav zmeraný/zistený a dostatočne popísaný kontrolovanej časti systému počas vykonania profylaktiky.</w:t>
      </w:r>
    </w:p>
    <w:p w14:paraId="2303F43E" w14:textId="233AE6B6" w:rsidR="00847CB0" w:rsidRDefault="00847CB0" w:rsidP="00600E38">
      <w:pPr>
        <w:pStyle w:val="Odsek"/>
        <w:numPr>
          <w:ilvl w:val="2"/>
          <w:numId w:val="35"/>
        </w:numPr>
      </w:pPr>
      <w:r>
        <w:t>limitná hodnota – je maximálna prípustná hodnota/opísaný stav kontrolovanej časti správania sa IS, ktorá/ý umožňuje správnu prevádzku systému. Limitné hodnoty sú súčasťou aj prevádzkovej dokumentácie (Profylaktikou sa môžu doplniť/upresniť )</w:t>
      </w:r>
    </w:p>
    <w:p w14:paraId="69BDC42A" w14:textId="77777777" w:rsidR="00847CB0" w:rsidRDefault="00847CB0" w:rsidP="00600E38">
      <w:pPr>
        <w:pStyle w:val="Odsek"/>
        <w:numPr>
          <w:ilvl w:val="2"/>
          <w:numId w:val="35"/>
        </w:numPr>
      </w:pPr>
      <w:r>
        <w:t>prekročené alebo kritické limitné stavy/správanie sa Systému budú farebne odlíšené.</w:t>
      </w:r>
    </w:p>
    <w:p w14:paraId="301B70B3" w14:textId="0E79BC1E" w:rsidR="00847CB0" w:rsidRDefault="00847CB0" w:rsidP="00600E38">
      <w:pPr>
        <w:pStyle w:val="Odsek"/>
        <w:numPr>
          <w:ilvl w:val="2"/>
          <w:numId w:val="35"/>
        </w:numPr>
      </w:pPr>
      <w:r>
        <w:t>označenie, či je alebo nie je vyhodnotené správanie sa časti IS za kritické</w:t>
      </w:r>
    </w:p>
    <w:p w14:paraId="27BF5D05" w14:textId="77777777" w:rsidR="00847CB0" w:rsidRDefault="00847CB0" w:rsidP="00600E38">
      <w:pPr>
        <w:pStyle w:val="Odsek"/>
        <w:numPr>
          <w:ilvl w:val="2"/>
          <w:numId w:val="35"/>
        </w:numPr>
      </w:pPr>
      <w:r>
        <w:t xml:space="preserve">odkaz na zdroj (podklad pre vykonanie profylaktiky, napr. logy, výpis chybových hlásení z databázy, </w:t>
      </w:r>
      <w:proofErr w:type="spellStart"/>
      <w:r>
        <w:t>schedulované</w:t>
      </w:r>
      <w:proofErr w:type="spellEnd"/>
      <w:r>
        <w:t xml:space="preserve"> procesy, zdroj pre zmerané výkonnostné parametre ..)</w:t>
      </w:r>
    </w:p>
    <w:p w14:paraId="7360420F" w14:textId="48BC6D52" w:rsidR="00847CB0" w:rsidRDefault="00847CB0" w:rsidP="00600E38">
      <w:pPr>
        <w:pStyle w:val="Odsek"/>
        <w:numPr>
          <w:ilvl w:val="2"/>
          <w:numId w:val="35"/>
        </w:numPr>
      </w:pPr>
      <w:r>
        <w:t>sumarizáciu kontrolovanej časti IS , ktorý obsahuje najmä:</w:t>
      </w:r>
    </w:p>
    <w:p w14:paraId="4ED330F6" w14:textId="1966F074" w:rsidR="00847CB0" w:rsidRDefault="00847CB0" w:rsidP="00600E38">
      <w:pPr>
        <w:pStyle w:val="Odsek"/>
        <w:numPr>
          <w:ilvl w:val="3"/>
          <w:numId w:val="35"/>
        </w:numPr>
      </w:pPr>
      <w:r>
        <w:t>upozornenia na možné zlepšenia a úpravy alebo zmeny IS,</w:t>
      </w:r>
    </w:p>
    <w:p w14:paraId="170A1C6B" w14:textId="77777777" w:rsidR="00847CB0" w:rsidRDefault="00847CB0" w:rsidP="00600E38">
      <w:pPr>
        <w:pStyle w:val="Odsek"/>
        <w:numPr>
          <w:ilvl w:val="3"/>
          <w:numId w:val="35"/>
        </w:numPr>
      </w:pPr>
      <w:r>
        <w:t>zoznam zaevidovaných incidentov do nástroja na riadenie incidentov Zhotoviteľa vzniknutých počas výkonu Profylaktiky,</w:t>
      </w:r>
    </w:p>
    <w:p w14:paraId="79F1008C" w14:textId="64EAC4B0" w:rsidR="00847CB0" w:rsidRDefault="00847CB0" w:rsidP="00600E38">
      <w:pPr>
        <w:pStyle w:val="Odsek"/>
        <w:numPr>
          <w:ilvl w:val="3"/>
          <w:numId w:val="35"/>
        </w:numPr>
      </w:pPr>
      <w:r>
        <w:t>identifikované abnormálne stavy alebo správanie sa častí, pri ktorých môže dôjsť, resp. ktoré môžu viesť k vzniku akýchkoľvek Incidentov alebo Bezpečnostných incidentov,</w:t>
      </w:r>
    </w:p>
    <w:p w14:paraId="2DAEE63C" w14:textId="77777777" w:rsidR="00847CB0" w:rsidRDefault="00847CB0" w:rsidP="00600E38">
      <w:pPr>
        <w:pStyle w:val="Odsek"/>
        <w:numPr>
          <w:ilvl w:val="3"/>
          <w:numId w:val="35"/>
        </w:numPr>
      </w:pPr>
      <w:r>
        <w:t>zoznam identifikátorov tých prevádzkových postupov z prevádzkovej dokumentácie, ktorých sa dotkla zmena počas výkonu Profylaktiky</w:t>
      </w:r>
    </w:p>
    <w:p w14:paraId="29C34A83" w14:textId="77777777" w:rsidR="00847CB0" w:rsidRDefault="00847CB0" w:rsidP="00600E38">
      <w:pPr>
        <w:pStyle w:val="Odsek"/>
        <w:numPr>
          <w:ilvl w:val="3"/>
          <w:numId w:val="35"/>
        </w:numPr>
      </w:pPr>
      <w:r>
        <w:t>zoznam doplnených nových prevádzkových postupov s identifikátorom ktoré boli doplnené počas výkonu Profylaktiky.</w:t>
      </w:r>
    </w:p>
    <w:p w14:paraId="440E5EB4" w14:textId="77777777" w:rsidR="00847CB0" w:rsidRDefault="00847CB0" w:rsidP="00847CB0">
      <w:pPr>
        <w:pStyle w:val="Nadpis4"/>
      </w:pPr>
      <w:r>
        <w:t>Základné činností poskytované v rámci služieb</w:t>
      </w:r>
    </w:p>
    <w:p w14:paraId="7653F46E" w14:textId="77777777" w:rsidR="00847CB0" w:rsidRDefault="00847CB0" w:rsidP="00600E38">
      <w:pPr>
        <w:pStyle w:val="Odsekzoznamu"/>
        <w:numPr>
          <w:ilvl w:val="2"/>
          <w:numId w:val="36"/>
        </w:numPr>
        <w:spacing w:before="120" w:after="120"/>
        <w:ind w:left="426"/>
      </w:pPr>
      <w:r>
        <w:t>Klasifikácia – výstupom je:</w:t>
      </w:r>
    </w:p>
    <w:p w14:paraId="0DD52663" w14:textId="77777777" w:rsidR="00847CB0" w:rsidRDefault="00847CB0" w:rsidP="00600E38">
      <w:pPr>
        <w:pStyle w:val="Odsekzoznamu"/>
        <w:numPr>
          <w:ilvl w:val="3"/>
          <w:numId w:val="36"/>
        </w:numPr>
        <w:spacing w:before="120" w:after="120"/>
        <w:ind w:left="851"/>
      </w:pPr>
      <w:r>
        <w:t>odsúhlasenie klasifikácie služby (Incident/Problém), resp.</w:t>
      </w:r>
    </w:p>
    <w:p w14:paraId="452E5258" w14:textId="77777777" w:rsidR="00847CB0" w:rsidRDefault="00847CB0" w:rsidP="00600E38">
      <w:pPr>
        <w:pStyle w:val="Odsekzoznamu"/>
        <w:numPr>
          <w:ilvl w:val="3"/>
          <w:numId w:val="36"/>
        </w:numPr>
        <w:spacing w:before="120" w:after="120"/>
        <w:ind w:left="851"/>
      </w:pPr>
      <w:r>
        <w:t>návrh na preklasifikovanie služby</w:t>
      </w:r>
    </w:p>
    <w:p w14:paraId="1D19E485" w14:textId="77777777" w:rsidR="00847CB0" w:rsidRDefault="00847CB0" w:rsidP="00600E38">
      <w:pPr>
        <w:pStyle w:val="Odsekzoznamu"/>
        <w:numPr>
          <w:ilvl w:val="3"/>
          <w:numId w:val="36"/>
        </w:numPr>
        <w:spacing w:before="120" w:after="120"/>
        <w:ind w:left="851"/>
      </w:pPr>
      <w:r>
        <w:t>odsúhlasenie kategórie úrovne Incidentu/Problému, resp.</w:t>
      </w:r>
    </w:p>
    <w:p w14:paraId="05608109" w14:textId="77777777" w:rsidR="00847CB0" w:rsidRDefault="00847CB0" w:rsidP="00600E38">
      <w:pPr>
        <w:pStyle w:val="Odsekzoznamu"/>
        <w:numPr>
          <w:ilvl w:val="3"/>
          <w:numId w:val="36"/>
        </w:numPr>
        <w:spacing w:before="120" w:after="120"/>
        <w:ind w:left="851"/>
      </w:pPr>
      <w:r>
        <w:t>návrh na preklasifikovanie kategórie</w:t>
      </w:r>
    </w:p>
    <w:p w14:paraId="6242EB04" w14:textId="77777777" w:rsidR="00847CB0" w:rsidRDefault="00847CB0" w:rsidP="00600E38">
      <w:pPr>
        <w:pStyle w:val="Odsekzoznamu"/>
        <w:numPr>
          <w:ilvl w:val="2"/>
          <w:numId w:val="36"/>
        </w:numPr>
        <w:spacing w:before="120" w:after="120"/>
        <w:ind w:left="426"/>
      </w:pPr>
      <w:r>
        <w:t>Analýza – preskúmanie, diagnostika a návrh riešenia – výstupom je:</w:t>
      </w:r>
    </w:p>
    <w:p w14:paraId="3C3EF3DC" w14:textId="77777777" w:rsidR="00847CB0" w:rsidRDefault="00847CB0" w:rsidP="00600E38">
      <w:pPr>
        <w:pStyle w:val="Odsekzoznamu"/>
        <w:numPr>
          <w:ilvl w:val="3"/>
          <w:numId w:val="36"/>
        </w:numPr>
        <w:spacing w:before="120" w:after="120"/>
        <w:ind w:left="851"/>
      </w:pPr>
      <w:r>
        <w:t>návrh náhradného riešenia (úroveň B) a/alebo trvalého vyriešenia (úrovne A, B, C) s analýzou dopadov (kvalifikovaný odhad termínov)</w:t>
      </w:r>
    </w:p>
    <w:p w14:paraId="561E1EFB" w14:textId="77777777" w:rsidR="00847CB0" w:rsidRDefault="00847CB0" w:rsidP="00600E38">
      <w:pPr>
        <w:pStyle w:val="Odsekzoznamu"/>
        <w:numPr>
          <w:ilvl w:val="3"/>
          <w:numId w:val="36"/>
        </w:numPr>
        <w:spacing w:before="120" w:after="120"/>
        <w:ind w:left="851"/>
      </w:pPr>
      <w:r>
        <w:lastRenderedPageBreak/>
        <w:t xml:space="preserve">dodanie úspešných výsledkov testov k navrhovaným riešeniam, </w:t>
      </w:r>
      <w:proofErr w:type="spellStart"/>
      <w:r>
        <w:t>security</w:t>
      </w:r>
      <w:proofErr w:type="spellEnd"/>
      <w:r>
        <w:t xml:space="preserve"> </w:t>
      </w:r>
      <w:proofErr w:type="spellStart"/>
      <w:r>
        <w:t>review</w:t>
      </w:r>
      <w:proofErr w:type="spellEnd"/>
      <w:r>
        <w:t xml:space="preserve"> v zmysle metodiky SDL a potrebnej dokumentácie</w:t>
      </w:r>
    </w:p>
    <w:p w14:paraId="5C9757C7" w14:textId="60167F04" w:rsidR="00847CB0" w:rsidRDefault="00847CB0" w:rsidP="00600E38">
      <w:pPr>
        <w:pStyle w:val="Odsekzoznamu"/>
        <w:numPr>
          <w:ilvl w:val="3"/>
          <w:numId w:val="36"/>
        </w:numPr>
        <w:spacing w:before="120" w:after="120"/>
        <w:ind w:left="851"/>
      </w:pPr>
      <w:r>
        <w:t>požiadavka na potrebu zásahu prostredníctvom vzdialeného prístupu Zhotoviteľa do IS VO</w:t>
      </w:r>
    </w:p>
    <w:p w14:paraId="350F49E8" w14:textId="77777777" w:rsidR="00847CB0" w:rsidRDefault="00847CB0" w:rsidP="00600E38">
      <w:pPr>
        <w:pStyle w:val="Odsekzoznamu"/>
        <w:numPr>
          <w:ilvl w:val="3"/>
          <w:numId w:val="36"/>
        </w:numPr>
        <w:spacing w:before="120" w:after="120"/>
        <w:ind w:left="851"/>
      </w:pPr>
      <w:r>
        <w:t>rozsah požadovanej súčinnosti VO</w:t>
      </w:r>
    </w:p>
    <w:p w14:paraId="2693103D" w14:textId="77777777" w:rsidR="00847CB0" w:rsidRDefault="00847CB0" w:rsidP="00600E38">
      <w:pPr>
        <w:pStyle w:val="Odsekzoznamu"/>
        <w:numPr>
          <w:ilvl w:val="2"/>
          <w:numId w:val="36"/>
        </w:numPr>
        <w:spacing w:before="120" w:after="120"/>
        <w:ind w:left="426"/>
      </w:pPr>
      <w:r>
        <w:t>Vyriešenie Incidentu/Problému, resp. dočasná obnova prevádzky Systému (jeho časti) – výstupom je:</w:t>
      </w:r>
    </w:p>
    <w:p w14:paraId="72E2CE85" w14:textId="77777777" w:rsidR="00847CB0" w:rsidRDefault="00847CB0" w:rsidP="00600E38">
      <w:pPr>
        <w:pStyle w:val="Odsekzoznamu"/>
        <w:numPr>
          <w:ilvl w:val="3"/>
          <w:numId w:val="36"/>
        </w:numPr>
        <w:spacing w:before="120" w:after="120"/>
        <w:ind w:left="851"/>
      </w:pPr>
      <w:r>
        <w:t xml:space="preserve">dodanie a kontrola </w:t>
      </w:r>
      <w:proofErr w:type="spellStart"/>
      <w:r>
        <w:t>releasu</w:t>
      </w:r>
      <w:proofErr w:type="spellEnd"/>
      <w:r>
        <w:t xml:space="preserve"> (Fix, </w:t>
      </w:r>
      <w:proofErr w:type="spellStart"/>
      <w:r>
        <w:t>HotFix</w:t>
      </w:r>
      <w:proofErr w:type="spellEnd"/>
      <w:r>
        <w:t>..)</w:t>
      </w:r>
    </w:p>
    <w:p w14:paraId="0219C6C5" w14:textId="77777777" w:rsidR="00847CB0" w:rsidRDefault="00847CB0" w:rsidP="00600E38">
      <w:pPr>
        <w:pStyle w:val="Odsekzoznamu"/>
        <w:numPr>
          <w:ilvl w:val="3"/>
          <w:numId w:val="36"/>
        </w:numPr>
        <w:spacing w:before="120" w:after="120"/>
        <w:ind w:left="851"/>
      </w:pPr>
      <w:r>
        <w:t xml:space="preserve">nasadenie </w:t>
      </w:r>
      <w:proofErr w:type="spellStart"/>
      <w:r>
        <w:t>releasu</w:t>
      </w:r>
      <w:proofErr w:type="spellEnd"/>
    </w:p>
    <w:p w14:paraId="31EB302F" w14:textId="77777777" w:rsidR="00847CB0" w:rsidRDefault="00847CB0" w:rsidP="00600E38">
      <w:pPr>
        <w:pStyle w:val="Odsekzoznamu"/>
        <w:numPr>
          <w:ilvl w:val="3"/>
          <w:numId w:val="36"/>
        </w:numPr>
        <w:spacing w:before="120" w:after="120"/>
        <w:ind w:left="851"/>
      </w:pPr>
      <w:r>
        <w:t xml:space="preserve">funkčný test a </w:t>
      </w:r>
      <w:proofErr w:type="spellStart"/>
      <w:r>
        <w:t>security</w:t>
      </w:r>
      <w:proofErr w:type="spellEnd"/>
      <w:r>
        <w:t xml:space="preserve"> </w:t>
      </w:r>
      <w:proofErr w:type="spellStart"/>
      <w:r>
        <w:t>review</w:t>
      </w:r>
      <w:proofErr w:type="spellEnd"/>
    </w:p>
    <w:p w14:paraId="26A452E5" w14:textId="77777777" w:rsidR="00847CB0" w:rsidRDefault="00847CB0" w:rsidP="00600E38">
      <w:pPr>
        <w:pStyle w:val="Odsekzoznamu"/>
        <w:numPr>
          <w:ilvl w:val="3"/>
          <w:numId w:val="36"/>
        </w:numPr>
        <w:spacing w:before="120" w:after="120"/>
        <w:ind w:left="851"/>
      </w:pPr>
      <w:r>
        <w:t>obnova, resp. dočasná obnova prevádzky</w:t>
      </w:r>
    </w:p>
    <w:p w14:paraId="090CE12E" w14:textId="77777777" w:rsidR="00847CB0" w:rsidRDefault="00847CB0" w:rsidP="00600E38">
      <w:pPr>
        <w:pStyle w:val="Odsekzoznamu"/>
        <w:numPr>
          <w:ilvl w:val="3"/>
          <w:numId w:val="36"/>
        </w:numPr>
        <w:spacing w:before="120" w:after="120"/>
        <w:ind w:left="851"/>
      </w:pPr>
      <w:r>
        <w:t>trvalé vyriešenie Incidentu/Problému (úrovne A, B, C) alebo náhradné riešenie Incidentu/Problému (úroveň B)</w:t>
      </w:r>
    </w:p>
    <w:p w14:paraId="4E2747D9" w14:textId="77777777" w:rsidR="00847CB0" w:rsidRDefault="00847CB0" w:rsidP="007F2918">
      <w:r>
        <w:t xml:space="preserve">V prípade, že pri vykonávaní funkčného testu a </w:t>
      </w:r>
      <w:proofErr w:type="spellStart"/>
      <w:r>
        <w:t>security</w:t>
      </w:r>
      <w:proofErr w:type="spellEnd"/>
      <w:r>
        <w:t xml:space="preserve"> </w:t>
      </w:r>
      <w:proofErr w:type="spellStart"/>
      <w:r>
        <w:t>review</w:t>
      </w:r>
      <w:proofErr w:type="spellEnd"/>
      <w:r>
        <w:t xml:space="preserve"> VO zistí, že Incident/Problém stále trvá, tak táto požiadavka na službu zo strany Objednávateľa bude klasifikovaná ako nevyriešená. Čas nahlásenia požiadavky na službu ostáva pôvodný a všetky časové termíny sa pripočítajú k času od doručenia oznámenia VO o trvaní Incidentu/Problému.</w:t>
      </w:r>
    </w:p>
    <w:p w14:paraId="53FC3B21" w14:textId="77777777" w:rsidR="00847CB0" w:rsidRPr="00523FD5" w:rsidRDefault="00847CB0" w:rsidP="007F2918">
      <w:pPr>
        <w:rPr>
          <w:b/>
          <w:bCs/>
          <w:u w:val="single"/>
        </w:rPr>
      </w:pPr>
      <w:r w:rsidRPr="00523FD5">
        <w:rPr>
          <w:b/>
          <w:bCs/>
          <w:u w:val="single"/>
        </w:rPr>
        <w:t>Školenie, zmenové príručky a dokumentácia</w:t>
      </w:r>
    </w:p>
    <w:p w14:paraId="0E753F07" w14:textId="77777777" w:rsidR="00847CB0" w:rsidRDefault="00847CB0" w:rsidP="007F2918">
      <w:r>
        <w:t>V prípade mimoriadnej opodstatnenej potreby priamo súvisiacej s riešením konkrétneho Incidentu/Problému Zhotoviteľ zabezpečí vyškolenie oprávnených zamestnancov VO na nové funkcionality v rámci vyriešenia Incidentu/Problému v adekvátnom časovom termíne. V tomto prípade sa osobitná odmena za školenie neposkytuje, je súčasťou ceny za Paušálne služby.</w:t>
      </w:r>
    </w:p>
    <w:p w14:paraId="42FFA172" w14:textId="77777777" w:rsidR="00847CB0" w:rsidRDefault="00847CB0" w:rsidP="007F2918">
      <w:r>
        <w:t>Ak pri odstraňovaní Incidentu alebo Problému dôjde ku modifikácii postupov správy, inštalácie alebo používania akejkoľvek časti funkcionality Systému, Zhotoviteľ spolu s dodaním riešenia je povinný zabezpečiť pri odovzdávaní riešenia aj dodanie aktualizovanej administrátorskej a prevádzkovej dokumentácie so zaznamenaním vykonaných zmien. Rovnako je povinný Zhotoviteľ udržiavať aktuálnu a poskytnúť VO komplexnú aktualizovanú dokumentáciu</w:t>
      </w:r>
    </w:p>
    <w:p w14:paraId="63E16B34" w14:textId="77777777" w:rsidR="00847CB0" w:rsidRDefault="00847CB0" w:rsidP="007F2918">
      <w:r>
        <w:t>Dokumentácia k jednotlivým plneniam sa odovzdáva priebežne do centrálneho repozitára dokumentácie (wiki) určeného Objednávateľom.</w:t>
      </w:r>
    </w:p>
    <w:p w14:paraId="59DA8D18" w14:textId="77777777" w:rsidR="00847CB0" w:rsidRDefault="00847CB0" w:rsidP="00847CB0">
      <w:pPr>
        <w:pStyle w:val="Nadpis4"/>
      </w:pPr>
      <w:r>
        <w:t>Report (výkaz) k poskytnutým službám</w:t>
      </w:r>
    </w:p>
    <w:p w14:paraId="3063BE71" w14:textId="77777777" w:rsidR="00847CB0" w:rsidRDefault="00847CB0" w:rsidP="00847CB0">
      <w:r>
        <w:t>Minimálne obsahové náležitosti reportu pre službu riešenia Incidentov/Problémov:</w:t>
      </w:r>
    </w:p>
    <w:p w14:paraId="7D8DBE07" w14:textId="77777777" w:rsidR="00847CB0" w:rsidRDefault="00847CB0" w:rsidP="00600E38">
      <w:pPr>
        <w:pStyle w:val="Odsekzoznamu"/>
        <w:numPr>
          <w:ilvl w:val="0"/>
          <w:numId w:val="38"/>
        </w:numPr>
        <w:spacing w:before="120" w:after="120"/>
      </w:pPr>
      <w:r>
        <w:t>jednoznačný identifikátor Incidentu/Problému</w:t>
      </w:r>
    </w:p>
    <w:p w14:paraId="41C00F99" w14:textId="77777777" w:rsidR="00847CB0" w:rsidRDefault="00847CB0" w:rsidP="00600E38">
      <w:pPr>
        <w:pStyle w:val="Odsekzoznamu"/>
        <w:numPr>
          <w:ilvl w:val="0"/>
          <w:numId w:val="38"/>
        </w:numPr>
        <w:spacing w:before="120" w:after="120"/>
      </w:pPr>
      <w:r>
        <w:t>názov Incidentu/ Problému</w:t>
      </w:r>
    </w:p>
    <w:p w14:paraId="00234092" w14:textId="77777777" w:rsidR="00847CB0" w:rsidRDefault="00847CB0" w:rsidP="00600E38">
      <w:pPr>
        <w:pStyle w:val="Odsekzoznamu"/>
        <w:numPr>
          <w:ilvl w:val="0"/>
          <w:numId w:val="38"/>
        </w:numPr>
        <w:spacing w:before="120" w:after="120"/>
      </w:pPr>
      <w:r>
        <w:t>zoznam riešiteľov</w:t>
      </w:r>
    </w:p>
    <w:p w14:paraId="6370C84D" w14:textId="77777777" w:rsidR="00847CB0" w:rsidRDefault="00847CB0" w:rsidP="00600E38">
      <w:pPr>
        <w:pStyle w:val="Odsekzoznamu"/>
        <w:numPr>
          <w:ilvl w:val="0"/>
          <w:numId w:val="38"/>
        </w:numPr>
        <w:spacing w:before="120" w:after="120"/>
      </w:pPr>
      <w:r>
        <w:t>skutočné lehoty jednotlivých plnení</w:t>
      </w:r>
    </w:p>
    <w:p w14:paraId="78C112B4" w14:textId="77777777" w:rsidR="00847CB0" w:rsidRDefault="00847CB0" w:rsidP="00847CB0">
      <w:r>
        <w:t>Minimálne obsahové náležitosti reportu pre službu profylaktiky:</w:t>
      </w:r>
    </w:p>
    <w:p w14:paraId="21F77EBA" w14:textId="77777777" w:rsidR="00847CB0" w:rsidRDefault="00847CB0" w:rsidP="00600E38">
      <w:pPr>
        <w:pStyle w:val="Odsekzoznamu"/>
        <w:numPr>
          <w:ilvl w:val="1"/>
          <w:numId w:val="39"/>
        </w:numPr>
        <w:spacing w:before="120" w:after="120"/>
        <w:ind w:left="709"/>
      </w:pPr>
      <w:r>
        <w:t>zoznam dokumentov z profylaktických činností s označením jedinečnej verzie</w:t>
      </w:r>
    </w:p>
    <w:p w14:paraId="2EC55873" w14:textId="77777777" w:rsidR="00847CB0" w:rsidRDefault="00847CB0" w:rsidP="00600E38">
      <w:pPr>
        <w:pStyle w:val="Odsekzoznamu"/>
        <w:numPr>
          <w:ilvl w:val="1"/>
          <w:numId w:val="39"/>
        </w:numPr>
        <w:spacing w:before="120" w:after="120"/>
        <w:ind w:left="709"/>
      </w:pPr>
      <w:r>
        <w:t>obdobie, na ktoré sa vzťahuje výkon z profylaktickej činností</w:t>
      </w:r>
    </w:p>
    <w:p w14:paraId="63DEF410" w14:textId="77777777" w:rsidR="00847CB0" w:rsidRDefault="00847CB0" w:rsidP="00600E38">
      <w:pPr>
        <w:pStyle w:val="Odsekzoznamu"/>
        <w:numPr>
          <w:ilvl w:val="1"/>
          <w:numId w:val="39"/>
        </w:numPr>
        <w:spacing w:before="120" w:after="120"/>
        <w:ind w:left="709"/>
      </w:pPr>
      <w:r>
        <w:t>autor dokumentu za Zhotoviteľa</w:t>
      </w:r>
    </w:p>
    <w:p w14:paraId="7B46042B" w14:textId="77777777" w:rsidR="00847CB0" w:rsidRDefault="00847CB0" w:rsidP="00600E38">
      <w:pPr>
        <w:pStyle w:val="Odsekzoznamu"/>
        <w:numPr>
          <w:ilvl w:val="1"/>
          <w:numId w:val="39"/>
        </w:numPr>
        <w:spacing w:before="120" w:after="120"/>
        <w:ind w:left="709"/>
      </w:pPr>
      <w:r>
        <w:t>dátum akceptácie jednotlivých dokumentov</w:t>
      </w:r>
    </w:p>
    <w:p w14:paraId="481AD736" w14:textId="77777777" w:rsidR="00847CB0" w:rsidRDefault="00847CB0" w:rsidP="00600E38">
      <w:pPr>
        <w:pStyle w:val="Odsekzoznamu"/>
        <w:numPr>
          <w:ilvl w:val="1"/>
          <w:numId w:val="39"/>
        </w:numPr>
        <w:spacing w:before="120" w:after="120"/>
        <w:ind w:left="709"/>
      </w:pPr>
      <w:r>
        <w:t>vlastník dokumentu za VO, ktorý akceptoval príslušný dokument</w:t>
      </w:r>
    </w:p>
    <w:p w14:paraId="48BF1A8B" w14:textId="77777777" w:rsidR="00847CB0" w:rsidRDefault="00847CB0" w:rsidP="00847CB0">
      <w:r>
        <w:t>Minimálne obsahové náležitosti reportu pre službu riešenia Kybernetických bezpečnostných incidentov (v zmysle požiadaviek Vyhlášky č. 165/2018, par. 2):</w:t>
      </w:r>
    </w:p>
    <w:p w14:paraId="666A1DDC" w14:textId="77777777" w:rsidR="00847CB0" w:rsidRDefault="00847CB0" w:rsidP="00600E38">
      <w:pPr>
        <w:pStyle w:val="Odsekzoznamu"/>
        <w:numPr>
          <w:ilvl w:val="0"/>
          <w:numId w:val="40"/>
        </w:numPr>
        <w:spacing w:before="120" w:after="120"/>
        <w:ind w:left="709"/>
      </w:pPr>
      <w:r>
        <w:t>jednoznačný identifikátor Incidentu</w:t>
      </w:r>
    </w:p>
    <w:p w14:paraId="1008792F" w14:textId="77777777" w:rsidR="00847CB0" w:rsidRDefault="00847CB0" w:rsidP="00600E38">
      <w:pPr>
        <w:pStyle w:val="Odsekzoznamu"/>
        <w:numPr>
          <w:ilvl w:val="0"/>
          <w:numId w:val="40"/>
        </w:numPr>
        <w:spacing w:before="120" w:after="120"/>
        <w:ind w:left="709"/>
      </w:pPr>
      <w:r>
        <w:lastRenderedPageBreak/>
        <w:t>názov Incidentu</w:t>
      </w:r>
    </w:p>
    <w:p w14:paraId="301DC802" w14:textId="77777777" w:rsidR="00847CB0" w:rsidRDefault="00847CB0" w:rsidP="00600E38">
      <w:pPr>
        <w:pStyle w:val="Odsekzoznamu"/>
        <w:numPr>
          <w:ilvl w:val="0"/>
          <w:numId w:val="40"/>
        </w:numPr>
        <w:spacing w:before="120" w:after="120"/>
        <w:ind w:left="709"/>
      </w:pPr>
      <w:r>
        <w:t>kontaktné údaje osoby ktorá incident nahlásila</w:t>
      </w:r>
    </w:p>
    <w:p w14:paraId="018EB698" w14:textId="77777777" w:rsidR="00847CB0" w:rsidRDefault="00847CB0" w:rsidP="00600E38">
      <w:pPr>
        <w:pStyle w:val="Odsekzoznamu"/>
        <w:numPr>
          <w:ilvl w:val="0"/>
          <w:numId w:val="40"/>
        </w:numPr>
        <w:spacing w:before="120" w:after="120"/>
        <w:ind w:left="709"/>
      </w:pPr>
      <w:r>
        <w:t>skutočné lehoty jednotlivých plnení</w:t>
      </w:r>
    </w:p>
    <w:p w14:paraId="5AFF8BBB" w14:textId="77777777" w:rsidR="00847CB0" w:rsidRDefault="00847CB0" w:rsidP="00600E38">
      <w:pPr>
        <w:pStyle w:val="Odsekzoznamu"/>
        <w:numPr>
          <w:ilvl w:val="0"/>
          <w:numId w:val="40"/>
        </w:numPr>
        <w:spacing w:before="120" w:after="120"/>
        <w:ind w:left="709"/>
      </w:pPr>
      <w:r>
        <w:t>časové údaje priebehu kybernetického bezpečnostného incidentu</w:t>
      </w:r>
    </w:p>
    <w:p w14:paraId="18A06CB7" w14:textId="77777777" w:rsidR="00847CB0" w:rsidRDefault="00847CB0" w:rsidP="00600E38">
      <w:pPr>
        <w:pStyle w:val="Odsekzoznamu"/>
        <w:numPr>
          <w:ilvl w:val="0"/>
          <w:numId w:val="40"/>
        </w:numPr>
        <w:spacing w:before="120" w:after="120"/>
        <w:ind w:left="709"/>
      </w:pPr>
      <w:r>
        <w:t>detailný opis priebehu kybernetického bezpečnostného incidentu</w:t>
      </w:r>
    </w:p>
    <w:p w14:paraId="5D775702" w14:textId="77777777" w:rsidR="00847CB0" w:rsidRDefault="00847CB0" w:rsidP="00600E38">
      <w:pPr>
        <w:pStyle w:val="Odsekzoznamu"/>
        <w:numPr>
          <w:ilvl w:val="0"/>
          <w:numId w:val="40"/>
        </w:numPr>
        <w:spacing w:before="120" w:after="120"/>
        <w:ind w:left="709"/>
      </w:pPr>
      <w:r>
        <w:t>rozsah vzniknutých škôd z dôvodu kybernetického bezpečnostného incidentu</w:t>
      </w:r>
    </w:p>
    <w:p w14:paraId="4651E036" w14:textId="77777777" w:rsidR="00847CB0" w:rsidRDefault="00847CB0" w:rsidP="00600E38">
      <w:pPr>
        <w:pStyle w:val="Odsekzoznamu"/>
        <w:numPr>
          <w:ilvl w:val="0"/>
          <w:numId w:val="40"/>
        </w:numPr>
        <w:spacing w:before="120" w:after="120"/>
        <w:ind w:left="709"/>
      </w:pPr>
      <w:r>
        <w:t>konkrétny popis všetkých zasiahnutých aktív</w:t>
      </w:r>
    </w:p>
    <w:p w14:paraId="4E135474" w14:textId="77777777" w:rsidR="00847CB0" w:rsidRDefault="00847CB0" w:rsidP="00600E38">
      <w:pPr>
        <w:pStyle w:val="Odsekzoznamu"/>
        <w:numPr>
          <w:ilvl w:val="0"/>
          <w:numId w:val="40"/>
        </w:numPr>
        <w:spacing w:before="120" w:after="120"/>
        <w:ind w:left="709"/>
      </w:pPr>
      <w:r>
        <w:t>vplyv kybernetického bezpečnostného incidentu na poskytovanú službu</w:t>
      </w:r>
    </w:p>
    <w:p w14:paraId="569BC200" w14:textId="77777777" w:rsidR="00847CB0" w:rsidRDefault="00847CB0" w:rsidP="00600E38">
      <w:pPr>
        <w:pStyle w:val="Odsekzoznamu"/>
        <w:numPr>
          <w:ilvl w:val="0"/>
          <w:numId w:val="40"/>
        </w:numPr>
        <w:spacing w:before="120" w:after="120"/>
        <w:ind w:left="709"/>
      </w:pPr>
      <w:r>
        <w:t>stav riešenia kybernetického bezpečnostného incidentu</w:t>
      </w:r>
    </w:p>
    <w:p w14:paraId="306E6E5D" w14:textId="77777777" w:rsidR="00847CB0" w:rsidRDefault="00847CB0" w:rsidP="00600E38">
      <w:pPr>
        <w:pStyle w:val="Odsekzoznamu"/>
        <w:numPr>
          <w:ilvl w:val="0"/>
          <w:numId w:val="40"/>
        </w:numPr>
        <w:spacing w:before="120" w:after="120"/>
        <w:ind w:left="709"/>
      </w:pPr>
      <w:r>
        <w:t>vykonané nápravné opatrenia</w:t>
      </w:r>
    </w:p>
    <w:p w14:paraId="178CC300" w14:textId="77777777" w:rsidR="00847CB0" w:rsidRDefault="00847CB0" w:rsidP="00600E38">
      <w:pPr>
        <w:pStyle w:val="Odsekzoznamu"/>
        <w:numPr>
          <w:ilvl w:val="0"/>
          <w:numId w:val="40"/>
        </w:numPr>
        <w:spacing w:before="120" w:after="120"/>
        <w:ind w:left="709"/>
      </w:pPr>
      <w:r>
        <w:t>popis následkov kybernetického bezpečnostného incidentu</w:t>
      </w:r>
    </w:p>
    <w:p w14:paraId="0E2188FB" w14:textId="77777777" w:rsidR="00847CB0" w:rsidRDefault="00847CB0" w:rsidP="00600E38">
      <w:pPr>
        <w:pStyle w:val="Odsekzoznamu"/>
        <w:numPr>
          <w:ilvl w:val="0"/>
          <w:numId w:val="40"/>
        </w:numPr>
        <w:spacing w:before="120" w:after="120"/>
        <w:ind w:left="709"/>
      </w:pPr>
      <w:r>
        <w:t>zoznam riešiteľov</w:t>
      </w:r>
    </w:p>
    <w:p w14:paraId="4632ACF4" w14:textId="77777777" w:rsidR="00847CB0" w:rsidRDefault="00847CB0" w:rsidP="00847CB0">
      <w:pPr>
        <w:pStyle w:val="Nadpis3"/>
      </w:pPr>
      <w:r>
        <w:t>Úroveň dostupnosti systému</w:t>
      </w:r>
    </w:p>
    <w:p w14:paraId="2121D732" w14:textId="77777777" w:rsidR="00847CB0" w:rsidRDefault="00847CB0" w:rsidP="00847CB0">
      <w:r>
        <w:t>V nasledujúcej tabuľke sú identifikované parametre dostupnosti systému:</w:t>
      </w:r>
    </w:p>
    <w:tbl>
      <w:tblPr>
        <w:tblStyle w:val="Mriekatabuky"/>
        <w:tblW w:w="0" w:type="auto"/>
        <w:tblLook w:val="04A0" w:firstRow="1" w:lastRow="0" w:firstColumn="1" w:lastColumn="0" w:noHBand="0" w:noVBand="1"/>
      </w:tblPr>
      <w:tblGrid>
        <w:gridCol w:w="3539"/>
        <w:gridCol w:w="3827"/>
        <w:gridCol w:w="1694"/>
      </w:tblGrid>
      <w:tr w:rsidR="00847CB0" w:rsidRPr="00965E04" w14:paraId="1D7156D8" w14:textId="77777777" w:rsidTr="006A17BB">
        <w:tc>
          <w:tcPr>
            <w:tcW w:w="3539" w:type="dxa"/>
            <w:shd w:val="clear" w:color="auto" w:fill="D9D9D9" w:themeFill="background1" w:themeFillShade="D9"/>
          </w:tcPr>
          <w:p w14:paraId="2A4968BD" w14:textId="77777777" w:rsidR="00847CB0" w:rsidRPr="00965E04" w:rsidRDefault="00847CB0" w:rsidP="006A17BB">
            <w:pPr>
              <w:rPr>
                <w:b/>
                <w:bCs/>
              </w:rPr>
            </w:pPr>
            <w:r w:rsidRPr="00965E04">
              <w:rPr>
                <w:b/>
                <w:bCs/>
              </w:rPr>
              <w:t>Parameter</w:t>
            </w:r>
          </w:p>
        </w:tc>
        <w:tc>
          <w:tcPr>
            <w:tcW w:w="3827" w:type="dxa"/>
            <w:shd w:val="clear" w:color="auto" w:fill="D9D9D9" w:themeFill="background1" w:themeFillShade="D9"/>
          </w:tcPr>
          <w:p w14:paraId="5D43F0C0" w14:textId="77777777" w:rsidR="00847CB0" w:rsidRPr="00965E04" w:rsidRDefault="00847CB0" w:rsidP="006A17BB">
            <w:pPr>
              <w:rPr>
                <w:b/>
                <w:bCs/>
              </w:rPr>
            </w:pPr>
            <w:r w:rsidRPr="00965E04">
              <w:rPr>
                <w:b/>
                <w:bCs/>
              </w:rPr>
              <w:t>Popis</w:t>
            </w:r>
          </w:p>
        </w:tc>
        <w:tc>
          <w:tcPr>
            <w:tcW w:w="1694" w:type="dxa"/>
            <w:shd w:val="clear" w:color="auto" w:fill="D9D9D9" w:themeFill="background1" w:themeFillShade="D9"/>
          </w:tcPr>
          <w:p w14:paraId="1277EAA4" w14:textId="77777777" w:rsidR="00847CB0" w:rsidRPr="00965E04" w:rsidRDefault="00847CB0" w:rsidP="006A17BB">
            <w:pPr>
              <w:rPr>
                <w:b/>
                <w:bCs/>
              </w:rPr>
            </w:pPr>
            <w:r w:rsidRPr="00965E04">
              <w:rPr>
                <w:b/>
                <w:bCs/>
              </w:rPr>
              <w:t>Hodnota</w:t>
            </w:r>
          </w:p>
        </w:tc>
      </w:tr>
      <w:tr w:rsidR="00847CB0" w14:paraId="7A906105" w14:textId="77777777" w:rsidTr="006A17BB">
        <w:tc>
          <w:tcPr>
            <w:tcW w:w="3539" w:type="dxa"/>
          </w:tcPr>
          <w:p w14:paraId="201D57F7" w14:textId="77777777" w:rsidR="00847CB0" w:rsidRDefault="00847CB0" w:rsidP="006A17BB">
            <w:r w:rsidRPr="004B40CF">
              <w:t>RTO (</w:t>
            </w:r>
            <w:proofErr w:type="spellStart"/>
            <w:r w:rsidRPr="004B40CF">
              <w:t>Recovery</w:t>
            </w:r>
            <w:proofErr w:type="spellEnd"/>
            <w:r w:rsidRPr="004B40CF">
              <w:t xml:space="preserve"> </w:t>
            </w:r>
            <w:proofErr w:type="spellStart"/>
            <w:r w:rsidRPr="004B40CF">
              <w:t>Time</w:t>
            </w:r>
            <w:proofErr w:type="spellEnd"/>
            <w:r w:rsidRPr="004B40CF">
              <w:t xml:space="preserve"> </w:t>
            </w:r>
            <w:proofErr w:type="spellStart"/>
            <w:r w:rsidRPr="004B40CF">
              <w:t>Objective</w:t>
            </w:r>
            <w:proofErr w:type="spellEnd"/>
            <w:r w:rsidRPr="004B40CF">
              <w:t xml:space="preserve">) </w:t>
            </w:r>
          </w:p>
        </w:tc>
        <w:tc>
          <w:tcPr>
            <w:tcW w:w="3827" w:type="dxa"/>
          </w:tcPr>
          <w:p w14:paraId="20C45AC0" w14:textId="77777777" w:rsidR="00847CB0" w:rsidRDefault="00847CB0" w:rsidP="006A17BB">
            <w:r>
              <w:t>M</w:t>
            </w:r>
            <w:r w:rsidRPr="008B4EFC">
              <w:t>nožstvo reálneho času, ktorý má podnik na obnovenie svojich procesov na prijateľnej úrovni služieb po katastrofe, aby sa predišlo neúnosným následkom spojeným s prerušením.</w:t>
            </w:r>
          </w:p>
        </w:tc>
        <w:tc>
          <w:tcPr>
            <w:tcW w:w="1694" w:type="dxa"/>
          </w:tcPr>
          <w:p w14:paraId="27DA3E2F" w14:textId="77777777" w:rsidR="00847CB0" w:rsidRDefault="00847CB0" w:rsidP="006A17BB">
            <w:pPr>
              <w:jc w:val="right"/>
            </w:pPr>
            <w:r>
              <w:t>4 hodiny</w:t>
            </w:r>
          </w:p>
        </w:tc>
      </w:tr>
      <w:tr w:rsidR="00847CB0" w14:paraId="7F1D84CF" w14:textId="77777777" w:rsidTr="006A17BB">
        <w:tc>
          <w:tcPr>
            <w:tcW w:w="3539" w:type="dxa"/>
          </w:tcPr>
          <w:p w14:paraId="0FE6F5C1" w14:textId="77777777" w:rsidR="00847CB0" w:rsidRDefault="00847CB0" w:rsidP="006A17BB">
            <w:r w:rsidRPr="004B40CF">
              <w:t>RPO (</w:t>
            </w:r>
            <w:proofErr w:type="spellStart"/>
            <w:r w:rsidRPr="004B40CF">
              <w:t>Recovery</w:t>
            </w:r>
            <w:proofErr w:type="spellEnd"/>
            <w:r w:rsidRPr="004B40CF">
              <w:t xml:space="preserve"> Point </w:t>
            </w:r>
            <w:proofErr w:type="spellStart"/>
            <w:r w:rsidRPr="004B40CF">
              <w:t>Objective</w:t>
            </w:r>
            <w:proofErr w:type="spellEnd"/>
            <w:r w:rsidRPr="004B40CF">
              <w:t xml:space="preserve">) </w:t>
            </w:r>
          </w:p>
        </w:tc>
        <w:tc>
          <w:tcPr>
            <w:tcW w:w="3827" w:type="dxa"/>
          </w:tcPr>
          <w:p w14:paraId="2A6EA72F" w14:textId="77777777" w:rsidR="00847CB0" w:rsidRDefault="00847CB0" w:rsidP="006A17BB">
            <w:r>
              <w:t>M</w:t>
            </w:r>
            <w:r w:rsidRPr="00D661BE">
              <w:t>aximálne prijateľné množstvo straty údajov po incidente neplánovanej straty údajov, vyjadrené ako množstvo času</w:t>
            </w:r>
          </w:p>
        </w:tc>
        <w:tc>
          <w:tcPr>
            <w:tcW w:w="1694" w:type="dxa"/>
          </w:tcPr>
          <w:p w14:paraId="72108725" w14:textId="77777777" w:rsidR="00847CB0" w:rsidRDefault="00847CB0" w:rsidP="006A17BB">
            <w:pPr>
              <w:jc w:val="right"/>
            </w:pPr>
            <w:r>
              <w:t>4 hodiny</w:t>
            </w:r>
          </w:p>
        </w:tc>
      </w:tr>
      <w:tr w:rsidR="00847CB0" w14:paraId="36432EAE" w14:textId="77777777" w:rsidTr="006A17BB">
        <w:tc>
          <w:tcPr>
            <w:tcW w:w="3539" w:type="dxa"/>
          </w:tcPr>
          <w:p w14:paraId="2A7CE878" w14:textId="77777777" w:rsidR="00847CB0" w:rsidRDefault="00847CB0" w:rsidP="006A17BB">
            <w:r w:rsidRPr="004B40CF">
              <w:t xml:space="preserve">SDO (Service </w:t>
            </w:r>
            <w:proofErr w:type="spellStart"/>
            <w:r w:rsidRPr="004B40CF">
              <w:t>Delivery</w:t>
            </w:r>
            <w:proofErr w:type="spellEnd"/>
            <w:r w:rsidRPr="004B40CF">
              <w:t xml:space="preserve"> </w:t>
            </w:r>
            <w:proofErr w:type="spellStart"/>
            <w:r w:rsidRPr="004B40CF">
              <w:t>Objectives</w:t>
            </w:r>
            <w:proofErr w:type="spellEnd"/>
            <w:r w:rsidRPr="004B40CF">
              <w:t>)</w:t>
            </w:r>
          </w:p>
        </w:tc>
        <w:tc>
          <w:tcPr>
            <w:tcW w:w="3827" w:type="dxa"/>
          </w:tcPr>
          <w:p w14:paraId="14EF1365" w14:textId="77777777" w:rsidR="00847CB0" w:rsidRDefault="00847CB0" w:rsidP="006A17BB">
            <w:r>
              <w:t>J</w:t>
            </w:r>
            <w:r w:rsidRPr="008C6ECB">
              <w:t>e minimálna úroveň služieb, ktoré sa majú dosiahnuť počas režimu alternatívneho procesu, kým sa neobnoví normálna situácia. Priamo súvisí s obchodnými potrebami.</w:t>
            </w:r>
          </w:p>
        </w:tc>
        <w:tc>
          <w:tcPr>
            <w:tcW w:w="1694" w:type="dxa"/>
          </w:tcPr>
          <w:p w14:paraId="32C7CE54" w14:textId="77777777" w:rsidR="00847CB0" w:rsidRDefault="00847CB0" w:rsidP="006A17BB">
            <w:pPr>
              <w:jc w:val="right"/>
            </w:pPr>
            <w:r>
              <w:t>80%</w:t>
            </w:r>
          </w:p>
        </w:tc>
      </w:tr>
      <w:tr w:rsidR="00847CB0" w14:paraId="50E58363" w14:textId="77777777" w:rsidTr="006A17BB">
        <w:tc>
          <w:tcPr>
            <w:tcW w:w="3539" w:type="dxa"/>
          </w:tcPr>
          <w:p w14:paraId="4A628B99" w14:textId="77777777" w:rsidR="00847CB0" w:rsidRDefault="00847CB0" w:rsidP="006A17BB">
            <w:r w:rsidRPr="004B40CF">
              <w:t xml:space="preserve">MTO (Maximum </w:t>
            </w:r>
            <w:proofErr w:type="spellStart"/>
            <w:r w:rsidRPr="004B40CF">
              <w:t>Tolerable</w:t>
            </w:r>
            <w:proofErr w:type="spellEnd"/>
            <w:r w:rsidRPr="004B40CF">
              <w:t xml:space="preserve"> </w:t>
            </w:r>
            <w:proofErr w:type="spellStart"/>
            <w:r w:rsidRPr="004B40CF">
              <w:t>Outage</w:t>
            </w:r>
            <w:proofErr w:type="spellEnd"/>
            <w:r w:rsidRPr="004B40CF">
              <w:t>)</w:t>
            </w:r>
          </w:p>
        </w:tc>
        <w:tc>
          <w:tcPr>
            <w:tcW w:w="3827" w:type="dxa"/>
          </w:tcPr>
          <w:p w14:paraId="419243E0" w14:textId="77777777" w:rsidR="00847CB0" w:rsidRDefault="00847CB0" w:rsidP="006A17BB">
            <w:r w:rsidRPr="001166B1">
              <w:t>Je to maximálny čas, počas ktorého môže systém alebo zdroj zostať nedostupný, kým jeho strata začne mať neprijateľný vplyv na ciele alebo prežitie organizácie.</w:t>
            </w:r>
          </w:p>
        </w:tc>
        <w:tc>
          <w:tcPr>
            <w:tcW w:w="1694" w:type="dxa"/>
          </w:tcPr>
          <w:p w14:paraId="2342B34E" w14:textId="77777777" w:rsidR="00847CB0" w:rsidRDefault="00847CB0" w:rsidP="006A17BB">
            <w:pPr>
              <w:jc w:val="right"/>
            </w:pPr>
            <w:r>
              <w:t>8 hodín</w:t>
            </w:r>
          </w:p>
        </w:tc>
      </w:tr>
      <w:tr w:rsidR="00847CB0" w14:paraId="39AE238B" w14:textId="77777777" w:rsidTr="006A17BB">
        <w:tc>
          <w:tcPr>
            <w:tcW w:w="3539" w:type="dxa"/>
          </w:tcPr>
          <w:p w14:paraId="0FEE54D2" w14:textId="77777777" w:rsidR="00847CB0" w:rsidRDefault="00847CB0" w:rsidP="006A17BB">
            <w:r w:rsidRPr="004B40CF">
              <w:t>AIW (</w:t>
            </w:r>
            <w:proofErr w:type="spellStart"/>
            <w:r w:rsidRPr="004B40CF">
              <w:t>Allowable</w:t>
            </w:r>
            <w:proofErr w:type="spellEnd"/>
            <w:r w:rsidRPr="004B40CF">
              <w:t xml:space="preserve"> </w:t>
            </w:r>
            <w:proofErr w:type="spellStart"/>
            <w:r w:rsidRPr="004B40CF">
              <w:t>Interruption</w:t>
            </w:r>
            <w:proofErr w:type="spellEnd"/>
            <w:r w:rsidRPr="004B40CF">
              <w:t xml:space="preserve"> </w:t>
            </w:r>
            <w:proofErr w:type="spellStart"/>
            <w:r w:rsidRPr="004B40CF">
              <w:t>Window</w:t>
            </w:r>
            <w:proofErr w:type="spellEnd"/>
            <w:r>
              <w:t>)</w:t>
            </w:r>
          </w:p>
        </w:tc>
        <w:tc>
          <w:tcPr>
            <w:tcW w:w="3827" w:type="dxa"/>
          </w:tcPr>
          <w:p w14:paraId="4538A653" w14:textId="77777777" w:rsidR="00847CB0" w:rsidRDefault="00847CB0" w:rsidP="006A17BB">
            <w:r>
              <w:t>J</w:t>
            </w:r>
            <w:r w:rsidRPr="00F10F43">
              <w:t>e množstvo času, počas ktorého sú bežné operácie mimo prevádzky, kým nevzniknú veľké finančné problémy. Teraz toto povolené obdobie prerušenia alebo AIW predstavuje maximálne trvanie, počas ktorého sa podnik musí zotaviť alebo čeliť možnému zániku</w:t>
            </w:r>
          </w:p>
        </w:tc>
        <w:tc>
          <w:tcPr>
            <w:tcW w:w="1694" w:type="dxa"/>
          </w:tcPr>
          <w:p w14:paraId="2951942C" w14:textId="77777777" w:rsidR="00847CB0" w:rsidRDefault="00847CB0" w:rsidP="006A17BB">
            <w:pPr>
              <w:jc w:val="right"/>
            </w:pPr>
            <w:r>
              <w:t>8 hodín</w:t>
            </w:r>
          </w:p>
        </w:tc>
      </w:tr>
    </w:tbl>
    <w:p w14:paraId="689650E1" w14:textId="77777777" w:rsidR="00847CB0" w:rsidRPr="00712480" w:rsidRDefault="00847CB0" w:rsidP="00847CB0"/>
    <w:p w14:paraId="69A9A938" w14:textId="77777777" w:rsidR="00847CB0" w:rsidRDefault="00847CB0" w:rsidP="00847CB0">
      <w:pPr>
        <w:pStyle w:val="Nadpis2"/>
      </w:pPr>
      <w:bookmarkStart w:id="400" w:name="_RTO_(Recovery_Time"/>
      <w:bookmarkStart w:id="401" w:name="_RPO_(Recovery_Point"/>
      <w:bookmarkEnd w:id="400"/>
      <w:bookmarkEnd w:id="401"/>
      <w:r>
        <w:lastRenderedPageBreak/>
        <w:t>Služby rozvoja / objednávkové služby</w:t>
      </w:r>
    </w:p>
    <w:p w14:paraId="2CCDAF3F" w14:textId="77777777" w:rsidR="00847CB0" w:rsidRDefault="00847CB0" w:rsidP="00847CB0">
      <w:r>
        <w:t>V rámci prevádzky IS bude možné realizovať aj jeho zmeny a to také, ktoré vyplynú z prevádzkových skutočností a neboli predmetom dodávky diela.</w:t>
      </w:r>
    </w:p>
    <w:p w14:paraId="69C8DEEC" w14:textId="77777777" w:rsidR="00847CB0" w:rsidRDefault="00847CB0" w:rsidP="00847CB0">
      <w:r w:rsidRPr="00BD6BAC">
        <w:t xml:space="preserve">„Objednávkové služby“ sú Služby prostredníctvom, ktorých zabezpečuje Poskytovateľ na základe požiadaviek </w:t>
      </w:r>
      <w:proofErr w:type="spellStart"/>
      <w:r w:rsidRPr="00BD6BAC">
        <w:t>Objednávteľa</w:t>
      </w:r>
      <w:proofErr w:type="spellEnd"/>
      <w:r w:rsidRPr="00BD6BAC">
        <w:t xml:space="preserve"> rozvoj Informačného systému prostredníctvom zmien, pričom predmetom objednávkových služieb môžu byť práce na úprave alebo rozvoji dodaného Informačného systému, vrátane úpravy existujúcich integračných služieb a dopracovania integračných služieb, ktoré neboli predmetom prvotnej dodávky. </w:t>
      </w:r>
    </w:p>
    <w:p w14:paraId="5A1CF82C" w14:textId="77777777" w:rsidR="00847CB0" w:rsidRDefault="00847CB0" w:rsidP="00847CB0">
      <w:pPr>
        <w:rPr>
          <w:rFonts w:asciiTheme="majorHAnsi" w:hAnsiTheme="majorHAnsi" w:cstheme="majorHAnsi"/>
          <w:b/>
        </w:rPr>
      </w:pPr>
      <w:r>
        <w:rPr>
          <w:rFonts w:asciiTheme="majorHAnsi" w:hAnsiTheme="majorHAnsi" w:cstheme="majorHAnsi"/>
        </w:rPr>
        <w:t>Nižšie uvedený zoznam činností si vyhradzuje VO upraviť podľa nastavených procesov prostredníctvom nástroja na riadenie Požiadaviek na zmenu, ktoré sú prispôsobované k efektívnemu riadeniu procesov podľa potrieb VO.</w:t>
      </w:r>
    </w:p>
    <w:p w14:paraId="2469942A" w14:textId="77777777" w:rsidR="00847CB0" w:rsidRDefault="00847CB0" w:rsidP="00847CB0">
      <w:pPr>
        <w:pStyle w:val="Nadpis3"/>
      </w:pPr>
      <w:r>
        <w:t>Zoznam činností, ktoré sú predmetom objednávkových služieb</w:t>
      </w:r>
    </w:p>
    <w:p w14:paraId="0165E37B" w14:textId="77777777" w:rsidR="00847CB0" w:rsidRDefault="00847CB0" w:rsidP="00847CB0">
      <w:pPr>
        <w:pStyle w:val="Nadpis4"/>
      </w:pPr>
      <w:r>
        <w:t xml:space="preserve">Posúdenie špecifikácie a kategorizácie Požiadaviek na zmenu  </w:t>
      </w:r>
    </w:p>
    <w:p w14:paraId="3CD49F74" w14:textId="77777777" w:rsidR="00847CB0" w:rsidRDefault="00847CB0" w:rsidP="00600E38">
      <w:pPr>
        <w:numPr>
          <w:ilvl w:val="1"/>
          <w:numId w:val="41"/>
        </w:numPr>
        <w:spacing w:before="120" w:after="120"/>
        <w:rPr>
          <w:rFonts w:asciiTheme="majorHAnsi" w:hAnsiTheme="majorHAnsi" w:cstheme="majorHAnsi"/>
          <w:b/>
        </w:rPr>
      </w:pPr>
      <w:r>
        <w:rPr>
          <w:rFonts w:asciiTheme="majorHAnsi" w:hAnsiTheme="majorHAnsi" w:cstheme="majorHAnsi"/>
        </w:rPr>
        <w:t>Na špecifikáciu a kategorizáciu Požiadaviek na zmenu bude používaný jednotný formulár, prostredníctvom ktorého VO špecifikuje rozsah zmien v ISVS.</w:t>
      </w:r>
      <w:r>
        <w:rPr>
          <w:rFonts w:asciiTheme="majorHAnsi" w:hAnsiTheme="majorHAnsi" w:cstheme="majorHAnsi"/>
          <w:b/>
        </w:rPr>
        <w:t xml:space="preserve"> </w:t>
      </w:r>
    </w:p>
    <w:p w14:paraId="43F600B4"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Na základe VO vyplneného a doručeného formulára pre Objednávkové služby Dodávateľ potvrdí VO oboznámenie sa s požiadavkami a navrhne časový harmonogram pre vypracovanie činnosti Vypracovanie Analýzy dopadov (vrátane posúdenia vplyvu na bezpečnosť) a cenovej ponuky. Dodávateľ má právo požiadať VO o doplnenie informácií slúžiacich k úplnému porozumeniu Požiadaviek na zmenu počas lehoty stanovenej pre činnosť č. 1. Lehota pre činnosť č. 1 Posúdenie špecifikácie a kategorizácie Požiadaviek na zmenu je 5 pracovných dní. </w:t>
      </w:r>
    </w:p>
    <w:p w14:paraId="4F85DD58"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Predpokladom pre zahájenie činnosti č. 2 je odsúhlasenie činnosti č. 1 VO. </w:t>
      </w:r>
    </w:p>
    <w:p w14:paraId="5D895EA5" w14:textId="77777777" w:rsidR="00847CB0" w:rsidRDefault="00847CB0" w:rsidP="00600E38">
      <w:pPr>
        <w:numPr>
          <w:ilvl w:val="0"/>
          <w:numId w:val="41"/>
        </w:numPr>
        <w:spacing w:before="120" w:after="120"/>
        <w:rPr>
          <w:rFonts w:asciiTheme="majorHAnsi" w:hAnsiTheme="majorHAnsi" w:cstheme="majorHAnsi"/>
          <w:b/>
        </w:rPr>
      </w:pPr>
      <w:bookmarkStart w:id="402" w:name="_ihv636"/>
      <w:bookmarkEnd w:id="402"/>
      <w:r>
        <w:rPr>
          <w:rFonts w:asciiTheme="majorHAnsi" w:hAnsiTheme="majorHAnsi" w:cstheme="majorHAnsi"/>
          <w:b/>
        </w:rPr>
        <w:t>Vypracovanie a schválenie Analýzy dopadov a cenovej ponuky</w:t>
      </w:r>
    </w:p>
    <w:p w14:paraId="7A00CC6F" w14:textId="77777777" w:rsidR="00847CB0" w:rsidRDefault="00847CB0" w:rsidP="00600E38">
      <w:pPr>
        <w:numPr>
          <w:ilvl w:val="1"/>
          <w:numId w:val="41"/>
        </w:numPr>
        <w:spacing w:before="120" w:after="120"/>
        <w:rPr>
          <w:rFonts w:asciiTheme="majorHAnsi" w:hAnsiTheme="majorHAnsi" w:cstheme="majorHAnsi"/>
          <w:b/>
        </w:rPr>
      </w:pPr>
      <w:r>
        <w:rPr>
          <w:rFonts w:asciiTheme="majorHAnsi" w:hAnsiTheme="majorHAnsi" w:cstheme="majorHAnsi"/>
        </w:rPr>
        <w:t>Na základe VO vyplneného a doručeného formulára pre Objednávkové služby Dodávateľ doplní formulár pre Objednávkové služby, ktorý Dodávateľ doručí podľa dohodnutého harmonogramu VO a ktorý bude obsahovať podrobný návrh riešenia vrátane analýzy dopadov,</w:t>
      </w:r>
      <w:r>
        <w:t xml:space="preserve"> </w:t>
      </w:r>
      <w:r>
        <w:rPr>
          <w:rFonts w:asciiTheme="majorHAnsi" w:hAnsiTheme="majorHAnsi" w:cstheme="majorHAnsi"/>
        </w:rPr>
        <w:t>registra kvality,  cenovej ponuky a predpokladaného harmonogramu prác s uvedením navrhovanej doby poskytnutia Objednávkových služieb a plán ich realizácie. Súčasťou plánu realizácie Objednávkových služieb bude špecifikácia akceptačných testov a ostatných požadovaných vyplnení pre Dodávateľa.</w:t>
      </w:r>
    </w:p>
    <w:p w14:paraId="0BAFBF21"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Po doručení formulára VO je tento povinný zapísať pripomienky do formulára a doručiť ich v lehote </w:t>
      </w:r>
      <w:r>
        <w:rPr>
          <w:rFonts w:asciiTheme="majorHAnsi" w:hAnsiTheme="majorHAnsi" w:cstheme="majorHAnsi"/>
          <w:b/>
        </w:rPr>
        <w:t xml:space="preserve">do 10 pracovných dní </w:t>
      </w:r>
      <w:r>
        <w:rPr>
          <w:rFonts w:asciiTheme="majorHAnsi" w:hAnsiTheme="majorHAnsi" w:cstheme="majorHAnsi"/>
        </w:rPr>
        <w:t>odo dňa doručenia formulára VO alebo v rovnakej lehote schváliť Analýzu dopadov a cenovú ponuku vyplývajúce z doručeného formuláru bez výhrad. V prípade márneho uplynutia uvedenej lehoty sa považuje Analýza dopadov a cenová ponuka za schválenú zo strany VO v plnom rozsahu a bez výhrad a slúži ako podklad pre rozhodnutie k objednaniu Objednávkových služieb.</w:t>
      </w:r>
    </w:p>
    <w:p w14:paraId="704411C1"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je povinný </w:t>
      </w:r>
      <w:r>
        <w:rPr>
          <w:rFonts w:asciiTheme="majorHAnsi" w:hAnsiTheme="majorHAnsi" w:cstheme="majorHAnsi"/>
          <w:b/>
        </w:rPr>
        <w:t>do 10 pracovných dní</w:t>
      </w:r>
      <w:r>
        <w:rPr>
          <w:rFonts w:asciiTheme="majorHAnsi" w:hAnsiTheme="majorHAnsi" w:cstheme="majorHAnsi"/>
        </w:rPr>
        <w:t xml:space="preserve"> pripomienky odborne posúdiť a upraviť Analýzu dopadov a cenovú ponuku v súlade so vznesenými pripomienkami. V prípade, ak nie je možné niektorú z pripomienok VO akceptovať, Dodávateľ túto skutočnosť bezodkladne písomne oznámi VO aj s príslušným odôvodnením, v ktorom náležite preukáže rozpor pripomienky s konkrétnou Požiadavkou na zmenu alebo inú relevantnú skutočnosť, ktorá odôvodňuje nezapracovanie pripomienky VO.</w:t>
      </w:r>
    </w:p>
    <w:p w14:paraId="7E69FEDD"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lastRenderedPageBreak/>
        <w:t xml:space="preserve">VO je povinný </w:t>
      </w:r>
      <w:r>
        <w:rPr>
          <w:rFonts w:asciiTheme="majorHAnsi" w:hAnsiTheme="majorHAnsi" w:cstheme="majorHAnsi"/>
          <w:b/>
        </w:rPr>
        <w:t>do 7 pracovných</w:t>
      </w:r>
      <w:r>
        <w:rPr>
          <w:rFonts w:asciiTheme="majorHAnsi" w:hAnsiTheme="majorHAnsi" w:cstheme="majorHAnsi"/>
        </w:rPr>
        <w:t xml:space="preserve"> dní od dodania Analýzy dopadov a cenovej ponuky po zapracovaní pripomienok preveriť spôsob zapracovania pripomienok a schváliť Analýzu dopadov a cenovú ponuku alebo v prípade nesúhlasu v uvedenej lehote zaslať svoje stanovisko Dodávateľovi; v prípade márneho uplynutia uvedenej lehoty sa považuje Analýza dopadov a cenová ponuka za schválenú zo strany VO a slúži ako podklad pre rozhodnutie k objednaniu Objednávkových služieb.</w:t>
      </w:r>
    </w:p>
    <w:p w14:paraId="436357E6"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Po schválení Analýzy dopadov a cenovej ponuky predloží Dodávateľ Analýzu dopadov a cenovú ponuku na schválenie VO.</w:t>
      </w:r>
    </w:p>
    <w:p w14:paraId="552FF6E2"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Ak nedôjde k schváleniu Analýzy dopadov a cenovej ponuky postupom podľa tohto bodu činnosti č. 2, o ďalšom postupe záväzne rozhodne VO. </w:t>
      </w:r>
    </w:p>
    <w:p w14:paraId="2C1F1E42" w14:textId="77777777" w:rsidR="00847CB0" w:rsidRDefault="00847CB0" w:rsidP="00600E38">
      <w:pPr>
        <w:numPr>
          <w:ilvl w:val="0"/>
          <w:numId w:val="41"/>
        </w:numPr>
        <w:spacing w:before="120" w:after="120"/>
        <w:rPr>
          <w:rFonts w:asciiTheme="majorHAnsi" w:hAnsiTheme="majorHAnsi" w:cstheme="majorHAnsi"/>
          <w:b/>
        </w:rPr>
      </w:pPr>
      <w:r>
        <w:rPr>
          <w:rFonts w:asciiTheme="majorHAnsi" w:hAnsiTheme="majorHAnsi" w:cstheme="majorHAnsi"/>
          <w:b/>
        </w:rPr>
        <w:t>Objednanie realizácie Objednávkových služieb</w:t>
      </w:r>
    </w:p>
    <w:p w14:paraId="40D8A1DE"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Objednávka realizácie Objednávkových služieb je možná len na základe predchádzajúceho rozhodnutia VO o schválení Analýzy dopadov a cenovej ponuky.</w:t>
      </w:r>
    </w:p>
    <w:p w14:paraId="51C69DF6"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VO je oprávnený doručiť Dodávateľovi písomnú záväznú objednávku najneskôr do 3 mesiacov odo dňa schválenia Analýzy dopadov a cenovej ponuky ak nebude dohodnuté inak.</w:t>
      </w:r>
    </w:p>
    <w:p w14:paraId="4BA6B7D0" w14:textId="77777777" w:rsidR="00847CB0" w:rsidRDefault="00847CB0" w:rsidP="00600E38">
      <w:pPr>
        <w:numPr>
          <w:ilvl w:val="0"/>
          <w:numId w:val="41"/>
        </w:numPr>
        <w:spacing w:before="120" w:after="120"/>
        <w:rPr>
          <w:rFonts w:asciiTheme="majorHAnsi" w:hAnsiTheme="majorHAnsi" w:cstheme="majorHAnsi"/>
          <w:b/>
        </w:rPr>
      </w:pPr>
      <w:r>
        <w:rPr>
          <w:rFonts w:asciiTheme="majorHAnsi" w:hAnsiTheme="majorHAnsi" w:cstheme="majorHAnsi"/>
          <w:b/>
        </w:rPr>
        <w:t xml:space="preserve">Realizácia Objednávkových služieb </w:t>
      </w:r>
    </w:p>
    <w:p w14:paraId="55E69169"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K začatiu realizácie Požiadavky na zmenu dôjde až po zaslaní písomnej objednávky VO.</w:t>
      </w:r>
    </w:p>
    <w:p w14:paraId="096543BD"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VO a Dodávateľ určia kontaktné osoby zodpovedné za realizáciu Požiadavky na zmenu.</w:t>
      </w:r>
    </w:p>
    <w:p w14:paraId="0CE44DEE"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navrhne detailný plán realizácie Požiadavky na zmenu s definovaním vlastníkov jednotlivých plnení, vrátane definovania požiadaviek na súčinnosť VO a s návrhom termínov plnení jednotlivých úloh vrátane plánu akceptačných testov. VO schvaľuje detailný plán realizácie. </w:t>
      </w:r>
    </w:p>
    <w:p w14:paraId="2D8E53A4"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pravidelne raz týždenne poskytuje odpočet plnenia realizácie zmeny podľa odsúhlaseného detailného plánu realizácie zmeny VO. </w:t>
      </w:r>
    </w:p>
    <w:p w14:paraId="482B8C8D" w14:textId="77777777" w:rsidR="00847CB0" w:rsidRDefault="00847CB0" w:rsidP="00600E38">
      <w:pPr>
        <w:numPr>
          <w:ilvl w:val="0"/>
          <w:numId w:val="41"/>
        </w:numPr>
        <w:spacing w:before="120" w:after="120"/>
        <w:rPr>
          <w:rFonts w:asciiTheme="majorHAnsi" w:hAnsiTheme="majorHAnsi" w:cstheme="majorHAnsi"/>
          <w:b/>
        </w:rPr>
      </w:pPr>
      <w:r>
        <w:rPr>
          <w:rFonts w:asciiTheme="majorHAnsi" w:hAnsiTheme="majorHAnsi" w:cstheme="majorHAnsi"/>
          <w:b/>
        </w:rPr>
        <w:t>Otestovanie zmeny Dodávateľom</w:t>
      </w:r>
    </w:p>
    <w:p w14:paraId="49BBCC1F"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sa zaväzuje otestovať implementovanú zmenu na vlastných vývojových prostriedkoch  a vykonať bezpečnostné posúdenie zmeny, vrátanie dodania </w:t>
      </w:r>
      <w:proofErr w:type="spellStart"/>
      <w:r>
        <w:rPr>
          <w:rFonts w:asciiTheme="majorHAnsi" w:hAnsiTheme="majorHAnsi" w:cstheme="majorHAnsi"/>
        </w:rPr>
        <w:t>security</w:t>
      </w:r>
      <w:proofErr w:type="spellEnd"/>
      <w:r>
        <w:rPr>
          <w:rFonts w:asciiTheme="majorHAnsi" w:hAnsiTheme="majorHAnsi" w:cstheme="majorHAnsi"/>
        </w:rPr>
        <w:t xml:space="preserve"> </w:t>
      </w:r>
      <w:proofErr w:type="spellStart"/>
      <w:r>
        <w:rPr>
          <w:rFonts w:asciiTheme="majorHAnsi" w:hAnsiTheme="majorHAnsi" w:cstheme="majorHAnsi"/>
        </w:rPr>
        <w:t>review</w:t>
      </w:r>
      <w:proofErr w:type="spellEnd"/>
      <w:r>
        <w:rPr>
          <w:rFonts w:asciiTheme="majorHAnsi" w:hAnsiTheme="majorHAnsi" w:cstheme="majorHAnsi"/>
        </w:rPr>
        <w:t xml:space="preserve"> podľa SDL metodiky rozsahu v odsúhlasenom VO pred vykonaním záverečných akceptačných testov</w:t>
      </w:r>
    </w:p>
    <w:p w14:paraId="4492A55E"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sa zaväzuje dodať výsledky testov a výsledky </w:t>
      </w:r>
      <w:proofErr w:type="spellStart"/>
      <w:r>
        <w:rPr>
          <w:rFonts w:asciiTheme="majorHAnsi" w:hAnsiTheme="majorHAnsi" w:cstheme="majorHAnsi"/>
        </w:rPr>
        <w:t>security</w:t>
      </w:r>
      <w:proofErr w:type="spellEnd"/>
      <w:r>
        <w:rPr>
          <w:rFonts w:asciiTheme="majorHAnsi" w:hAnsiTheme="majorHAnsi" w:cstheme="majorHAnsi"/>
        </w:rPr>
        <w:t xml:space="preserve"> </w:t>
      </w:r>
      <w:proofErr w:type="spellStart"/>
      <w:r>
        <w:rPr>
          <w:rFonts w:asciiTheme="majorHAnsi" w:hAnsiTheme="majorHAnsi" w:cstheme="majorHAnsi"/>
        </w:rPr>
        <w:t>review</w:t>
      </w:r>
      <w:proofErr w:type="spellEnd"/>
      <w:r>
        <w:rPr>
          <w:rFonts w:asciiTheme="majorHAnsi" w:hAnsiTheme="majorHAnsi" w:cstheme="majorHAnsi"/>
        </w:rPr>
        <w:t xml:space="preserve"> VO.</w:t>
      </w:r>
    </w:p>
    <w:p w14:paraId="48DED466"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 xml:space="preserve">Dodávateľ sa zaväzuje overiť dodržanie štandardov pre ISVS/ITVS </w:t>
      </w:r>
    </w:p>
    <w:p w14:paraId="27873150" w14:textId="77777777" w:rsidR="00847CB0" w:rsidRDefault="00847CB0" w:rsidP="00600E38">
      <w:pPr>
        <w:numPr>
          <w:ilvl w:val="0"/>
          <w:numId w:val="41"/>
        </w:numPr>
        <w:spacing w:before="120" w:after="120"/>
        <w:rPr>
          <w:rFonts w:asciiTheme="majorHAnsi" w:hAnsiTheme="majorHAnsi" w:cstheme="majorHAnsi"/>
          <w:b/>
        </w:rPr>
      </w:pPr>
      <w:r>
        <w:rPr>
          <w:rFonts w:asciiTheme="majorHAnsi" w:hAnsiTheme="majorHAnsi" w:cstheme="majorHAnsi"/>
          <w:b/>
        </w:rPr>
        <w:t>Limity vád pre akceptáciu Objednávkovej služby</w:t>
      </w:r>
    </w:p>
    <w:p w14:paraId="087B7EE4" w14:textId="77777777" w:rsidR="00847CB0" w:rsidRDefault="00847CB0" w:rsidP="00600E38">
      <w:pPr>
        <w:numPr>
          <w:ilvl w:val="1"/>
          <w:numId w:val="41"/>
        </w:numPr>
        <w:spacing w:before="120" w:after="120"/>
        <w:rPr>
          <w:rFonts w:asciiTheme="majorHAnsi" w:hAnsiTheme="majorHAnsi" w:cstheme="majorHAnsi"/>
        </w:rPr>
      </w:pPr>
      <w:r>
        <w:rPr>
          <w:rFonts w:asciiTheme="majorHAnsi" w:hAnsiTheme="majorHAnsi" w:cstheme="majorHAnsi"/>
        </w:rPr>
        <w:t>Limity vád pre akceptáciu Objednávkovej služby:</w:t>
      </w:r>
    </w:p>
    <w:tbl>
      <w:tblPr>
        <w:tblStyle w:val="Mriekatabukysvetl1"/>
        <w:tblW w:w="8646" w:type="dxa"/>
        <w:tblInd w:w="421" w:type="dxa"/>
        <w:tblLayout w:type="fixed"/>
        <w:tblLook w:val="0400" w:firstRow="0" w:lastRow="0" w:firstColumn="0" w:lastColumn="0" w:noHBand="0" w:noVBand="1"/>
      </w:tblPr>
      <w:tblGrid>
        <w:gridCol w:w="2752"/>
        <w:gridCol w:w="4353"/>
        <w:gridCol w:w="1541"/>
      </w:tblGrid>
      <w:tr w:rsidR="00847CB0" w:rsidRPr="00050ACC" w14:paraId="1A377702" w14:textId="77777777" w:rsidTr="006A17BB">
        <w:tc>
          <w:tcPr>
            <w:tcW w:w="2752" w:type="dxa"/>
            <w:shd w:val="clear" w:color="auto" w:fill="BFBFBF" w:themeFill="background1" w:themeFillShade="BF"/>
            <w:hideMark/>
          </w:tcPr>
          <w:p w14:paraId="04BFA67B" w14:textId="77777777" w:rsidR="00847CB0" w:rsidRPr="00050ACC" w:rsidRDefault="00847CB0" w:rsidP="006A17BB">
            <w:pPr>
              <w:spacing w:line="256" w:lineRule="auto"/>
              <w:rPr>
                <w:rFonts w:asciiTheme="majorHAnsi" w:hAnsiTheme="majorHAnsi" w:cstheme="majorHAnsi"/>
                <w:b/>
                <w:bCs/>
              </w:rPr>
            </w:pPr>
            <w:r w:rsidRPr="00050ACC">
              <w:rPr>
                <w:rFonts w:asciiTheme="majorHAnsi" w:hAnsiTheme="majorHAnsi" w:cstheme="majorHAnsi"/>
                <w:b/>
                <w:bCs/>
              </w:rPr>
              <w:t>Kategória Vady</w:t>
            </w:r>
          </w:p>
        </w:tc>
        <w:tc>
          <w:tcPr>
            <w:tcW w:w="4353" w:type="dxa"/>
            <w:shd w:val="clear" w:color="auto" w:fill="BFBFBF" w:themeFill="background1" w:themeFillShade="BF"/>
            <w:hideMark/>
          </w:tcPr>
          <w:p w14:paraId="47627242" w14:textId="77777777" w:rsidR="00847CB0" w:rsidRPr="00050ACC" w:rsidRDefault="00847CB0" w:rsidP="006A17BB">
            <w:pPr>
              <w:spacing w:line="256" w:lineRule="auto"/>
              <w:rPr>
                <w:rFonts w:asciiTheme="majorHAnsi" w:hAnsiTheme="majorHAnsi" w:cstheme="majorHAnsi"/>
                <w:b/>
                <w:bCs/>
              </w:rPr>
            </w:pPr>
            <w:r w:rsidRPr="00050ACC">
              <w:rPr>
                <w:rFonts w:asciiTheme="majorHAnsi" w:hAnsiTheme="majorHAnsi" w:cstheme="majorHAnsi"/>
                <w:b/>
                <w:bCs/>
              </w:rPr>
              <w:t>Popis</w:t>
            </w:r>
          </w:p>
        </w:tc>
        <w:tc>
          <w:tcPr>
            <w:tcW w:w="1541" w:type="dxa"/>
            <w:shd w:val="clear" w:color="auto" w:fill="BFBFBF" w:themeFill="background1" w:themeFillShade="BF"/>
            <w:hideMark/>
          </w:tcPr>
          <w:p w14:paraId="26C622F2" w14:textId="77777777" w:rsidR="00847CB0" w:rsidRPr="00050ACC" w:rsidRDefault="00847CB0" w:rsidP="006A17BB">
            <w:pPr>
              <w:spacing w:line="256" w:lineRule="auto"/>
              <w:rPr>
                <w:rFonts w:asciiTheme="majorHAnsi" w:hAnsiTheme="majorHAnsi" w:cstheme="majorHAnsi"/>
                <w:b/>
                <w:bCs/>
              </w:rPr>
            </w:pPr>
            <w:r w:rsidRPr="00050ACC">
              <w:rPr>
                <w:rFonts w:asciiTheme="majorHAnsi" w:hAnsiTheme="majorHAnsi" w:cstheme="majorHAnsi"/>
                <w:b/>
                <w:bCs/>
              </w:rPr>
              <w:t>Povolený počet defektov</w:t>
            </w:r>
          </w:p>
        </w:tc>
      </w:tr>
      <w:tr w:rsidR="00847CB0" w14:paraId="07235094" w14:textId="77777777" w:rsidTr="006A17BB">
        <w:tc>
          <w:tcPr>
            <w:tcW w:w="2752" w:type="dxa"/>
            <w:hideMark/>
          </w:tcPr>
          <w:p w14:paraId="5CDD3A14" w14:textId="77777777" w:rsidR="00847CB0" w:rsidRDefault="00847CB0" w:rsidP="006A17BB">
            <w:pPr>
              <w:spacing w:line="256" w:lineRule="auto"/>
              <w:rPr>
                <w:rFonts w:asciiTheme="majorHAnsi" w:hAnsiTheme="majorHAnsi" w:cstheme="majorHAnsi"/>
              </w:rPr>
            </w:pPr>
            <w:r>
              <w:rPr>
                <w:rFonts w:asciiTheme="majorHAnsi" w:hAnsiTheme="majorHAnsi" w:cstheme="majorHAnsi"/>
              </w:rPr>
              <w:t>Kritická</w:t>
            </w:r>
          </w:p>
        </w:tc>
        <w:tc>
          <w:tcPr>
            <w:tcW w:w="4353" w:type="dxa"/>
            <w:hideMark/>
          </w:tcPr>
          <w:p w14:paraId="2E09ED81" w14:textId="77777777" w:rsidR="00847CB0" w:rsidRDefault="00847CB0" w:rsidP="006A17BB">
            <w:pPr>
              <w:spacing w:line="256" w:lineRule="auto"/>
              <w:rPr>
                <w:rFonts w:asciiTheme="majorHAnsi" w:hAnsiTheme="majorHAnsi" w:cstheme="majorHAnsi"/>
              </w:rPr>
            </w:pPr>
            <w:r>
              <w:rPr>
                <w:rFonts w:asciiTheme="majorHAnsi" w:hAnsiTheme="majorHAnsi" w:cstheme="majorHAnsi"/>
              </w:rPr>
              <w:t xml:space="preserve">Vady s dopadom na základné funkcionality ISVS, ktorý by v prípade výskytu v produkčnom prostredí znemožnil prevádzku ISVS alebo jeho časti,  alebo spôsobil chybnú funkčnosť ISVS </w:t>
            </w:r>
            <w:r>
              <w:rPr>
                <w:rFonts w:asciiTheme="majorHAnsi" w:hAnsiTheme="majorHAnsi" w:cstheme="majorHAnsi"/>
              </w:rPr>
              <w:lastRenderedPageBreak/>
              <w:t xml:space="preserve">alebo jeho časti. V prípade výskytu sa zastavuje testovanie. </w:t>
            </w:r>
          </w:p>
        </w:tc>
        <w:tc>
          <w:tcPr>
            <w:tcW w:w="1541" w:type="dxa"/>
            <w:hideMark/>
          </w:tcPr>
          <w:p w14:paraId="4DE93857" w14:textId="77777777" w:rsidR="00847CB0" w:rsidRDefault="00847CB0" w:rsidP="006A17BB">
            <w:pPr>
              <w:spacing w:line="256" w:lineRule="auto"/>
              <w:rPr>
                <w:rFonts w:asciiTheme="majorHAnsi" w:hAnsiTheme="majorHAnsi" w:cstheme="majorHAnsi"/>
              </w:rPr>
            </w:pPr>
            <w:r>
              <w:rPr>
                <w:rFonts w:asciiTheme="majorHAnsi" w:hAnsiTheme="majorHAnsi" w:cstheme="majorHAnsi"/>
              </w:rPr>
              <w:lastRenderedPageBreak/>
              <w:t>0</w:t>
            </w:r>
          </w:p>
        </w:tc>
      </w:tr>
      <w:tr w:rsidR="00847CB0" w14:paraId="4572D2B2" w14:textId="77777777" w:rsidTr="006A17BB">
        <w:tc>
          <w:tcPr>
            <w:tcW w:w="2752" w:type="dxa"/>
            <w:hideMark/>
          </w:tcPr>
          <w:p w14:paraId="70D6F19D" w14:textId="77777777" w:rsidR="00847CB0" w:rsidRDefault="00847CB0" w:rsidP="006A17BB">
            <w:pPr>
              <w:spacing w:line="256" w:lineRule="auto"/>
              <w:rPr>
                <w:rFonts w:asciiTheme="majorHAnsi" w:hAnsiTheme="majorHAnsi" w:cstheme="majorHAnsi"/>
              </w:rPr>
            </w:pPr>
            <w:r>
              <w:rPr>
                <w:rFonts w:asciiTheme="majorHAnsi" w:hAnsiTheme="majorHAnsi" w:cstheme="majorHAnsi"/>
              </w:rPr>
              <w:t>Normálna</w:t>
            </w:r>
          </w:p>
        </w:tc>
        <w:tc>
          <w:tcPr>
            <w:tcW w:w="4353" w:type="dxa"/>
            <w:hideMark/>
          </w:tcPr>
          <w:p w14:paraId="0100088E" w14:textId="77777777" w:rsidR="00847CB0" w:rsidRDefault="00847CB0" w:rsidP="006A17BB">
            <w:pPr>
              <w:spacing w:line="256" w:lineRule="auto"/>
              <w:rPr>
                <w:rFonts w:asciiTheme="majorHAnsi" w:hAnsiTheme="majorHAnsi" w:cstheme="majorHAnsi"/>
              </w:rPr>
            </w:pPr>
            <w:r>
              <w:rPr>
                <w:rFonts w:asciiTheme="majorHAnsi" w:hAnsiTheme="majorHAnsi" w:cstheme="majorHAnsi"/>
              </w:rPr>
              <w:t>Vady s nepodstatným dopadom na prevádzku ISVS, ktorý by v prípade výskytu v produkčnom prostredí nespôsobil chybnú funkčnosť ISVS alebo jeho časti.  Nemá dopad na testovanie.</w:t>
            </w:r>
          </w:p>
        </w:tc>
        <w:tc>
          <w:tcPr>
            <w:tcW w:w="1541" w:type="dxa"/>
            <w:hideMark/>
          </w:tcPr>
          <w:p w14:paraId="7954CE14" w14:textId="77777777" w:rsidR="00847CB0" w:rsidRDefault="00847CB0" w:rsidP="006A17BB">
            <w:pPr>
              <w:spacing w:line="256" w:lineRule="auto"/>
              <w:rPr>
                <w:rFonts w:asciiTheme="majorHAnsi" w:hAnsiTheme="majorHAnsi" w:cstheme="majorHAnsi"/>
              </w:rPr>
            </w:pPr>
            <w:r>
              <w:rPr>
                <w:rFonts w:asciiTheme="majorHAnsi" w:hAnsiTheme="majorHAnsi" w:cstheme="majorHAnsi"/>
              </w:rPr>
              <w:t>3</w:t>
            </w:r>
          </w:p>
        </w:tc>
      </w:tr>
    </w:tbl>
    <w:p w14:paraId="6109DE97" w14:textId="77777777" w:rsidR="00847CB0" w:rsidRDefault="00847CB0" w:rsidP="00600E38">
      <w:pPr>
        <w:numPr>
          <w:ilvl w:val="0"/>
          <w:numId w:val="41"/>
        </w:numPr>
        <w:spacing w:before="120" w:after="120"/>
        <w:rPr>
          <w:rFonts w:asciiTheme="majorHAnsi" w:hAnsiTheme="majorHAnsi" w:cstheme="majorHAnsi"/>
          <w:b/>
          <w:lang w:eastAsia="en-GB"/>
        </w:rPr>
      </w:pPr>
      <w:r>
        <w:rPr>
          <w:rFonts w:asciiTheme="majorHAnsi" w:hAnsiTheme="majorHAnsi" w:cstheme="majorHAnsi"/>
          <w:b/>
        </w:rPr>
        <w:t>Zmenové príručky a dokumentácia</w:t>
      </w:r>
    </w:p>
    <w:p w14:paraId="52AD1E39" w14:textId="77777777" w:rsidR="00847CB0" w:rsidRDefault="00847CB0" w:rsidP="00600E38">
      <w:pPr>
        <w:numPr>
          <w:ilvl w:val="1"/>
          <w:numId w:val="41"/>
        </w:numPr>
        <w:spacing w:before="120" w:after="120"/>
        <w:rPr>
          <w:rFonts w:asciiTheme="majorHAnsi" w:hAnsiTheme="majorHAnsi" w:cstheme="majorHAnsi"/>
          <w:b/>
        </w:rPr>
      </w:pPr>
      <w:r>
        <w:rPr>
          <w:rFonts w:asciiTheme="majorHAnsi" w:hAnsiTheme="majorHAnsi" w:cstheme="majorHAnsi"/>
        </w:rPr>
        <w:t>Ak pri realizácií Požiadavky na zmenu dôjde ku modifikácii postupov správy, inštalácie alebo používania akejkoľvek časti funkcionality ISVS, Dodávateľ spolu s dodaním riešenia je povinný zabezpečiť pri odovzdávaní riešenia aj dodanie aktualizovanej dokumentácie so zaznamenaním vykonaných zmien. Rovnako je povinný Dodávateľ udržiavať aktuálnu a poskytnúť VO aktualizovanú komplexnú dokumentáciu (vrátane zdrojových kódov (ak je relevantné), detailných dizajnov, dátového modelu a inej dokumentácie, ktoré sú neodmysliteľnou súčasťou ISVS).</w:t>
      </w:r>
    </w:p>
    <w:p w14:paraId="566D429A" w14:textId="77777777" w:rsidR="00847CB0" w:rsidRDefault="00847CB0" w:rsidP="00600E38">
      <w:pPr>
        <w:numPr>
          <w:ilvl w:val="1"/>
          <w:numId w:val="41"/>
        </w:numPr>
        <w:spacing w:before="120" w:after="120"/>
        <w:rPr>
          <w:rFonts w:asciiTheme="majorHAnsi" w:hAnsiTheme="majorHAnsi" w:cstheme="majorHAnsi"/>
          <w:b/>
        </w:rPr>
      </w:pPr>
      <w:r>
        <w:rPr>
          <w:rFonts w:asciiTheme="majorHAnsi" w:hAnsiTheme="majorHAnsi" w:cstheme="majorHAnsi"/>
        </w:rPr>
        <w:t>Dokumentácia k jednotlivým plneniam sa odovzdáva priebežne do centrálneho repozitára dokumentácie.</w:t>
      </w:r>
    </w:p>
    <w:p w14:paraId="38A0FC3E" w14:textId="77777777" w:rsidR="00847CB0" w:rsidRDefault="00847CB0" w:rsidP="00600E38">
      <w:pPr>
        <w:numPr>
          <w:ilvl w:val="0"/>
          <w:numId w:val="41"/>
        </w:numPr>
        <w:spacing w:before="120" w:after="120"/>
        <w:rPr>
          <w:rFonts w:asciiTheme="majorHAnsi" w:hAnsiTheme="majorHAnsi" w:cstheme="majorHAnsi"/>
          <w:b/>
        </w:rPr>
      </w:pPr>
      <w:r>
        <w:rPr>
          <w:rFonts w:asciiTheme="majorHAnsi" w:hAnsiTheme="majorHAnsi" w:cstheme="majorHAnsi"/>
          <w:b/>
        </w:rPr>
        <w:t>Školenie</w:t>
      </w:r>
    </w:p>
    <w:p w14:paraId="12F99863" w14:textId="77777777" w:rsidR="00847CB0" w:rsidRDefault="00847CB0" w:rsidP="00847CB0">
      <w:pPr>
        <w:rPr>
          <w:rFonts w:asciiTheme="majorHAnsi" w:hAnsiTheme="majorHAnsi" w:cstheme="majorHAnsi"/>
        </w:rPr>
      </w:pPr>
      <w:r>
        <w:rPr>
          <w:rFonts w:asciiTheme="majorHAnsi" w:hAnsiTheme="majorHAnsi" w:cstheme="majorHAnsi"/>
        </w:rPr>
        <w:t>V prípade mimoriadnej opodstatnenej potreby priamo súvisiacej s riešením konkrétneho Incidentu/Problému Dodávateľ zabezpečí vyškolenie oprávnených zamestnancov VO na nové funkcionality v rámci vyriešenia Incidentu/Problému v adekvátnom časovom termíne. V tomto prípade sa osobitná odmena za školenie neposkytuje, je súčasťou ceny za Paušálne služby.</w:t>
      </w:r>
    </w:p>
    <w:p w14:paraId="528E1F0D" w14:textId="674E652E" w:rsidR="00FD133D" w:rsidRPr="00857662" w:rsidRDefault="00755244" w:rsidP="006A2F51">
      <w:pPr>
        <w:pStyle w:val="Nadpis1"/>
      </w:pPr>
      <w:bookmarkStart w:id="403" w:name="_Toc15426955"/>
      <w:bookmarkStart w:id="404" w:name="_Toc15427677"/>
      <w:bookmarkStart w:id="405" w:name="_Toc15428571"/>
      <w:bookmarkStart w:id="406" w:name="_Toc74315539"/>
      <w:bookmarkStart w:id="407" w:name="_Toc133226225"/>
      <w:r w:rsidRPr="00857662">
        <w:t>POŽIADAVKY NA PERSONÁL</w:t>
      </w:r>
      <w:bookmarkEnd w:id="403"/>
      <w:bookmarkEnd w:id="404"/>
      <w:bookmarkEnd w:id="405"/>
      <w:bookmarkEnd w:id="406"/>
      <w:bookmarkEnd w:id="407"/>
    </w:p>
    <w:p w14:paraId="1706D29E" w14:textId="65A69500" w:rsidR="004E7EA0" w:rsidRPr="00857662" w:rsidRDefault="00B36121" w:rsidP="006A2F51">
      <w:r>
        <w:rPr>
          <w:rFonts w:eastAsia="Arial Narrow"/>
        </w:rPr>
        <w:t>Viď. príslušná časť Projektového zámeru</w:t>
      </w:r>
    </w:p>
    <w:p w14:paraId="16770505" w14:textId="72FFCFC9" w:rsidR="00FD133D" w:rsidRPr="00857662" w:rsidRDefault="00755244" w:rsidP="006A2F51">
      <w:pPr>
        <w:pStyle w:val="Nadpis1"/>
      </w:pPr>
      <w:bookmarkStart w:id="408" w:name="_Toc15426956"/>
      <w:bookmarkStart w:id="409" w:name="_Toc15427678"/>
      <w:bookmarkStart w:id="410" w:name="_Toc15428572"/>
      <w:bookmarkStart w:id="411" w:name="_Toc74315540"/>
      <w:bookmarkStart w:id="412" w:name="_Toc133226226"/>
      <w:r w:rsidRPr="00857662">
        <w:t>IMPLEMENTÁCIA A</w:t>
      </w:r>
      <w:r w:rsidR="00564D11" w:rsidRPr="00857662">
        <w:t> </w:t>
      </w:r>
      <w:r w:rsidRPr="00857662">
        <w:t>PREBERANIE</w:t>
      </w:r>
      <w:r w:rsidR="00564D11" w:rsidRPr="00857662">
        <w:t xml:space="preserve"> VÝSTUPOV PROJEKTU</w:t>
      </w:r>
      <w:bookmarkEnd w:id="408"/>
      <w:bookmarkEnd w:id="409"/>
      <w:bookmarkEnd w:id="410"/>
      <w:bookmarkEnd w:id="411"/>
      <w:bookmarkEnd w:id="412"/>
    </w:p>
    <w:p w14:paraId="0F501B76" w14:textId="77777777" w:rsidR="00F53131" w:rsidRPr="0003212A" w:rsidRDefault="00F53131" w:rsidP="00F53131">
      <w:r>
        <w:t>Viď. časť Projektový zámer</w:t>
      </w:r>
    </w:p>
    <w:p w14:paraId="3B7B4B86" w14:textId="78A2F3BF" w:rsidR="00C27DB3" w:rsidRPr="00857662" w:rsidRDefault="00755244" w:rsidP="006A2F51">
      <w:pPr>
        <w:pStyle w:val="Nadpis1"/>
      </w:pPr>
      <w:bookmarkStart w:id="413" w:name="_Toc510413663"/>
      <w:bookmarkStart w:id="414" w:name="_Toc15426959"/>
      <w:bookmarkStart w:id="415" w:name="_Toc15427681"/>
      <w:bookmarkStart w:id="416" w:name="_Toc15428575"/>
      <w:bookmarkStart w:id="417" w:name="_Toc74315541"/>
      <w:bookmarkStart w:id="418" w:name="_Toc133226227"/>
      <w:r w:rsidRPr="00857662">
        <w:t>PRÍLOHY</w:t>
      </w:r>
      <w:bookmarkEnd w:id="413"/>
      <w:bookmarkEnd w:id="414"/>
      <w:bookmarkEnd w:id="415"/>
      <w:bookmarkEnd w:id="416"/>
      <w:bookmarkEnd w:id="417"/>
      <w:bookmarkEnd w:id="418"/>
    </w:p>
    <w:p w14:paraId="17D31093" w14:textId="77777777" w:rsidR="00600E38" w:rsidRPr="0003212A" w:rsidRDefault="00600E38" w:rsidP="00600E38">
      <w:r>
        <w:t>Viď. časť Projektový zámer</w:t>
      </w:r>
    </w:p>
    <w:sectPr w:rsidR="00600E38" w:rsidRPr="0003212A" w:rsidSect="002E09DD">
      <w:headerReference w:type="default" r:id="rId16"/>
      <w:footerReference w:type="default" r:id="rId17"/>
      <w:pgSz w:w="11906" w:h="16838"/>
      <w:pgMar w:top="1418" w:right="1418" w:bottom="1134" w:left="1418"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6D87" w14:textId="77777777" w:rsidR="00756D8E" w:rsidRDefault="00756D8E" w:rsidP="006A2F51">
      <w:r>
        <w:separator/>
      </w:r>
    </w:p>
  </w:endnote>
  <w:endnote w:type="continuationSeparator" w:id="0">
    <w:p w14:paraId="79B68282" w14:textId="77777777" w:rsidR="00756D8E" w:rsidRDefault="00756D8E" w:rsidP="006A2F51">
      <w:r>
        <w:continuationSeparator/>
      </w:r>
    </w:p>
  </w:endnote>
  <w:endnote w:type="continuationNotice" w:id="1">
    <w:p w14:paraId="10CBD8D1" w14:textId="77777777" w:rsidR="00756D8E" w:rsidRDefault="00756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Malgun Gothic"/>
    <w:charset w:val="00"/>
    <w:family w:val="swiss"/>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25B2" w14:textId="04879F8B" w:rsidR="00EB485A" w:rsidRPr="002E09DD" w:rsidRDefault="00EB485A" w:rsidP="006A2F51">
    <w:pPr>
      <w:pStyle w:val="Pta"/>
      <w:rPr>
        <w:sz w:val="16"/>
        <w:szCs w:val="18"/>
      </w:rPr>
    </w:pPr>
    <w:r w:rsidRPr="002E09DD">
      <w:tab/>
    </w:r>
    <w:r w:rsidRPr="002E09DD">
      <w:tab/>
    </w:r>
    <w:r w:rsidRPr="002E09DD">
      <w:t xml:space="preserve">Strana </w:t>
    </w:r>
    <w:r w:rsidRPr="002E09DD">
      <w:fldChar w:fldCharType="begin"/>
    </w:r>
    <w:r w:rsidRPr="002E09DD">
      <w:instrText>PAGE   \* MERGEFORMAT</w:instrText>
    </w:r>
    <w:r w:rsidRPr="002E09DD">
      <w:fldChar w:fldCharType="separate"/>
    </w:r>
    <w:r w:rsidR="001E0015" w:rsidRPr="001E0015">
      <w:rPr>
        <w:noProof/>
      </w:rPr>
      <w:t>1</w:t>
    </w:r>
    <w:r w:rsidRPr="002E09DD">
      <w:fldChar w:fldCharType="end"/>
    </w:r>
    <w:r w:rsidRPr="002E09DD">
      <w:t>/</w:t>
    </w:r>
    <w:fldSimple w:instr="NUMPAGES   \* MERGEFORMAT">
      <w:r w:rsidR="001E0015">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549C" w14:textId="77777777" w:rsidR="00756D8E" w:rsidRDefault="00756D8E" w:rsidP="006A2F51">
      <w:r>
        <w:separator/>
      </w:r>
    </w:p>
  </w:footnote>
  <w:footnote w:type="continuationSeparator" w:id="0">
    <w:p w14:paraId="6FDEF26C" w14:textId="77777777" w:rsidR="00756D8E" w:rsidRDefault="00756D8E" w:rsidP="006A2F51">
      <w:r>
        <w:continuationSeparator/>
      </w:r>
    </w:p>
  </w:footnote>
  <w:footnote w:type="continuationNotice" w:id="1">
    <w:p w14:paraId="4359D29C" w14:textId="77777777" w:rsidR="00756D8E" w:rsidRDefault="00756D8E">
      <w:pPr>
        <w:spacing w:before="0" w:after="0"/>
      </w:pPr>
    </w:p>
  </w:footnote>
  <w:footnote w:id="2">
    <w:p w14:paraId="1B0F934A" w14:textId="18161B27" w:rsidR="00751884" w:rsidRDefault="00751884">
      <w:pPr>
        <w:pStyle w:val="Textpoznmkypodiarou"/>
      </w:pPr>
      <w:r>
        <w:rPr>
          <w:rStyle w:val="Odkaznapoznmkupodiarou"/>
        </w:rPr>
        <w:footnoteRef/>
      </w:r>
      <w:r>
        <w:t xml:space="preserve"> Napr. </w:t>
      </w:r>
      <w:hyperlink r:id="rId1" w:history="1">
        <w:r w:rsidR="00B16531" w:rsidRPr="00A41B21">
          <w:rPr>
            <w:rStyle w:val="Hypertextovprepojenie"/>
          </w:rPr>
          <w:t>https://en.wikipedia.org/wiki/DICOM</w:t>
        </w:r>
      </w:hyperlink>
      <w:r w:rsidR="00B16531">
        <w:t xml:space="preserve"> </w:t>
      </w:r>
    </w:p>
  </w:footnote>
  <w:footnote w:id="3">
    <w:p w14:paraId="50DD70F4" w14:textId="53D750F9" w:rsidR="00DA2FD9" w:rsidRDefault="00DA2FD9">
      <w:pPr>
        <w:pStyle w:val="Textpoznmkypodiarou"/>
      </w:pPr>
      <w:r>
        <w:rPr>
          <w:rStyle w:val="Odkaznapoznmkupodiarou"/>
        </w:rPr>
        <w:footnoteRef/>
      </w:r>
      <w:r>
        <w:t xml:space="preserve"> </w:t>
      </w:r>
      <w:r>
        <w:t xml:space="preserve">Napr. </w:t>
      </w:r>
      <w:hyperlink r:id="rId2" w:history="1">
        <w:r w:rsidR="00073D53" w:rsidRPr="00A41B21">
          <w:rPr>
            <w:rStyle w:val="Hypertextovprepojenie"/>
          </w:rPr>
          <w:t>https://www.hl7.org/fhir/overview.html</w:t>
        </w:r>
      </w:hyperlink>
      <w:r w:rsidR="00073D53">
        <w:t xml:space="preserve"> </w:t>
      </w:r>
    </w:p>
  </w:footnote>
  <w:footnote w:id="4">
    <w:p w14:paraId="4686F78E" w14:textId="01A03D3C" w:rsidR="00AC3A90" w:rsidRDefault="00AC3A90">
      <w:pPr>
        <w:pStyle w:val="Textpoznmkypodiarou"/>
      </w:pPr>
      <w:r>
        <w:rPr>
          <w:rStyle w:val="Odkaznapoznmkupodiarou"/>
        </w:rPr>
        <w:footnoteRef/>
      </w:r>
      <w:r>
        <w:t xml:space="preserve"> </w:t>
      </w:r>
      <w:r w:rsidR="00B77718">
        <w:t xml:space="preserve">Napr. </w:t>
      </w:r>
      <w:hyperlink r:id="rId3" w:history="1">
        <w:r w:rsidR="00B77718" w:rsidRPr="00A41B21">
          <w:rPr>
            <w:rStyle w:val="Hypertextovprepojenie"/>
          </w:rPr>
          <w:t>https://www.techtarget.com/searchhealthit/definition/Health-Level-7-International-HL7</w:t>
        </w:r>
      </w:hyperlink>
      <w:r w:rsidR="00B7771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9DAE" w14:textId="0ED4ED53" w:rsidR="00EB485A" w:rsidRPr="00360138" w:rsidRDefault="00EB485A" w:rsidP="006A2F51">
    <w:pPr>
      <w:pStyle w:val="Hlavika"/>
    </w:pPr>
    <w:r>
      <w:rPr>
        <w:noProof/>
      </w:rPr>
      <w:t xml:space="preserve">                  </w:t>
    </w:r>
    <w:r w:rsidRPr="00EB6DD8">
      <w:rPr>
        <w:noProof/>
      </w:rPr>
      <w:drawing>
        <wp:inline distT="0" distB="0" distL="0" distR="0" wp14:anchorId="01E22FB8" wp14:editId="07777777">
          <wp:extent cx="3103880" cy="359410"/>
          <wp:effectExtent l="0" t="0" r="0" b="0"/>
          <wp:docPr id="1" name="Obrázok 1"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rPr>
      <w:t xml:space="preserve">      </w:t>
    </w:r>
    <w:r>
      <w:rPr>
        <w:noProof/>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EB485A" w:rsidRPr="006D328F" w:rsidRDefault="00EB485A" w:rsidP="006A2F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BEB"/>
    <w:multiLevelType w:val="hybridMultilevel"/>
    <w:tmpl w:val="3CDC14C6"/>
    <w:lvl w:ilvl="0" w:tplc="1E143948">
      <w:start w:val="1"/>
      <w:numFmt w:val="bullet"/>
      <w:lvlText w:val=""/>
      <w:lvlJc w:val="left"/>
      <w:pPr>
        <w:ind w:left="720" w:hanging="360"/>
      </w:pPr>
      <w:rPr>
        <w:rFonts w:ascii="Symbol" w:hAnsi="Symbol" w:hint="default"/>
      </w:rPr>
    </w:lvl>
    <w:lvl w:ilvl="1" w:tplc="44341058">
      <w:start w:val="1"/>
      <w:numFmt w:val="bullet"/>
      <w:lvlText w:val="o"/>
      <w:lvlJc w:val="left"/>
      <w:pPr>
        <w:ind w:left="1440" w:hanging="360"/>
      </w:pPr>
      <w:rPr>
        <w:rFonts w:ascii="Courier New" w:hAnsi="Courier New" w:hint="default"/>
      </w:rPr>
    </w:lvl>
    <w:lvl w:ilvl="2" w:tplc="803CF77E">
      <w:start w:val="1"/>
      <w:numFmt w:val="bullet"/>
      <w:lvlText w:val=""/>
      <w:lvlJc w:val="left"/>
      <w:pPr>
        <w:ind w:left="2160" w:hanging="360"/>
      </w:pPr>
      <w:rPr>
        <w:rFonts w:ascii="Wingdings" w:hAnsi="Wingdings" w:hint="default"/>
      </w:rPr>
    </w:lvl>
    <w:lvl w:ilvl="3" w:tplc="605055E0">
      <w:start w:val="1"/>
      <w:numFmt w:val="bullet"/>
      <w:lvlText w:val=""/>
      <w:lvlJc w:val="left"/>
      <w:pPr>
        <w:ind w:left="2880" w:hanging="360"/>
      </w:pPr>
      <w:rPr>
        <w:rFonts w:ascii="Symbol" w:hAnsi="Symbol" w:hint="default"/>
      </w:rPr>
    </w:lvl>
    <w:lvl w:ilvl="4" w:tplc="FA669D8E">
      <w:start w:val="1"/>
      <w:numFmt w:val="bullet"/>
      <w:lvlText w:val="o"/>
      <w:lvlJc w:val="left"/>
      <w:pPr>
        <w:ind w:left="3600" w:hanging="360"/>
      </w:pPr>
      <w:rPr>
        <w:rFonts w:ascii="Courier New" w:hAnsi="Courier New" w:hint="default"/>
      </w:rPr>
    </w:lvl>
    <w:lvl w:ilvl="5" w:tplc="E53829AE">
      <w:start w:val="1"/>
      <w:numFmt w:val="bullet"/>
      <w:lvlText w:val=""/>
      <w:lvlJc w:val="left"/>
      <w:pPr>
        <w:ind w:left="4320" w:hanging="360"/>
      </w:pPr>
      <w:rPr>
        <w:rFonts w:ascii="Wingdings" w:hAnsi="Wingdings" w:hint="default"/>
      </w:rPr>
    </w:lvl>
    <w:lvl w:ilvl="6" w:tplc="63FC2FEE">
      <w:start w:val="1"/>
      <w:numFmt w:val="bullet"/>
      <w:lvlText w:val=""/>
      <w:lvlJc w:val="left"/>
      <w:pPr>
        <w:ind w:left="5040" w:hanging="360"/>
      </w:pPr>
      <w:rPr>
        <w:rFonts w:ascii="Symbol" w:hAnsi="Symbol" w:hint="default"/>
      </w:rPr>
    </w:lvl>
    <w:lvl w:ilvl="7" w:tplc="480ED900">
      <w:start w:val="1"/>
      <w:numFmt w:val="bullet"/>
      <w:lvlText w:val="o"/>
      <w:lvlJc w:val="left"/>
      <w:pPr>
        <w:ind w:left="5760" w:hanging="360"/>
      </w:pPr>
      <w:rPr>
        <w:rFonts w:ascii="Courier New" w:hAnsi="Courier New" w:hint="default"/>
      </w:rPr>
    </w:lvl>
    <w:lvl w:ilvl="8" w:tplc="59966652">
      <w:start w:val="1"/>
      <w:numFmt w:val="bullet"/>
      <w:lvlText w:val=""/>
      <w:lvlJc w:val="left"/>
      <w:pPr>
        <w:ind w:left="6480" w:hanging="360"/>
      </w:pPr>
      <w:rPr>
        <w:rFonts w:ascii="Wingdings" w:hAnsi="Wingdings" w:hint="default"/>
      </w:rPr>
    </w:lvl>
  </w:abstractNum>
  <w:abstractNum w:abstractNumId="1" w15:restartNumberingAfterBreak="0">
    <w:nsid w:val="08DD37EC"/>
    <w:multiLevelType w:val="multilevel"/>
    <w:tmpl w:val="8AD2FCD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F2458C"/>
    <w:multiLevelType w:val="hybridMultilevel"/>
    <w:tmpl w:val="BC3E2C4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783E0B"/>
    <w:multiLevelType w:val="multilevel"/>
    <w:tmpl w:val="1320F6D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1287"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5" w15:restartNumberingAfterBreak="0">
    <w:nsid w:val="0BD21E2F"/>
    <w:multiLevelType w:val="hybridMultilevel"/>
    <w:tmpl w:val="63E479F2"/>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8029E1"/>
    <w:multiLevelType w:val="hybridMultilevel"/>
    <w:tmpl w:val="8B28FA5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DA5657"/>
    <w:multiLevelType w:val="hybridMultilevel"/>
    <w:tmpl w:val="0CE2892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1D340B"/>
    <w:multiLevelType w:val="hybridMultilevel"/>
    <w:tmpl w:val="8BAA645E"/>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62FAD"/>
    <w:multiLevelType w:val="hybridMultilevel"/>
    <w:tmpl w:val="71449AD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BD323C0"/>
    <w:multiLevelType w:val="hybridMultilevel"/>
    <w:tmpl w:val="CBC276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1">
      <w:start w:val="1"/>
      <w:numFmt w:val="decimal"/>
      <w:lvlText w:val="%3)"/>
      <w:lvlJc w:val="left"/>
      <w:pPr>
        <w:ind w:left="2340" w:hanging="360"/>
      </w:pPr>
      <w:rPr>
        <w:rFonts w:hint="default"/>
      </w:r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202C08"/>
    <w:multiLevelType w:val="hybridMultilevel"/>
    <w:tmpl w:val="E418029A"/>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913DB8"/>
    <w:multiLevelType w:val="hybridMultilevel"/>
    <w:tmpl w:val="19FE786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CC1075"/>
    <w:multiLevelType w:val="hybridMultilevel"/>
    <w:tmpl w:val="F126EF0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6F7BD6"/>
    <w:multiLevelType w:val="multilevel"/>
    <w:tmpl w:val="8AD2FCD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00521"/>
    <w:multiLevelType w:val="multilevel"/>
    <w:tmpl w:val="22C4FF0A"/>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323012"/>
    <w:multiLevelType w:val="hybridMultilevel"/>
    <w:tmpl w:val="4CB63C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D276E2"/>
    <w:multiLevelType w:val="hybridMultilevel"/>
    <w:tmpl w:val="05608CE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1C4427"/>
    <w:multiLevelType w:val="hybridMultilevel"/>
    <w:tmpl w:val="90EA077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6E1DFC"/>
    <w:multiLevelType w:val="hybridMultilevel"/>
    <w:tmpl w:val="19529E3C"/>
    <w:lvl w:ilvl="0" w:tplc="04090005">
      <w:start w:val="1"/>
      <w:numFmt w:val="bullet"/>
      <w:lvlText w:val=""/>
      <w:lvlJc w:val="left"/>
      <w:pPr>
        <w:ind w:left="1069" w:hanging="360"/>
      </w:pPr>
      <w:rPr>
        <w:rFonts w:ascii="Wingdings" w:hAnsi="Wingdings"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488E3458"/>
    <w:multiLevelType w:val="hybridMultilevel"/>
    <w:tmpl w:val="8BEE995C"/>
    <w:lvl w:ilvl="0" w:tplc="0CAC7518">
      <w:start w:val="1"/>
      <w:numFmt w:val="decimal"/>
      <w:lvlText w:val="%1."/>
      <w:lvlJc w:val="left"/>
      <w:pPr>
        <w:ind w:left="720" w:hanging="360"/>
      </w:pPr>
    </w:lvl>
    <w:lvl w:ilvl="1" w:tplc="BA6A055E">
      <w:start w:val="1"/>
      <w:numFmt w:val="lowerLetter"/>
      <w:lvlText w:val="%2."/>
      <w:lvlJc w:val="left"/>
      <w:pPr>
        <w:ind w:left="1440" w:hanging="360"/>
      </w:pPr>
    </w:lvl>
    <w:lvl w:ilvl="2" w:tplc="376A6138">
      <w:start w:val="1"/>
      <w:numFmt w:val="lowerRoman"/>
      <w:lvlText w:val="%3."/>
      <w:lvlJc w:val="right"/>
      <w:pPr>
        <w:ind w:left="2160" w:hanging="180"/>
      </w:pPr>
    </w:lvl>
    <w:lvl w:ilvl="3" w:tplc="FE769754">
      <w:start w:val="1"/>
      <w:numFmt w:val="decimal"/>
      <w:lvlText w:val="%4."/>
      <w:lvlJc w:val="left"/>
      <w:pPr>
        <w:ind w:left="2880" w:hanging="360"/>
      </w:pPr>
    </w:lvl>
    <w:lvl w:ilvl="4" w:tplc="EEEE9FBC">
      <w:start w:val="1"/>
      <w:numFmt w:val="lowerLetter"/>
      <w:lvlText w:val="%5."/>
      <w:lvlJc w:val="left"/>
      <w:pPr>
        <w:ind w:left="3600" w:hanging="360"/>
      </w:pPr>
    </w:lvl>
    <w:lvl w:ilvl="5" w:tplc="785E19F0">
      <w:start w:val="1"/>
      <w:numFmt w:val="lowerRoman"/>
      <w:lvlText w:val="%6."/>
      <w:lvlJc w:val="right"/>
      <w:pPr>
        <w:ind w:left="4320" w:hanging="180"/>
      </w:pPr>
    </w:lvl>
    <w:lvl w:ilvl="6" w:tplc="82546714">
      <w:start w:val="1"/>
      <w:numFmt w:val="decimal"/>
      <w:lvlText w:val="%7."/>
      <w:lvlJc w:val="left"/>
      <w:pPr>
        <w:ind w:left="5040" w:hanging="360"/>
      </w:pPr>
    </w:lvl>
    <w:lvl w:ilvl="7" w:tplc="D6C60B6A">
      <w:start w:val="1"/>
      <w:numFmt w:val="lowerLetter"/>
      <w:lvlText w:val="%8."/>
      <w:lvlJc w:val="left"/>
      <w:pPr>
        <w:ind w:left="5760" w:hanging="360"/>
      </w:pPr>
    </w:lvl>
    <w:lvl w:ilvl="8" w:tplc="33ACC112">
      <w:start w:val="1"/>
      <w:numFmt w:val="lowerRoman"/>
      <w:lvlText w:val="%9."/>
      <w:lvlJc w:val="right"/>
      <w:pPr>
        <w:ind w:left="6480" w:hanging="180"/>
      </w:pPr>
    </w:lvl>
  </w:abstractNum>
  <w:abstractNum w:abstractNumId="23" w15:restartNumberingAfterBreak="0">
    <w:nsid w:val="48DF4451"/>
    <w:multiLevelType w:val="hybridMultilevel"/>
    <w:tmpl w:val="3498FA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B82CD2"/>
    <w:multiLevelType w:val="hybridMultilevel"/>
    <w:tmpl w:val="FCD4DC1A"/>
    <w:lvl w:ilvl="0" w:tplc="041B0017">
      <w:start w:val="1"/>
      <w:numFmt w:val="lowerLetter"/>
      <w:lvlText w:val="%1)"/>
      <w:lvlJc w:val="left"/>
      <w:pPr>
        <w:ind w:left="720" w:hanging="360"/>
      </w:pPr>
    </w:lvl>
    <w:lvl w:ilvl="1" w:tplc="8660B1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6658C2"/>
    <w:multiLevelType w:val="hybridMultilevel"/>
    <w:tmpl w:val="BB82F98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2D6B5E"/>
    <w:multiLevelType w:val="hybridMultilevel"/>
    <w:tmpl w:val="65746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AC4A89"/>
    <w:multiLevelType w:val="hybridMultilevel"/>
    <w:tmpl w:val="3E440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345359"/>
    <w:multiLevelType w:val="hybridMultilevel"/>
    <w:tmpl w:val="865E3E9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3B615D"/>
    <w:multiLevelType w:val="hybridMultilevel"/>
    <w:tmpl w:val="D778A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6A5A24"/>
    <w:multiLevelType w:val="hybridMultilevel"/>
    <w:tmpl w:val="9592A338"/>
    <w:lvl w:ilvl="0" w:tplc="938E577C">
      <w:start w:val="2"/>
      <w:numFmt w:val="bullet"/>
      <w:lvlText w:val="-"/>
      <w:lvlJc w:val="left"/>
      <w:pPr>
        <w:ind w:left="644" w:hanging="360"/>
      </w:pPr>
      <w:rPr>
        <w:rFonts w:ascii="Calibri" w:eastAsiaTheme="minorHAns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58EA474E"/>
    <w:multiLevelType w:val="hybridMultilevel"/>
    <w:tmpl w:val="C4A22C8E"/>
    <w:lvl w:ilvl="0" w:tplc="B7FCE6E8">
      <w:start w:val="1"/>
      <w:numFmt w:val="bullet"/>
      <w:pStyle w:val="Odsek"/>
      <w:lvlText w:val=""/>
      <w:lvlJc w:val="left"/>
      <w:pPr>
        <w:ind w:left="408" w:hanging="360"/>
      </w:pPr>
      <w:rPr>
        <w:rFonts w:ascii="Symbol" w:hAnsi="Symbol"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2" w15:restartNumberingAfterBreak="0">
    <w:nsid w:val="5F45276A"/>
    <w:multiLevelType w:val="hybridMultilevel"/>
    <w:tmpl w:val="4886CCAE"/>
    <w:lvl w:ilvl="0" w:tplc="FFFFFFFF">
      <w:start w:val="1"/>
      <w:numFmt w:val="bullet"/>
      <w:lvlText w:val=""/>
      <w:lvlJc w:val="left"/>
      <w:pPr>
        <w:ind w:left="720" w:hanging="360"/>
      </w:pPr>
      <w:rPr>
        <w:rFonts w:ascii="Symbol" w:hAnsi="Symbol" w:hint="default"/>
      </w:rPr>
    </w:lvl>
    <w:lvl w:ilvl="1" w:tplc="1E1439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39D542A"/>
    <w:multiLevelType w:val="hybridMultilevel"/>
    <w:tmpl w:val="FFFFFFFF"/>
    <w:lvl w:ilvl="0" w:tplc="5178FCBE">
      <w:start w:val="1"/>
      <w:numFmt w:val="bullet"/>
      <w:lvlText w:val=""/>
      <w:lvlJc w:val="left"/>
      <w:pPr>
        <w:ind w:left="720" w:hanging="360"/>
      </w:pPr>
      <w:rPr>
        <w:rFonts w:ascii="Symbol" w:hAnsi="Symbol" w:hint="default"/>
      </w:rPr>
    </w:lvl>
    <w:lvl w:ilvl="1" w:tplc="CA46612C">
      <w:start w:val="1"/>
      <w:numFmt w:val="bullet"/>
      <w:lvlText w:val="o"/>
      <w:lvlJc w:val="left"/>
      <w:pPr>
        <w:ind w:left="1440" w:hanging="360"/>
      </w:pPr>
      <w:rPr>
        <w:rFonts w:ascii="Courier New" w:hAnsi="Courier New" w:hint="default"/>
      </w:rPr>
    </w:lvl>
    <w:lvl w:ilvl="2" w:tplc="4492168E">
      <w:start w:val="1"/>
      <w:numFmt w:val="bullet"/>
      <w:lvlText w:val=""/>
      <w:lvlJc w:val="left"/>
      <w:pPr>
        <w:ind w:left="2160" w:hanging="360"/>
      </w:pPr>
      <w:rPr>
        <w:rFonts w:ascii="Wingdings" w:hAnsi="Wingdings" w:hint="default"/>
      </w:rPr>
    </w:lvl>
    <w:lvl w:ilvl="3" w:tplc="9BBC19AA">
      <w:start w:val="1"/>
      <w:numFmt w:val="bullet"/>
      <w:lvlText w:val=""/>
      <w:lvlJc w:val="left"/>
      <w:pPr>
        <w:ind w:left="2880" w:hanging="360"/>
      </w:pPr>
      <w:rPr>
        <w:rFonts w:ascii="Symbol" w:hAnsi="Symbol" w:hint="default"/>
      </w:rPr>
    </w:lvl>
    <w:lvl w:ilvl="4" w:tplc="E070B3DC">
      <w:start w:val="1"/>
      <w:numFmt w:val="bullet"/>
      <w:lvlText w:val="o"/>
      <w:lvlJc w:val="left"/>
      <w:pPr>
        <w:ind w:left="3600" w:hanging="360"/>
      </w:pPr>
      <w:rPr>
        <w:rFonts w:ascii="Courier New" w:hAnsi="Courier New" w:hint="default"/>
      </w:rPr>
    </w:lvl>
    <w:lvl w:ilvl="5" w:tplc="73365604">
      <w:start w:val="1"/>
      <w:numFmt w:val="bullet"/>
      <w:lvlText w:val=""/>
      <w:lvlJc w:val="left"/>
      <w:pPr>
        <w:ind w:left="4320" w:hanging="360"/>
      </w:pPr>
      <w:rPr>
        <w:rFonts w:ascii="Wingdings" w:hAnsi="Wingdings" w:hint="default"/>
      </w:rPr>
    </w:lvl>
    <w:lvl w:ilvl="6" w:tplc="44E2F818">
      <w:start w:val="1"/>
      <w:numFmt w:val="bullet"/>
      <w:lvlText w:val=""/>
      <w:lvlJc w:val="left"/>
      <w:pPr>
        <w:ind w:left="5040" w:hanging="360"/>
      </w:pPr>
      <w:rPr>
        <w:rFonts w:ascii="Symbol" w:hAnsi="Symbol" w:hint="default"/>
      </w:rPr>
    </w:lvl>
    <w:lvl w:ilvl="7" w:tplc="49861610">
      <w:start w:val="1"/>
      <w:numFmt w:val="bullet"/>
      <w:lvlText w:val="o"/>
      <w:lvlJc w:val="left"/>
      <w:pPr>
        <w:ind w:left="5760" w:hanging="360"/>
      </w:pPr>
      <w:rPr>
        <w:rFonts w:ascii="Courier New" w:hAnsi="Courier New" w:hint="default"/>
      </w:rPr>
    </w:lvl>
    <w:lvl w:ilvl="8" w:tplc="D7D6E2A4">
      <w:start w:val="1"/>
      <w:numFmt w:val="bullet"/>
      <w:lvlText w:val=""/>
      <w:lvlJc w:val="left"/>
      <w:pPr>
        <w:ind w:left="6480" w:hanging="360"/>
      </w:pPr>
      <w:rPr>
        <w:rFonts w:ascii="Wingdings" w:hAnsi="Wingdings" w:hint="default"/>
      </w:rPr>
    </w:lvl>
  </w:abstractNum>
  <w:abstractNum w:abstractNumId="34"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5" w15:restartNumberingAfterBreak="0">
    <w:nsid w:val="65692C18"/>
    <w:multiLevelType w:val="hybridMultilevel"/>
    <w:tmpl w:val="96407A2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1B261E"/>
    <w:multiLevelType w:val="hybridMultilevel"/>
    <w:tmpl w:val="192C28E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F11789"/>
    <w:multiLevelType w:val="hybridMultilevel"/>
    <w:tmpl w:val="21285D3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DAC2320"/>
    <w:multiLevelType w:val="hybridMultilevel"/>
    <w:tmpl w:val="69205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75836671"/>
    <w:multiLevelType w:val="hybridMultilevel"/>
    <w:tmpl w:val="B2ACEC2A"/>
    <w:lvl w:ilvl="0" w:tplc="1E143948">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1" w15:restartNumberingAfterBreak="0">
    <w:nsid w:val="796D2A9F"/>
    <w:multiLevelType w:val="hybridMultilevel"/>
    <w:tmpl w:val="F2F2F6E2"/>
    <w:lvl w:ilvl="0" w:tplc="1DE8B1A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03761956">
    <w:abstractNumId w:val="3"/>
  </w:num>
  <w:num w:numId="2" w16cid:durableId="1179733530">
    <w:abstractNumId w:val="34"/>
  </w:num>
  <w:num w:numId="3" w16cid:durableId="425079942">
    <w:abstractNumId w:val="39"/>
  </w:num>
  <w:num w:numId="4" w16cid:durableId="1051151252">
    <w:abstractNumId w:val="16"/>
  </w:num>
  <w:num w:numId="5" w16cid:durableId="1023937214">
    <w:abstractNumId w:val="4"/>
  </w:num>
  <w:num w:numId="6" w16cid:durableId="2066299241">
    <w:abstractNumId w:val="42"/>
  </w:num>
  <w:num w:numId="7" w16cid:durableId="149450195">
    <w:abstractNumId w:val="9"/>
  </w:num>
  <w:num w:numId="8" w16cid:durableId="924077025">
    <w:abstractNumId w:val="29"/>
  </w:num>
  <w:num w:numId="9" w16cid:durableId="1215388346">
    <w:abstractNumId w:val="21"/>
  </w:num>
  <w:num w:numId="10" w16cid:durableId="1305700960">
    <w:abstractNumId w:val="35"/>
  </w:num>
  <w:num w:numId="11" w16cid:durableId="1525170487">
    <w:abstractNumId w:val="38"/>
  </w:num>
  <w:num w:numId="12" w16cid:durableId="682245326">
    <w:abstractNumId w:val="19"/>
  </w:num>
  <w:num w:numId="13" w16cid:durableId="2139642816">
    <w:abstractNumId w:val="6"/>
  </w:num>
  <w:num w:numId="14" w16cid:durableId="654649680">
    <w:abstractNumId w:val="12"/>
  </w:num>
  <w:num w:numId="15" w16cid:durableId="1862281114">
    <w:abstractNumId w:val="5"/>
  </w:num>
  <w:num w:numId="16" w16cid:durableId="913053811">
    <w:abstractNumId w:val="2"/>
  </w:num>
  <w:num w:numId="17" w16cid:durableId="499277517">
    <w:abstractNumId w:val="26"/>
  </w:num>
  <w:num w:numId="18" w16cid:durableId="253559552">
    <w:abstractNumId w:val="22"/>
  </w:num>
  <w:num w:numId="19" w16cid:durableId="991447976">
    <w:abstractNumId w:val="15"/>
  </w:num>
  <w:num w:numId="20" w16cid:durableId="1064254014">
    <w:abstractNumId w:val="18"/>
  </w:num>
  <w:num w:numId="21" w16cid:durableId="1014921297">
    <w:abstractNumId w:val="8"/>
  </w:num>
  <w:num w:numId="22" w16cid:durableId="227959235">
    <w:abstractNumId w:val="0"/>
  </w:num>
  <w:num w:numId="23" w16cid:durableId="783690321">
    <w:abstractNumId w:val="1"/>
  </w:num>
  <w:num w:numId="24" w16cid:durableId="1973051286">
    <w:abstractNumId w:val="25"/>
  </w:num>
  <w:num w:numId="25" w16cid:durableId="609632457">
    <w:abstractNumId w:val="20"/>
  </w:num>
  <w:num w:numId="26" w16cid:durableId="1802263066">
    <w:abstractNumId w:val="28"/>
  </w:num>
  <w:num w:numId="27" w16cid:durableId="2144612207">
    <w:abstractNumId w:val="36"/>
  </w:num>
  <w:num w:numId="28" w16cid:durableId="1959532671">
    <w:abstractNumId w:val="30"/>
  </w:num>
  <w:num w:numId="29" w16cid:durableId="208147096">
    <w:abstractNumId w:val="7"/>
  </w:num>
  <w:num w:numId="30" w16cid:durableId="2000500314">
    <w:abstractNumId w:val="14"/>
  </w:num>
  <w:num w:numId="31" w16cid:durableId="1705054062">
    <w:abstractNumId w:val="10"/>
  </w:num>
  <w:num w:numId="32" w16cid:durableId="74475888">
    <w:abstractNumId w:val="13"/>
  </w:num>
  <w:num w:numId="33" w16cid:durableId="279840142">
    <w:abstractNumId w:val="40"/>
  </w:num>
  <w:num w:numId="34" w16cid:durableId="1532231896">
    <w:abstractNumId w:val="41"/>
  </w:num>
  <w:num w:numId="35" w16cid:durableId="23332762">
    <w:abstractNumId w:val="31"/>
  </w:num>
  <w:num w:numId="36" w16cid:durableId="1594315720">
    <w:abstractNumId w:val="11"/>
  </w:num>
  <w:num w:numId="37" w16cid:durableId="1463768771">
    <w:abstractNumId w:val="27"/>
  </w:num>
  <w:num w:numId="38" w16cid:durableId="920724508">
    <w:abstractNumId w:val="24"/>
  </w:num>
  <w:num w:numId="39" w16cid:durableId="274679998">
    <w:abstractNumId w:val="23"/>
  </w:num>
  <w:num w:numId="40" w16cid:durableId="1961261027">
    <w:abstractNumId w:val="37"/>
  </w:num>
  <w:num w:numId="41" w16cid:durableId="10221301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7895630">
    <w:abstractNumId w:val="32"/>
  </w:num>
  <w:num w:numId="43" w16cid:durableId="1994068603">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F8"/>
    <w:rsid w:val="00001705"/>
    <w:rsid w:val="00003D6B"/>
    <w:rsid w:val="00006D38"/>
    <w:rsid w:val="0000701E"/>
    <w:rsid w:val="000075B3"/>
    <w:rsid w:val="00010F1F"/>
    <w:rsid w:val="000117F0"/>
    <w:rsid w:val="00011C91"/>
    <w:rsid w:val="000123DD"/>
    <w:rsid w:val="0001706A"/>
    <w:rsid w:val="00017983"/>
    <w:rsid w:val="00024772"/>
    <w:rsid w:val="000253AC"/>
    <w:rsid w:val="000268E2"/>
    <w:rsid w:val="00026DBA"/>
    <w:rsid w:val="00030CFE"/>
    <w:rsid w:val="000360AD"/>
    <w:rsid w:val="00036AD5"/>
    <w:rsid w:val="000375D3"/>
    <w:rsid w:val="000377C2"/>
    <w:rsid w:val="00040E36"/>
    <w:rsid w:val="00041405"/>
    <w:rsid w:val="00043A97"/>
    <w:rsid w:val="00043CDD"/>
    <w:rsid w:val="00045FC2"/>
    <w:rsid w:val="0004612C"/>
    <w:rsid w:val="0005011A"/>
    <w:rsid w:val="00057BF7"/>
    <w:rsid w:val="0006561D"/>
    <w:rsid w:val="00066B52"/>
    <w:rsid w:val="00073D53"/>
    <w:rsid w:val="00076ED1"/>
    <w:rsid w:val="00080A33"/>
    <w:rsid w:val="0008170A"/>
    <w:rsid w:val="00082F7D"/>
    <w:rsid w:val="00083A11"/>
    <w:rsid w:val="00091C0B"/>
    <w:rsid w:val="00093E22"/>
    <w:rsid w:val="00095B96"/>
    <w:rsid w:val="00097B09"/>
    <w:rsid w:val="000A2560"/>
    <w:rsid w:val="000A2A07"/>
    <w:rsid w:val="000A2A74"/>
    <w:rsid w:val="000A4258"/>
    <w:rsid w:val="000A5B05"/>
    <w:rsid w:val="000B27DE"/>
    <w:rsid w:val="000B2BDA"/>
    <w:rsid w:val="000B32E6"/>
    <w:rsid w:val="000B3397"/>
    <w:rsid w:val="000B5930"/>
    <w:rsid w:val="000B648A"/>
    <w:rsid w:val="000B6703"/>
    <w:rsid w:val="000C1000"/>
    <w:rsid w:val="000C1513"/>
    <w:rsid w:val="000C2D03"/>
    <w:rsid w:val="000C3AF6"/>
    <w:rsid w:val="000C6242"/>
    <w:rsid w:val="000C7402"/>
    <w:rsid w:val="000C7A54"/>
    <w:rsid w:val="000C7B5C"/>
    <w:rsid w:val="000D0F2C"/>
    <w:rsid w:val="000D16D0"/>
    <w:rsid w:val="000D22FE"/>
    <w:rsid w:val="000D36C4"/>
    <w:rsid w:val="000D45D6"/>
    <w:rsid w:val="000D6FE2"/>
    <w:rsid w:val="000D755B"/>
    <w:rsid w:val="000E0031"/>
    <w:rsid w:val="000E387E"/>
    <w:rsid w:val="000E45F3"/>
    <w:rsid w:val="000E6E6A"/>
    <w:rsid w:val="000F0C53"/>
    <w:rsid w:val="000F12B0"/>
    <w:rsid w:val="000F3918"/>
    <w:rsid w:val="000F4FA3"/>
    <w:rsid w:val="000F5516"/>
    <w:rsid w:val="000F7552"/>
    <w:rsid w:val="001008A2"/>
    <w:rsid w:val="00101ED4"/>
    <w:rsid w:val="0010263A"/>
    <w:rsid w:val="00104FA0"/>
    <w:rsid w:val="00113A62"/>
    <w:rsid w:val="001140DE"/>
    <w:rsid w:val="00116E4C"/>
    <w:rsid w:val="001208C6"/>
    <w:rsid w:val="00120BCD"/>
    <w:rsid w:val="00121BE2"/>
    <w:rsid w:val="0012235B"/>
    <w:rsid w:val="00125CAE"/>
    <w:rsid w:val="001266E8"/>
    <w:rsid w:val="00126703"/>
    <w:rsid w:val="001275D4"/>
    <w:rsid w:val="00127F19"/>
    <w:rsid w:val="00135808"/>
    <w:rsid w:val="001368F5"/>
    <w:rsid w:val="001373D2"/>
    <w:rsid w:val="001415BD"/>
    <w:rsid w:val="00142615"/>
    <w:rsid w:val="001427E8"/>
    <w:rsid w:val="00145D47"/>
    <w:rsid w:val="00150B97"/>
    <w:rsid w:val="00153610"/>
    <w:rsid w:val="001542D6"/>
    <w:rsid w:val="0015457C"/>
    <w:rsid w:val="00156735"/>
    <w:rsid w:val="00156745"/>
    <w:rsid w:val="00157710"/>
    <w:rsid w:val="001608E0"/>
    <w:rsid w:val="00160AE6"/>
    <w:rsid w:val="0016366E"/>
    <w:rsid w:val="00165AEB"/>
    <w:rsid w:val="001662DE"/>
    <w:rsid w:val="00166D95"/>
    <w:rsid w:val="001731A1"/>
    <w:rsid w:val="00173546"/>
    <w:rsid w:val="00173B50"/>
    <w:rsid w:val="00175774"/>
    <w:rsid w:val="00176175"/>
    <w:rsid w:val="00180471"/>
    <w:rsid w:val="001817EB"/>
    <w:rsid w:val="00184071"/>
    <w:rsid w:val="00185A21"/>
    <w:rsid w:val="00191AD1"/>
    <w:rsid w:val="00193365"/>
    <w:rsid w:val="001945D9"/>
    <w:rsid w:val="0019779F"/>
    <w:rsid w:val="001A0F92"/>
    <w:rsid w:val="001A3E9E"/>
    <w:rsid w:val="001A53CA"/>
    <w:rsid w:val="001A5E4B"/>
    <w:rsid w:val="001A6B5A"/>
    <w:rsid w:val="001B10E4"/>
    <w:rsid w:val="001B3CA7"/>
    <w:rsid w:val="001B54CD"/>
    <w:rsid w:val="001B7CA7"/>
    <w:rsid w:val="001C0B70"/>
    <w:rsid w:val="001C1E4E"/>
    <w:rsid w:val="001C674E"/>
    <w:rsid w:val="001C6939"/>
    <w:rsid w:val="001C739A"/>
    <w:rsid w:val="001D04AE"/>
    <w:rsid w:val="001D2CE8"/>
    <w:rsid w:val="001D337E"/>
    <w:rsid w:val="001D3DA6"/>
    <w:rsid w:val="001D4E29"/>
    <w:rsid w:val="001D5F8E"/>
    <w:rsid w:val="001E0015"/>
    <w:rsid w:val="001E2762"/>
    <w:rsid w:val="001E2ECE"/>
    <w:rsid w:val="001E34C2"/>
    <w:rsid w:val="001E4616"/>
    <w:rsid w:val="001E5C0C"/>
    <w:rsid w:val="001E6F76"/>
    <w:rsid w:val="001E7501"/>
    <w:rsid w:val="001F0B36"/>
    <w:rsid w:val="001F0CD0"/>
    <w:rsid w:val="001F32F9"/>
    <w:rsid w:val="001F3311"/>
    <w:rsid w:val="001F6397"/>
    <w:rsid w:val="001F682A"/>
    <w:rsid w:val="001F688E"/>
    <w:rsid w:val="001F79D5"/>
    <w:rsid w:val="0020119F"/>
    <w:rsid w:val="00201576"/>
    <w:rsid w:val="0020626B"/>
    <w:rsid w:val="002112EB"/>
    <w:rsid w:val="0021186D"/>
    <w:rsid w:val="00212A1D"/>
    <w:rsid w:val="00214B5A"/>
    <w:rsid w:val="00214FAD"/>
    <w:rsid w:val="00222EBE"/>
    <w:rsid w:val="002235A9"/>
    <w:rsid w:val="00223C9A"/>
    <w:rsid w:val="0022696A"/>
    <w:rsid w:val="00235732"/>
    <w:rsid w:val="00237CDB"/>
    <w:rsid w:val="00242AF7"/>
    <w:rsid w:val="00243461"/>
    <w:rsid w:val="00243722"/>
    <w:rsid w:val="0024374F"/>
    <w:rsid w:val="002442CE"/>
    <w:rsid w:val="00244B10"/>
    <w:rsid w:val="002461CA"/>
    <w:rsid w:val="002507A8"/>
    <w:rsid w:val="0025116E"/>
    <w:rsid w:val="002526C7"/>
    <w:rsid w:val="00252A8F"/>
    <w:rsid w:val="00253441"/>
    <w:rsid w:val="00255CE4"/>
    <w:rsid w:val="00256ACB"/>
    <w:rsid w:val="002577CF"/>
    <w:rsid w:val="00260050"/>
    <w:rsid w:val="00261B81"/>
    <w:rsid w:val="00261C50"/>
    <w:rsid w:val="00267D66"/>
    <w:rsid w:val="002704E5"/>
    <w:rsid w:val="00270BA2"/>
    <w:rsid w:val="00274EB4"/>
    <w:rsid w:val="0027555A"/>
    <w:rsid w:val="002759AF"/>
    <w:rsid w:val="00275C35"/>
    <w:rsid w:val="00275F2B"/>
    <w:rsid w:val="00276146"/>
    <w:rsid w:val="002776DF"/>
    <w:rsid w:val="0027781E"/>
    <w:rsid w:val="00282550"/>
    <w:rsid w:val="00287EC5"/>
    <w:rsid w:val="002905F8"/>
    <w:rsid w:val="00290F03"/>
    <w:rsid w:val="002923F0"/>
    <w:rsid w:val="00293344"/>
    <w:rsid w:val="00293AB3"/>
    <w:rsid w:val="0029408D"/>
    <w:rsid w:val="002958C5"/>
    <w:rsid w:val="00295DD4"/>
    <w:rsid w:val="00297088"/>
    <w:rsid w:val="00297FBC"/>
    <w:rsid w:val="002A6DB2"/>
    <w:rsid w:val="002A7375"/>
    <w:rsid w:val="002B00E7"/>
    <w:rsid w:val="002B3CBD"/>
    <w:rsid w:val="002B588B"/>
    <w:rsid w:val="002B5CB1"/>
    <w:rsid w:val="002B6FB5"/>
    <w:rsid w:val="002C0613"/>
    <w:rsid w:val="002C5919"/>
    <w:rsid w:val="002C634B"/>
    <w:rsid w:val="002D130C"/>
    <w:rsid w:val="002D2F03"/>
    <w:rsid w:val="002D470E"/>
    <w:rsid w:val="002D4C66"/>
    <w:rsid w:val="002D4ECE"/>
    <w:rsid w:val="002E09DD"/>
    <w:rsid w:val="002E1233"/>
    <w:rsid w:val="002E25B6"/>
    <w:rsid w:val="002E2B8B"/>
    <w:rsid w:val="002E4938"/>
    <w:rsid w:val="002E6336"/>
    <w:rsid w:val="002E6396"/>
    <w:rsid w:val="002F06CB"/>
    <w:rsid w:val="002F075F"/>
    <w:rsid w:val="002F1635"/>
    <w:rsid w:val="002F20BD"/>
    <w:rsid w:val="002F21EC"/>
    <w:rsid w:val="002F2641"/>
    <w:rsid w:val="002F31B2"/>
    <w:rsid w:val="002F4A8D"/>
    <w:rsid w:val="002F6D1F"/>
    <w:rsid w:val="002F75C8"/>
    <w:rsid w:val="002F7808"/>
    <w:rsid w:val="00300CFF"/>
    <w:rsid w:val="003021DA"/>
    <w:rsid w:val="00302DED"/>
    <w:rsid w:val="00303668"/>
    <w:rsid w:val="0030531B"/>
    <w:rsid w:val="00305FB4"/>
    <w:rsid w:val="00306884"/>
    <w:rsid w:val="00310598"/>
    <w:rsid w:val="00311501"/>
    <w:rsid w:val="00312FC7"/>
    <w:rsid w:val="00313E60"/>
    <w:rsid w:val="00314238"/>
    <w:rsid w:val="00314649"/>
    <w:rsid w:val="00320C98"/>
    <w:rsid w:val="003233E5"/>
    <w:rsid w:val="003242CC"/>
    <w:rsid w:val="00324B87"/>
    <w:rsid w:val="00325792"/>
    <w:rsid w:val="0033027D"/>
    <w:rsid w:val="00330820"/>
    <w:rsid w:val="0033245F"/>
    <w:rsid w:val="0033252B"/>
    <w:rsid w:val="003359B5"/>
    <w:rsid w:val="00335FF0"/>
    <w:rsid w:val="00336D44"/>
    <w:rsid w:val="003377C3"/>
    <w:rsid w:val="00337C45"/>
    <w:rsid w:val="00337D08"/>
    <w:rsid w:val="00340BD6"/>
    <w:rsid w:val="00342674"/>
    <w:rsid w:val="003444C7"/>
    <w:rsid w:val="00345C6E"/>
    <w:rsid w:val="00345F20"/>
    <w:rsid w:val="00346722"/>
    <w:rsid w:val="00346AF4"/>
    <w:rsid w:val="0034765D"/>
    <w:rsid w:val="00352608"/>
    <w:rsid w:val="00352627"/>
    <w:rsid w:val="00357D93"/>
    <w:rsid w:val="0036170C"/>
    <w:rsid w:val="00361B95"/>
    <w:rsid w:val="00365477"/>
    <w:rsid w:val="00366780"/>
    <w:rsid w:val="00370CBC"/>
    <w:rsid w:val="00371A8F"/>
    <w:rsid w:val="003721B7"/>
    <w:rsid w:val="00372726"/>
    <w:rsid w:val="00372A40"/>
    <w:rsid w:val="00373A55"/>
    <w:rsid w:val="003744E3"/>
    <w:rsid w:val="00382D84"/>
    <w:rsid w:val="00383A07"/>
    <w:rsid w:val="00385B74"/>
    <w:rsid w:val="00385C1A"/>
    <w:rsid w:val="00387A93"/>
    <w:rsid w:val="00390D58"/>
    <w:rsid w:val="0039513F"/>
    <w:rsid w:val="00395B99"/>
    <w:rsid w:val="003970E2"/>
    <w:rsid w:val="003A26DE"/>
    <w:rsid w:val="003A4777"/>
    <w:rsid w:val="003A4BCF"/>
    <w:rsid w:val="003B0937"/>
    <w:rsid w:val="003B0FE8"/>
    <w:rsid w:val="003B13F1"/>
    <w:rsid w:val="003B31FA"/>
    <w:rsid w:val="003B34ED"/>
    <w:rsid w:val="003B36C3"/>
    <w:rsid w:val="003B3EE9"/>
    <w:rsid w:val="003B59F3"/>
    <w:rsid w:val="003B6934"/>
    <w:rsid w:val="003B7638"/>
    <w:rsid w:val="003C167D"/>
    <w:rsid w:val="003C2940"/>
    <w:rsid w:val="003C4E7A"/>
    <w:rsid w:val="003C5833"/>
    <w:rsid w:val="003C67CE"/>
    <w:rsid w:val="003C6FA9"/>
    <w:rsid w:val="003D08D0"/>
    <w:rsid w:val="003D105C"/>
    <w:rsid w:val="003D26D8"/>
    <w:rsid w:val="003D3CF4"/>
    <w:rsid w:val="003D4966"/>
    <w:rsid w:val="003E2701"/>
    <w:rsid w:val="003E3D76"/>
    <w:rsid w:val="003E4F5A"/>
    <w:rsid w:val="003E5289"/>
    <w:rsid w:val="003F09FD"/>
    <w:rsid w:val="003F333F"/>
    <w:rsid w:val="003F5A1D"/>
    <w:rsid w:val="003F6002"/>
    <w:rsid w:val="003F66FE"/>
    <w:rsid w:val="003F7E0E"/>
    <w:rsid w:val="00401CED"/>
    <w:rsid w:val="00401D8A"/>
    <w:rsid w:val="004048EA"/>
    <w:rsid w:val="0040733E"/>
    <w:rsid w:val="00411D7D"/>
    <w:rsid w:val="00411E1A"/>
    <w:rsid w:val="00412BCA"/>
    <w:rsid w:val="00413469"/>
    <w:rsid w:val="00414EB5"/>
    <w:rsid w:val="00420029"/>
    <w:rsid w:val="00420D6E"/>
    <w:rsid w:val="00420F3F"/>
    <w:rsid w:val="00424709"/>
    <w:rsid w:val="00431380"/>
    <w:rsid w:val="004317D5"/>
    <w:rsid w:val="00433F4C"/>
    <w:rsid w:val="00434E9E"/>
    <w:rsid w:val="00437667"/>
    <w:rsid w:val="00440F23"/>
    <w:rsid w:val="00442FEA"/>
    <w:rsid w:val="0045288C"/>
    <w:rsid w:val="00456ED3"/>
    <w:rsid w:val="00456FAE"/>
    <w:rsid w:val="00463757"/>
    <w:rsid w:val="00464135"/>
    <w:rsid w:val="00466850"/>
    <w:rsid w:val="00467784"/>
    <w:rsid w:val="004708C7"/>
    <w:rsid w:val="00470FF6"/>
    <w:rsid w:val="00473794"/>
    <w:rsid w:val="0047587D"/>
    <w:rsid w:val="0047665A"/>
    <w:rsid w:val="00485908"/>
    <w:rsid w:val="00485D91"/>
    <w:rsid w:val="004865D9"/>
    <w:rsid w:val="004870AB"/>
    <w:rsid w:val="004900EE"/>
    <w:rsid w:val="00492210"/>
    <w:rsid w:val="00492405"/>
    <w:rsid w:val="0049341B"/>
    <w:rsid w:val="00493B98"/>
    <w:rsid w:val="00495994"/>
    <w:rsid w:val="004A0FF4"/>
    <w:rsid w:val="004A1066"/>
    <w:rsid w:val="004A1607"/>
    <w:rsid w:val="004A38C2"/>
    <w:rsid w:val="004A39ED"/>
    <w:rsid w:val="004A5849"/>
    <w:rsid w:val="004A5FF5"/>
    <w:rsid w:val="004A6428"/>
    <w:rsid w:val="004A67D0"/>
    <w:rsid w:val="004B24D0"/>
    <w:rsid w:val="004B2F5E"/>
    <w:rsid w:val="004B5A91"/>
    <w:rsid w:val="004C0C22"/>
    <w:rsid w:val="004C26E3"/>
    <w:rsid w:val="004C3A7E"/>
    <w:rsid w:val="004C409F"/>
    <w:rsid w:val="004D0160"/>
    <w:rsid w:val="004D0EFE"/>
    <w:rsid w:val="004D3F09"/>
    <w:rsid w:val="004D4BF2"/>
    <w:rsid w:val="004D599F"/>
    <w:rsid w:val="004E2596"/>
    <w:rsid w:val="004E3270"/>
    <w:rsid w:val="004E6B8F"/>
    <w:rsid w:val="004E7EA0"/>
    <w:rsid w:val="004F0193"/>
    <w:rsid w:val="004F18AC"/>
    <w:rsid w:val="004F47D8"/>
    <w:rsid w:val="00501533"/>
    <w:rsid w:val="005057F0"/>
    <w:rsid w:val="00506298"/>
    <w:rsid w:val="005073AD"/>
    <w:rsid w:val="005076C7"/>
    <w:rsid w:val="00507E0B"/>
    <w:rsid w:val="005107AF"/>
    <w:rsid w:val="00510A41"/>
    <w:rsid w:val="00511037"/>
    <w:rsid w:val="005155B9"/>
    <w:rsid w:val="005168CB"/>
    <w:rsid w:val="00520D71"/>
    <w:rsid w:val="0052136E"/>
    <w:rsid w:val="00521431"/>
    <w:rsid w:val="00524F4E"/>
    <w:rsid w:val="005334A3"/>
    <w:rsid w:val="005353C2"/>
    <w:rsid w:val="005358F3"/>
    <w:rsid w:val="00537049"/>
    <w:rsid w:val="0054012A"/>
    <w:rsid w:val="00540A00"/>
    <w:rsid w:val="0054309D"/>
    <w:rsid w:val="0054482E"/>
    <w:rsid w:val="00544D07"/>
    <w:rsid w:val="00544F0F"/>
    <w:rsid w:val="00546D7B"/>
    <w:rsid w:val="0054705E"/>
    <w:rsid w:val="00547566"/>
    <w:rsid w:val="00547F9F"/>
    <w:rsid w:val="00553116"/>
    <w:rsid w:val="00556822"/>
    <w:rsid w:val="00557351"/>
    <w:rsid w:val="00560B5F"/>
    <w:rsid w:val="005627D0"/>
    <w:rsid w:val="00563680"/>
    <w:rsid w:val="00564D11"/>
    <w:rsid w:val="0056563B"/>
    <w:rsid w:val="00567C89"/>
    <w:rsid w:val="00570D5D"/>
    <w:rsid w:val="005712A0"/>
    <w:rsid w:val="0057133D"/>
    <w:rsid w:val="005736D6"/>
    <w:rsid w:val="005743CC"/>
    <w:rsid w:val="00581307"/>
    <w:rsid w:val="00584A19"/>
    <w:rsid w:val="0058518C"/>
    <w:rsid w:val="00585238"/>
    <w:rsid w:val="00585D09"/>
    <w:rsid w:val="00587AD6"/>
    <w:rsid w:val="005909FD"/>
    <w:rsid w:val="00594B8F"/>
    <w:rsid w:val="005A1A7C"/>
    <w:rsid w:val="005A3DBE"/>
    <w:rsid w:val="005A4769"/>
    <w:rsid w:val="005B1C11"/>
    <w:rsid w:val="005B383B"/>
    <w:rsid w:val="005B4119"/>
    <w:rsid w:val="005B4CDC"/>
    <w:rsid w:val="005B4E49"/>
    <w:rsid w:val="005B50E1"/>
    <w:rsid w:val="005C0FE7"/>
    <w:rsid w:val="005C5D80"/>
    <w:rsid w:val="005C74BF"/>
    <w:rsid w:val="005D4465"/>
    <w:rsid w:val="005D60A9"/>
    <w:rsid w:val="005E09E8"/>
    <w:rsid w:val="005E1DCE"/>
    <w:rsid w:val="005E41CD"/>
    <w:rsid w:val="005E595E"/>
    <w:rsid w:val="005E6DA2"/>
    <w:rsid w:val="005F1E02"/>
    <w:rsid w:val="005F57C5"/>
    <w:rsid w:val="005F586F"/>
    <w:rsid w:val="005F5FAB"/>
    <w:rsid w:val="00600E38"/>
    <w:rsid w:val="00603CDA"/>
    <w:rsid w:val="006057BC"/>
    <w:rsid w:val="006072D3"/>
    <w:rsid w:val="00610476"/>
    <w:rsid w:val="0061092A"/>
    <w:rsid w:val="0061543E"/>
    <w:rsid w:val="00617EEC"/>
    <w:rsid w:val="00620DD3"/>
    <w:rsid w:val="006210E6"/>
    <w:rsid w:val="00622B59"/>
    <w:rsid w:val="00626845"/>
    <w:rsid w:val="0062772C"/>
    <w:rsid w:val="00627928"/>
    <w:rsid w:val="00630404"/>
    <w:rsid w:val="00631A55"/>
    <w:rsid w:val="00634BA2"/>
    <w:rsid w:val="00645397"/>
    <w:rsid w:val="006466F8"/>
    <w:rsid w:val="00646EE9"/>
    <w:rsid w:val="006474E3"/>
    <w:rsid w:val="00647DFA"/>
    <w:rsid w:val="00657DBA"/>
    <w:rsid w:val="006626AE"/>
    <w:rsid w:val="006652F6"/>
    <w:rsid w:val="00666FDD"/>
    <w:rsid w:val="00671E20"/>
    <w:rsid w:val="00672891"/>
    <w:rsid w:val="00677899"/>
    <w:rsid w:val="00682E72"/>
    <w:rsid w:val="00683819"/>
    <w:rsid w:val="0068469E"/>
    <w:rsid w:val="00684B76"/>
    <w:rsid w:val="00685203"/>
    <w:rsid w:val="00692CF6"/>
    <w:rsid w:val="00693DB4"/>
    <w:rsid w:val="00695D4A"/>
    <w:rsid w:val="006A17BB"/>
    <w:rsid w:val="006A2F51"/>
    <w:rsid w:val="006A2FDA"/>
    <w:rsid w:val="006A4A5D"/>
    <w:rsid w:val="006A5D1B"/>
    <w:rsid w:val="006A6BEA"/>
    <w:rsid w:val="006A6FF4"/>
    <w:rsid w:val="006B1519"/>
    <w:rsid w:val="006B4ABA"/>
    <w:rsid w:val="006B778A"/>
    <w:rsid w:val="006C14D7"/>
    <w:rsid w:val="006C5808"/>
    <w:rsid w:val="006C7FE0"/>
    <w:rsid w:val="006D0BA4"/>
    <w:rsid w:val="006D11CE"/>
    <w:rsid w:val="006D16CC"/>
    <w:rsid w:val="006D25B9"/>
    <w:rsid w:val="006D328F"/>
    <w:rsid w:val="006D3DBF"/>
    <w:rsid w:val="006D6338"/>
    <w:rsid w:val="006D6CE2"/>
    <w:rsid w:val="006D7020"/>
    <w:rsid w:val="006D7568"/>
    <w:rsid w:val="006E259C"/>
    <w:rsid w:val="006E2D89"/>
    <w:rsid w:val="006E37CB"/>
    <w:rsid w:val="006E6680"/>
    <w:rsid w:val="006F04FE"/>
    <w:rsid w:val="006F1F5A"/>
    <w:rsid w:val="006F3AED"/>
    <w:rsid w:val="006F4810"/>
    <w:rsid w:val="006F4F78"/>
    <w:rsid w:val="006F525A"/>
    <w:rsid w:val="006F57A7"/>
    <w:rsid w:val="006F7854"/>
    <w:rsid w:val="0070068F"/>
    <w:rsid w:val="00700DBE"/>
    <w:rsid w:val="00703370"/>
    <w:rsid w:val="00703410"/>
    <w:rsid w:val="007039C8"/>
    <w:rsid w:val="00703B3E"/>
    <w:rsid w:val="00705244"/>
    <w:rsid w:val="007054E2"/>
    <w:rsid w:val="007072C4"/>
    <w:rsid w:val="00711900"/>
    <w:rsid w:val="00714E3E"/>
    <w:rsid w:val="00720066"/>
    <w:rsid w:val="00720DB5"/>
    <w:rsid w:val="00720F3B"/>
    <w:rsid w:val="007217FE"/>
    <w:rsid w:val="0072473F"/>
    <w:rsid w:val="007256E0"/>
    <w:rsid w:val="00727453"/>
    <w:rsid w:val="00732EF7"/>
    <w:rsid w:val="007342A8"/>
    <w:rsid w:val="00734352"/>
    <w:rsid w:val="00740575"/>
    <w:rsid w:val="00742468"/>
    <w:rsid w:val="007444F3"/>
    <w:rsid w:val="0074651B"/>
    <w:rsid w:val="00746714"/>
    <w:rsid w:val="00751018"/>
    <w:rsid w:val="007510E8"/>
    <w:rsid w:val="00751101"/>
    <w:rsid w:val="00751884"/>
    <w:rsid w:val="007536FD"/>
    <w:rsid w:val="007542DB"/>
    <w:rsid w:val="00755244"/>
    <w:rsid w:val="0075537B"/>
    <w:rsid w:val="00756D8E"/>
    <w:rsid w:val="00757E71"/>
    <w:rsid w:val="00757F83"/>
    <w:rsid w:val="0077078E"/>
    <w:rsid w:val="00781B35"/>
    <w:rsid w:val="00783B15"/>
    <w:rsid w:val="0078517A"/>
    <w:rsid w:val="00790369"/>
    <w:rsid w:val="007920AB"/>
    <w:rsid w:val="007934A7"/>
    <w:rsid w:val="007938E2"/>
    <w:rsid w:val="0079549E"/>
    <w:rsid w:val="00795A67"/>
    <w:rsid w:val="00797190"/>
    <w:rsid w:val="00797908"/>
    <w:rsid w:val="007A04B4"/>
    <w:rsid w:val="007A2E7E"/>
    <w:rsid w:val="007A3856"/>
    <w:rsid w:val="007A3DBF"/>
    <w:rsid w:val="007B0297"/>
    <w:rsid w:val="007B0E01"/>
    <w:rsid w:val="007B421B"/>
    <w:rsid w:val="007B5B9D"/>
    <w:rsid w:val="007C130B"/>
    <w:rsid w:val="007C34DF"/>
    <w:rsid w:val="007C5252"/>
    <w:rsid w:val="007C52B4"/>
    <w:rsid w:val="007C6FD1"/>
    <w:rsid w:val="007C7433"/>
    <w:rsid w:val="007D30A8"/>
    <w:rsid w:val="007D34C7"/>
    <w:rsid w:val="007D3962"/>
    <w:rsid w:val="007D5490"/>
    <w:rsid w:val="007D5CD3"/>
    <w:rsid w:val="007D6A81"/>
    <w:rsid w:val="007E2F9A"/>
    <w:rsid w:val="007E4CFD"/>
    <w:rsid w:val="007E7770"/>
    <w:rsid w:val="007F139F"/>
    <w:rsid w:val="007F2918"/>
    <w:rsid w:val="007F39DB"/>
    <w:rsid w:val="007F3D1F"/>
    <w:rsid w:val="007F7943"/>
    <w:rsid w:val="00801909"/>
    <w:rsid w:val="00804C55"/>
    <w:rsid w:val="00805606"/>
    <w:rsid w:val="00805DB6"/>
    <w:rsid w:val="00805DCB"/>
    <w:rsid w:val="0081125E"/>
    <w:rsid w:val="00811C37"/>
    <w:rsid w:val="00812663"/>
    <w:rsid w:val="00812714"/>
    <w:rsid w:val="00815622"/>
    <w:rsid w:val="00815C1C"/>
    <w:rsid w:val="00815CB7"/>
    <w:rsid w:val="0082175D"/>
    <w:rsid w:val="00822179"/>
    <w:rsid w:val="00822ED9"/>
    <w:rsid w:val="00823929"/>
    <w:rsid w:val="0082408A"/>
    <w:rsid w:val="0082549B"/>
    <w:rsid w:val="008315A3"/>
    <w:rsid w:val="00834C00"/>
    <w:rsid w:val="00836550"/>
    <w:rsid w:val="00840604"/>
    <w:rsid w:val="008415F8"/>
    <w:rsid w:val="00842623"/>
    <w:rsid w:val="008479A7"/>
    <w:rsid w:val="00847CB0"/>
    <w:rsid w:val="00851AEE"/>
    <w:rsid w:val="00851B5E"/>
    <w:rsid w:val="008545C7"/>
    <w:rsid w:val="0085685E"/>
    <w:rsid w:val="00857662"/>
    <w:rsid w:val="0086138D"/>
    <w:rsid w:val="0086481F"/>
    <w:rsid w:val="0086768B"/>
    <w:rsid w:val="00867AA8"/>
    <w:rsid w:val="00867BA4"/>
    <w:rsid w:val="008710E3"/>
    <w:rsid w:val="00876046"/>
    <w:rsid w:val="00876539"/>
    <w:rsid w:val="00881FF6"/>
    <w:rsid w:val="00882F9E"/>
    <w:rsid w:val="0088433D"/>
    <w:rsid w:val="00885E37"/>
    <w:rsid w:val="008877C9"/>
    <w:rsid w:val="00887E51"/>
    <w:rsid w:val="008903C4"/>
    <w:rsid w:val="0089113B"/>
    <w:rsid w:val="00894F98"/>
    <w:rsid w:val="008A3240"/>
    <w:rsid w:val="008B1488"/>
    <w:rsid w:val="008B1664"/>
    <w:rsid w:val="008B2CC8"/>
    <w:rsid w:val="008B2DA5"/>
    <w:rsid w:val="008B50D4"/>
    <w:rsid w:val="008B6561"/>
    <w:rsid w:val="008B75F5"/>
    <w:rsid w:val="008C0E33"/>
    <w:rsid w:val="008C1776"/>
    <w:rsid w:val="008C1E29"/>
    <w:rsid w:val="008C4301"/>
    <w:rsid w:val="008C6087"/>
    <w:rsid w:val="008C6476"/>
    <w:rsid w:val="008C6AA7"/>
    <w:rsid w:val="008D017F"/>
    <w:rsid w:val="008D0886"/>
    <w:rsid w:val="008D0CCB"/>
    <w:rsid w:val="008D2312"/>
    <w:rsid w:val="008D2699"/>
    <w:rsid w:val="008D36D1"/>
    <w:rsid w:val="008D7BFD"/>
    <w:rsid w:val="008E1426"/>
    <w:rsid w:val="008E2D27"/>
    <w:rsid w:val="008E2EE5"/>
    <w:rsid w:val="008E34DD"/>
    <w:rsid w:val="008E4442"/>
    <w:rsid w:val="008E5182"/>
    <w:rsid w:val="008E5306"/>
    <w:rsid w:val="008E75FA"/>
    <w:rsid w:val="008F0A99"/>
    <w:rsid w:val="008F3426"/>
    <w:rsid w:val="008F367C"/>
    <w:rsid w:val="008F3C22"/>
    <w:rsid w:val="008F4555"/>
    <w:rsid w:val="008F4C38"/>
    <w:rsid w:val="008F5166"/>
    <w:rsid w:val="009011E7"/>
    <w:rsid w:val="00901733"/>
    <w:rsid w:val="00902B46"/>
    <w:rsid w:val="009031B0"/>
    <w:rsid w:val="009069EA"/>
    <w:rsid w:val="0091291A"/>
    <w:rsid w:val="00914A93"/>
    <w:rsid w:val="00916920"/>
    <w:rsid w:val="00916AC3"/>
    <w:rsid w:val="00920699"/>
    <w:rsid w:val="00930092"/>
    <w:rsid w:val="00930C8D"/>
    <w:rsid w:val="00933207"/>
    <w:rsid w:val="00942413"/>
    <w:rsid w:val="009438CC"/>
    <w:rsid w:val="00947FAB"/>
    <w:rsid w:val="00951E48"/>
    <w:rsid w:val="00952B46"/>
    <w:rsid w:val="00952F89"/>
    <w:rsid w:val="0095413C"/>
    <w:rsid w:val="00955F24"/>
    <w:rsid w:val="0095674B"/>
    <w:rsid w:val="00960332"/>
    <w:rsid w:val="00963910"/>
    <w:rsid w:val="00965538"/>
    <w:rsid w:val="0096612C"/>
    <w:rsid w:val="009701C2"/>
    <w:rsid w:val="00971707"/>
    <w:rsid w:val="00972CBE"/>
    <w:rsid w:val="00974075"/>
    <w:rsid w:val="0097489C"/>
    <w:rsid w:val="00975957"/>
    <w:rsid w:val="00976779"/>
    <w:rsid w:val="00976F66"/>
    <w:rsid w:val="00980317"/>
    <w:rsid w:val="00980D37"/>
    <w:rsid w:val="00981131"/>
    <w:rsid w:val="009840B6"/>
    <w:rsid w:val="009842AB"/>
    <w:rsid w:val="00984E21"/>
    <w:rsid w:val="00985F91"/>
    <w:rsid w:val="009868BC"/>
    <w:rsid w:val="00992A19"/>
    <w:rsid w:val="0099451E"/>
    <w:rsid w:val="00994C75"/>
    <w:rsid w:val="0099687C"/>
    <w:rsid w:val="00997B8F"/>
    <w:rsid w:val="009A1AF5"/>
    <w:rsid w:val="009A57D7"/>
    <w:rsid w:val="009A6E27"/>
    <w:rsid w:val="009B0D41"/>
    <w:rsid w:val="009B13A6"/>
    <w:rsid w:val="009B156F"/>
    <w:rsid w:val="009B344A"/>
    <w:rsid w:val="009B45AC"/>
    <w:rsid w:val="009B4BE4"/>
    <w:rsid w:val="009B563B"/>
    <w:rsid w:val="009B61DD"/>
    <w:rsid w:val="009B6627"/>
    <w:rsid w:val="009B6C01"/>
    <w:rsid w:val="009B71F1"/>
    <w:rsid w:val="009B76AE"/>
    <w:rsid w:val="009B780C"/>
    <w:rsid w:val="009B7ACA"/>
    <w:rsid w:val="009B7DAF"/>
    <w:rsid w:val="009C1FE2"/>
    <w:rsid w:val="009C2747"/>
    <w:rsid w:val="009C5005"/>
    <w:rsid w:val="009C6D8B"/>
    <w:rsid w:val="009D413B"/>
    <w:rsid w:val="009D565D"/>
    <w:rsid w:val="009D6AE7"/>
    <w:rsid w:val="009D7858"/>
    <w:rsid w:val="009D7966"/>
    <w:rsid w:val="009E25D1"/>
    <w:rsid w:val="009E4D5E"/>
    <w:rsid w:val="009E6382"/>
    <w:rsid w:val="009E7CFC"/>
    <w:rsid w:val="009F13C1"/>
    <w:rsid w:val="009F1C23"/>
    <w:rsid w:val="009F3C9B"/>
    <w:rsid w:val="009F59D7"/>
    <w:rsid w:val="009F63C1"/>
    <w:rsid w:val="009F7C0A"/>
    <w:rsid w:val="00A0110E"/>
    <w:rsid w:val="00A03619"/>
    <w:rsid w:val="00A0547F"/>
    <w:rsid w:val="00A05DFB"/>
    <w:rsid w:val="00A0621C"/>
    <w:rsid w:val="00A12E19"/>
    <w:rsid w:val="00A15F98"/>
    <w:rsid w:val="00A3001C"/>
    <w:rsid w:val="00A31586"/>
    <w:rsid w:val="00A31937"/>
    <w:rsid w:val="00A37393"/>
    <w:rsid w:val="00A4087C"/>
    <w:rsid w:val="00A42AF6"/>
    <w:rsid w:val="00A42BA1"/>
    <w:rsid w:val="00A4471D"/>
    <w:rsid w:val="00A4629A"/>
    <w:rsid w:val="00A4653F"/>
    <w:rsid w:val="00A47C03"/>
    <w:rsid w:val="00A524E8"/>
    <w:rsid w:val="00A52ED7"/>
    <w:rsid w:val="00A54507"/>
    <w:rsid w:val="00A55231"/>
    <w:rsid w:val="00A55969"/>
    <w:rsid w:val="00A60C42"/>
    <w:rsid w:val="00A61074"/>
    <w:rsid w:val="00A64D60"/>
    <w:rsid w:val="00A701AE"/>
    <w:rsid w:val="00A70D7B"/>
    <w:rsid w:val="00A71D63"/>
    <w:rsid w:val="00A73AD8"/>
    <w:rsid w:val="00A73D3F"/>
    <w:rsid w:val="00A7572B"/>
    <w:rsid w:val="00A75D6C"/>
    <w:rsid w:val="00A77670"/>
    <w:rsid w:val="00A77E8E"/>
    <w:rsid w:val="00A8086A"/>
    <w:rsid w:val="00A82581"/>
    <w:rsid w:val="00A82D50"/>
    <w:rsid w:val="00A856CC"/>
    <w:rsid w:val="00A85A82"/>
    <w:rsid w:val="00A865EA"/>
    <w:rsid w:val="00A86AD9"/>
    <w:rsid w:val="00A91DCC"/>
    <w:rsid w:val="00A937F5"/>
    <w:rsid w:val="00A9385F"/>
    <w:rsid w:val="00A9428F"/>
    <w:rsid w:val="00A958A6"/>
    <w:rsid w:val="00A95C24"/>
    <w:rsid w:val="00A96614"/>
    <w:rsid w:val="00AA0A64"/>
    <w:rsid w:val="00AA27B3"/>
    <w:rsid w:val="00AA33AB"/>
    <w:rsid w:val="00AA4A04"/>
    <w:rsid w:val="00AA4A79"/>
    <w:rsid w:val="00AA569C"/>
    <w:rsid w:val="00AB1FE9"/>
    <w:rsid w:val="00AB4BA5"/>
    <w:rsid w:val="00AB5738"/>
    <w:rsid w:val="00AB6FCF"/>
    <w:rsid w:val="00AB7481"/>
    <w:rsid w:val="00AC07A9"/>
    <w:rsid w:val="00AC2258"/>
    <w:rsid w:val="00AC3511"/>
    <w:rsid w:val="00AC3A90"/>
    <w:rsid w:val="00AC3D05"/>
    <w:rsid w:val="00AC43EC"/>
    <w:rsid w:val="00AC4F8A"/>
    <w:rsid w:val="00AC51F2"/>
    <w:rsid w:val="00AC591E"/>
    <w:rsid w:val="00AD0F71"/>
    <w:rsid w:val="00AD29A6"/>
    <w:rsid w:val="00AD3346"/>
    <w:rsid w:val="00AD3566"/>
    <w:rsid w:val="00AD4D90"/>
    <w:rsid w:val="00AD5AFC"/>
    <w:rsid w:val="00AD6649"/>
    <w:rsid w:val="00AE1934"/>
    <w:rsid w:val="00AE59CA"/>
    <w:rsid w:val="00AE7817"/>
    <w:rsid w:val="00AF35FC"/>
    <w:rsid w:val="00B0026B"/>
    <w:rsid w:val="00B01E0A"/>
    <w:rsid w:val="00B02641"/>
    <w:rsid w:val="00B0333A"/>
    <w:rsid w:val="00B033C7"/>
    <w:rsid w:val="00B05F7F"/>
    <w:rsid w:val="00B063AA"/>
    <w:rsid w:val="00B07B00"/>
    <w:rsid w:val="00B116C6"/>
    <w:rsid w:val="00B12064"/>
    <w:rsid w:val="00B138E2"/>
    <w:rsid w:val="00B13D97"/>
    <w:rsid w:val="00B141A5"/>
    <w:rsid w:val="00B141B2"/>
    <w:rsid w:val="00B16531"/>
    <w:rsid w:val="00B1749F"/>
    <w:rsid w:val="00B2046D"/>
    <w:rsid w:val="00B210D2"/>
    <w:rsid w:val="00B21485"/>
    <w:rsid w:val="00B22670"/>
    <w:rsid w:val="00B2411D"/>
    <w:rsid w:val="00B24DF6"/>
    <w:rsid w:val="00B26C78"/>
    <w:rsid w:val="00B306DA"/>
    <w:rsid w:val="00B31303"/>
    <w:rsid w:val="00B339F0"/>
    <w:rsid w:val="00B34CF9"/>
    <w:rsid w:val="00B35C9F"/>
    <w:rsid w:val="00B3602A"/>
    <w:rsid w:val="00B36121"/>
    <w:rsid w:val="00B37F39"/>
    <w:rsid w:val="00B37F67"/>
    <w:rsid w:val="00B419A1"/>
    <w:rsid w:val="00B42A31"/>
    <w:rsid w:val="00B44714"/>
    <w:rsid w:val="00B45028"/>
    <w:rsid w:val="00B45AE0"/>
    <w:rsid w:val="00B46E59"/>
    <w:rsid w:val="00B53355"/>
    <w:rsid w:val="00B54525"/>
    <w:rsid w:val="00B54B6B"/>
    <w:rsid w:val="00B568D2"/>
    <w:rsid w:val="00B5775F"/>
    <w:rsid w:val="00B57C7D"/>
    <w:rsid w:val="00B601CC"/>
    <w:rsid w:val="00B609BA"/>
    <w:rsid w:val="00B64828"/>
    <w:rsid w:val="00B66DDF"/>
    <w:rsid w:val="00B727E6"/>
    <w:rsid w:val="00B73E67"/>
    <w:rsid w:val="00B760D2"/>
    <w:rsid w:val="00B76919"/>
    <w:rsid w:val="00B77718"/>
    <w:rsid w:val="00B8379A"/>
    <w:rsid w:val="00B87C2F"/>
    <w:rsid w:val="00B912CB"/>
    <w:rsid w:val="00B932B9"/>
    <w:rsid w:val="00B94487"/>
    <w:rsid w:val="00B94E67"/>
    <w:rsid w:val="00B94F58"/>
    <w:rsid w:val="00B95346"/>
    <w:rsid w:val="00B967BB"/>
    <w:rsid w:val="00BA03FD"/>
    <w:rsid w:val="00BA0995"/>
    <w:rsid w:val="00BA4A1D"/>
    <w:rsid w:val="00BA7902"/>
    <w:rsid w:val="00BB1ADE"/>
    <w:rsid w:val="00BB20AB"/>
    <w:rsid w:val="00BB2FA7"/>
    <w:rsid w:val="00BB5B60"/>
    <w:rsid w:val="00BB6231"/>
    <w:rsid w:val="00BB6BCF"/>
    <w:rsid w:val="00BB79B0"/>
    <w:rsid w:val="00BC083A"/>
    <w:rsid w:val="00BC453E"/>
    <w:rsid w:val="00BC72E8"/>
    <w:rsid w:val="00BD22AE"/>
    <w:rsid w:val="00BD2B16"/>
    <w:rsid w:val="00BD4EA5"/>
    <w:rsid w:val="00BD5DA4"/>
    <w:rsid w:val="00BE5034"/>
    <w:rsid w:val="00BE55DC"/>
    <w:rsid w:val="00BF1160"/>
    <w:rsid w:val="00BF3E7F"/>
    <w:rsid w:val="00BF56D7"/>
    <w:rsid w:val="00BF5805"/>
    <w:rsid w:val="00BF7D55"/>
    <w:rsid w:val="00C01D9F"/>
    <w:rsid w:val="00C0287D"/>
    <w:rsid w:val="00C028C4"/>
    <w:rsid w:val="00C0548D"/>
    <w:rsid w:val="00C102E6"/>
    <w:rsid w:val="00C11441"/>
    <w:rsid w:val="00C12B25"/>
    <w:rsid w:val="00C16E2F"/>
    <w:rsid w:val="00C171F5"/>
    <w:rsid w:val="00C21EA7"/>
    <w:rsid w:val="00C23743"/>
    <w:rsid w:val="00C26C03"/>
    <w:rsid w:val="00C27DB3"/>
    <w:rsid w:val="00C30E7B"/>
    <w:rsid w:val="00C31C77"/>
    <w:rsid w:val="00C37D94"/>
    <w:rsid w:val="00C37FD5"/>
    <w:rsid w:val="00C42851"/>
    <w:rsid w:val="00C45090"/>
    <w:rsid w:val="00C46091"/>
    <w:rsid w:val="00C46650"/>
    <w:rsid w:val="00C4717A"/>
    <w:rsid w:val="00C51558"/>
    <w:rsid w:val="00C55142"/>
    <w:rsid w:val="00C56662"/>
    <w:rsid w:val="00C72045"/>
    <w:rsid w:val="00C73EB1"/>
    <w:rsid w:val="00C742D7"/>
    <w:rsid w:val="00C74E53"/>
    <w:rsid w:val="00C757A8"/>
    <w:rsid w:val="00C76208"/>
    <w:rsid w:val="00C77F94"/>
    <w:rsid w:val="00C80806"/>
    <w:rsid w:val="00C81004"/>
    <w:rsid w:val="00C817CD"/>
    <w:rsid w:val="00C823AB"/>
    <w:rsid w:val="00C8390D"/>
    <w:rsid w:val="00C8450D"/>
    <w:rsid w:val="00C8561F"/>
    <w:rsid w:val="00C85C8E"/>
    <w:rsid w:val="00C867C4"/>
    <w:rsid w:val="00C9187A"/>
    <w:rsid w:val="00C947EF"/>
    <w:rsid w:val="00C94EEE"/>
    <w:rsid w:val="00C95458"/>
    <w:rsid w:val="00C95B30"/>
    <w:rsid w:val="00CA0E2A"/>
    <w:rsid w:val="00CA20D6"/>
    <w:rsid w:val="00CA2148"/>
    <w:rsid w:val="00CA2677"/>
    <w:rsid w:val="00CA329F"/>
    <w:rsid w:val="00CA3451"/>
    <w:rsid w:val="00CA4163"/>
    <w:rsid w:val="00CB0A2F"/>
    <w:rsid w:val="00CB5EB1"/>
    <w:rsid w:val="00CC115F"/>
    <w:rsid w:val="00CC4EB6"/>
    <w:rsid w:val="00CD02D7"/>
    <w:rsid w:val="00CD06A0"/>
    <w:rsid w:val="00CD0B5D"/>
    <w:rsid w:val="00CD3859"/>
    <w:rsid w:val="00CD4285"/>
    <w:rsid w:val="00CD4C4E"/>
    <w:rsid w:val="00CD6ED9"/>
    <w:rsid w:val="00CE074C"/>
    <w:rsid w:val="00CE19F3"/>
    <w:rsid w:val="00CE1FA4"/>
    <w:rsid w:val="00CE572D"/>
    <w:rsid w:val="00CE746C"/>
    <w:rsid w:val="00CF2560"/>
    <w:rsid w:val="00CF2FAA"/>
    <w:rsid w:val="00CF3B2B"/>
    <w:rsid w:val="00CF4138"/>
    <w:rsid w:val="00CF4F83"/>
    <w:rsid w:val="00CF5BE8"/>
    <w:rsid w:val="00CF5F60"/>
    <w:rsid w:val="00D03A92"/>
    <w:rsid w:val="00D05A06"/>
    <w:rsid w:val="00D0789B"/>
    <w:rsid w:val="00D1023A"/>
    <w:rsid w:val="00D1109C"/>
    <w:rsid w:val="00D130A9"/>
    <w:rsid w:val="00D13AE9"/>
    <w:rsid w:val="00D16D7D"/>
    <w:rsid w:val="00D2218B"/>
    <w:rsid w:val="00D2455F"/>
    <w:rsid w:val="00D2625C"/>
    <w:rsid w:val="00D27A44"/>
    <w:rsid w:val="00D31338"/>
    <w:rsid w:val="00D3146D"/>
    <w:rsid w:val="00D337EE"/>
    <w:rsid w:val="00D34A30"/>
    <w:rsid w:val="00D34CFC"/>
    <w:rsid w:val="00D42087"/>
    <w:rsid w:val="00D45B69"/>
    <w:rsid w:val="00D46F86"/>
    <w:rsid w:val="00D54EBD"/>
    <w:rsid w:val="00D57159"/>
    <w:rsid w:val="00D603DC"/>
    <w:rsid w:val="00D61422"/>
    <w:rsid w:val="00D640D6"/>
    <w:rsid w:val="00D66C2D"/>
    <w:rsid w:val="00D71889"/>
    <w:rsid w:val="00D74717"/>
    <w:rsid w:val="00D75109"/>
    <w:rsid w:val="00D816DB"/>
    <w:rsid w:val="00D86630"/>
    <w:rsid w:val="00D911D5"/>
    <w:rsid w:val="00D95539"/>
    <w:rsid w:val="00D95BBA"/>
    <w:rsid w:val="00DA2FD9"/>
    <w:rsid w:val="00DA57A9"/>
    <w:rsid w:val="00DB201E"/>
    <w:rsid w:val="00DB43FB"/>
    <w:rsid w:val="00DB7031"/>
    <w:rsid w:val="00DC0C94"/>
    <w:rsid w:val="00DC161D"/>
    <w:rsid w:val="00DC1EA6"/>
    <w:rsid w:val="00DC2DA1"/>
    <w:rsid w:val="00DC2F16"/>
    <w:rsid w:val="00DC3E75"/>
    <w:rsid w:val="00DC58CB"/>
    <w:rsid w:val="00DD073F"/>
    <w:rsid w:val="00DD1CE5"/>
    <w:rsid w:val="00DD2C55"/>
    <w:rsid w:val="00DD487A"/>
    <w:rsid w:val="00DD51E7"/>
    <w:rsid w:val="00DD5701"/>
    <w:rsid w:val="00DD7E55"/>
    <w:rsid w:val="00DE0658"/>
    <w:rsid w:val="00DE132F"/>
    <w:rsid w:val="00DF0C76"/>
    <w:rsid w:val="00DF1ED5"/>
    <w:rsid w:val="00DF253E"/>
    <w:rsid w:val="00DF5317"/>
    <w:rsid w:val="00DF7781"/>
    <w:rsid w:val="00E01C3C"/>
    <w:rsid w:val="00E02342"/>
    <w:rsid w:val="00E1172A"/>
    <w:rsid w:val="00E11BB5"/>
    <w:rsid w:val="00E14883"/>
    <w:rsid w:val="00E1567C"/>
    <w:rsid w:val="00E1715C"/>
    <w:rsid w:val="00E1719A"/>
    <w:rsid w:val="00E17304"/>
    <w:rsid w:val="00E17ABF"/>
    <w:rsid w:val="00E20259"/>
    <w:rsid w:val="00E20E0F"/>
    <w:rsid w:val="00E211F5"/>
    <w:rsid w:val="00E24163"/>
    <w:rsid w:val="00E25D90"/>
    <w:rsid w:val="00E26629"/>
    <w:rsid w:val="00E266A9"/>
    <w:rsid w:val="00E26754"/>
    <w:rsid w:val="00E27C44"/>
    <w:rsid w:val="00E30F4C"/>
    <w:rsid w:val="00E32607"/>
    <w:rsid w:val="00E329B0"/>
    <w:rsid w:val="00E32A58"/>
    <w:rsid w:val="00E37512"/>
    <w:rsid w:val="00E40B32"/>
    <w:rsid w:val="00E419CF"/>
    <w:rsid w:val="00E41BBB"/>
    <w:rsid w:val="00E42659"/>
    <w:rsid w:val="00E470DE"/>
    <w:rsid w:val="00E472E1"/>
    <w:rsid w:val="00E479AD"/>
    <w:rsid w:val="00E52452"/>
    <w:rsid w:val="00E55264"/>
    <w:rsid w:val="00E603DC"/>
    <w:rsid w:val="00E62EAC"/>
    <w:rsid w:val="00E62ED8"/>
    <w:rsid w:val="00E63928"/>
    <w:rsid w:val="00E64682"/>
    <w:rsid w:val="00E670A6"/>
    <w:rsid w:val="00E70ADA"/>
    <w:rsid w:val="00E71586"/>
    <w:rsid w:val="00E72B12"/>
    <w:rsid w:val="00E76537"/>
    <w:rsid w:val="00E80E3B"/>
    <w:rsid w:val="00E825A0"/>
    <w:rsid w:val="00E85C17"/>
    <w:rsid w:val="00E865D6"/>
    <w:rsid w:val="00E90071"/>
    <w:rsid w:val="00E92919"/>
    <w:rsid w:val="00E937B5"/>
    <w:rsid w:val="00E95B0E"/>
    <w:rsid w:val="00E96DB1"/>
    <w:rsid w:val="00EA07B5"/>
    <w:rsid w:val="00EA0B5A"/>
    <w:rsid w:val="00EA0EF0"/>
    <w:rsid w:val="00EA1341"/>
    <w:rsid w:val="00EA24F3"/>
    <w:rsid w:val="00EA2EAD"/>
    <w:rsid w:val="00EA343F"/>
    <w:rsid w:val="00EA3954"/>
    <w:rsid w:val="00EA4857"/>
    <w:rsid w:val="00EA6412"/>
    <w:rsid w:val="00EA670A"/>
    <w:rsid w:val="00EA68B4"/>
    <w:rsid w:val="00EB2F64"/>
    <w:rsid w:val="00EB31A2"/>
    <w:rsid w:val="00EB3700"/>
    <w:rsid w:val="00EB3858"/>
    <w:rsid w:val="00EB485A"/>
    <w:rsid w:val="00EB521A"/>
    <w:rsid w:val="00EB5386"/>
    <w:rsid w:val="00EB568A"/>
    <w:rsid w:val="00EB5E10"/>
    <w:rsid w:val="00EB6586"/>
    <w:rsid w:val="00EC0BD9"/>
    <w:rsid w:val="00EC169D"/>
    <w:rsid w:val="00EC2486"/>
    <w:rsid w:val="00EC4F14"/>
    <w:rsid w:val="00EC65C7"/>
    <w:rsid w:val="00EC686D"/>
    <w:rsid w:val="00EC6A5D"/>
    <w:rsid w:val="00EC71B6"/>
    <w:rsid w:val="00ED2D6C"/>
    <w:rsid w:val="00ED5CC9"/>
    <w:rsid w:val="00EE03CE"/>
    <w:rsid w:val="00EE0BC6"/>
    <w:rsid w:val="00EE21F3"/>
    <w:rsid w:val="00EE4406"/>
    <w:rsid w:val="00EE610B"/>
    <w:rsid w:val="00EE7E0E"/>
    <w:rsid w:val="00EE7F2B"/>
    <w:rsid w:val="00EF0DEF"/>
    <w:rsid w:val="00EF19A1"/>
    <w:rsid w:val="00EF3BAD"/>
    <w:rsid w:val="00F021A5"/>
    <w:rsid w:val="00F0316D"/>
    <w:rsid w:val="00F03C69"/>
    <w:rsid w:val="00F04B1A"/>
    <w:rsid w:val="00F07AB4"/>
    <w:rsid w:val="00F10B72"/>
    <w:rsid w:val="00F10FFB"/>
    <w:rsid w:val="00F12BED"/>
    <w:rsid w:val="00F1433D"/>
    <w:rsid w:val="00F16902"/>
    <w:rsid w:val="00F17436"/>
    <w:rsid w:val="00F2061C"/>
    <w:rsid w:val="00F222DF"/>
    <w:rsid w:val="00F226CC"/>
    <w:rsid w:val="00F23B15"/>
    <w:rsid w:val="00F2426E"/>
    <w:rsid w:val="00F30B35"/>
    <w:rsid w:val="00F32D75"/>
    <w:rsid w:val="00F353EC"/>
    <w:rsid w:val="00F368D4"/>
    <w:rsid w:val="00F418C6"/>
    <w:rsid w:val="00F45170"/>
    <w:rsid w:val="00F46E8A"/>
    <w:rsid w:val="00F50B50"/>
    <w:rsid w:val="00F53131"/>
    <w:rsid w:val="00F532B5"/>
    <w:rsid w:val="00F5502E"/>
    <w:rsid w:val="00F601E0"/>
    <w:rsid w:val="00F6045D"/>
    <w:rsid w:val="00F60CA1"/>
    <w:rsid w:val="00F62C1E"/>
    <w:rsid w:val="00F646B8"/>
    <w:rsid w:val="00F64708"/>
    <w:rsid w:val="00F65316"/>
    <w:rsid w:val="00F65A7F"/>
    <w:rsid w:val="00F675A8"/>
    <w:rsid w:val="00F6796D"/>
    <w:rsid w:val="00F70903"/>
    <w:rsid w:val="00F70A89"/>
    <w:rsid w:val="00F70EC1"/>
    <w:rsid w:val="00F711EF"/>
    <w:rsid w:val="00F72031"/>
    <w:rsid w:val="00F75A6E"/>
    <w:rsid w:val="00F81E21"/>
    <w:rsid w:val="00F82B11"/>
    <w:rsid w:val="00F83DD1"/>
    <w:rsid w:val="00F85219"/>
    <w:rsid w:val="00F852A5"/>
    <w:rsid w:val="00F92236"/>
    <w:rsid w:val="00F934EA"/>
    <w:rsid w:val="00F965F8"/>
    <w:rsid w:val="00F9774B"/>
    <w:rsid w:val="00F97B93"/>
    <w:rsid w:val="00F97D68"/>
    <w:rsid w:val="00F97D7A"/>
    <w:rsid w:val="00FA3439"/>
    <w:rsid w:val="00FA46A6"/>
    <w:rsid w:val="00FA7C24"/>
    <w:rsid w:val="00FB2185"/>
    <w:rsid w:val="00FB37EA"/>
    <w:rsid w:val="00FB5C0F"/>
    <w:rsid w:val="00FC1C97"/>
    <w:rsid w:val="00FC398D"/>
    <w:rsid w:val="00FD0B04"/>
    <w:rsid w:val="00FD133D"/>
    <w:rsid w:val="00FD2888"/>
    <w:rsid w:val="00FE3643"/>
    <w:rsid w:val="00FE4657"/>
    <w:rsid w:val="00FE4C51"/>
    <w:rsid w:val="00FE4F39"/>
    <w:rsid w:val="00FF0193"/>
    <w:rsid w:val="00FF34F8"/>
    <w:rsid w:val="00FF47A3"/>
    <w:rsid w:val="00FF57E1"/>
    <w:rsid w:val="00FF5E4D"/>
    <w:rsid w:val="00FF618D"/>
    <w:rsid w:val="00FF7090"/>
    <w:rsid w:val="00FF794C"/>
    <w:rsid w:val="00FF7F5A"/>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1EB94EC2"/>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8081"/>
  <w15:chartTrackingRefBased/>
  <w15:docId w15:val="{9E7B3F94-2F9F-4CAD-81A0-8DB39B0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2F51"/>
    <w:pPr>
      <w:spacing w:before="160" w:after="160"/>
      <w:jc w:val="both"/>
    </w:pPr>
    <w:rPr>
      <w:rFonts w:ascii="Calibri Light" w:eastAsia="Times New Roman" w:hAnsi="Calibri Light" w:cs="Tahoma"/>
      <w:sz w:val="22"/>
      <w:szCs w:val="16"/>
      <w:lang w:eastAsia="en-US"/>
    </w:rPr>
  </w:style>
  <w:style w:type="paragraph" w:styleId="Nadpis1">
    <w:name w:val="heading 1"/>
    <w:basedOn w:val="Normlny"/>
    <w:next w:val="Normlny"/>
    <w:link w:val="Nadpis1Char"/>
    <w:uiPriority w:val="9"/>
    <w:qFormat/>
    <w:rsid w:val="00145D47"/>
    <w:pPr>
      <w:keepNext/>
      <w:numPr>
        <w:numId w:val="1"/>
      </w:numPr>
      <w:spacing w:before="240" w:after="240"/>
      <w:ind w:left="357" w:hanging="357"/>
      <w:outlineLvl w:val="0"/>
    </w:pPr>
    <w:rPr>
      <w:rFonts w:cs="Calibri"/>
      <w:b/>
      <w:bCs/>
      <w:kern w:val="32"/>
      <w:sz w:val="28"/>
      <w:szCs w:val="32"/>
    </w:rPr>
  </w:style>
  <w:style w:type="paragraph" w:styleId="Nadpis2">
    <w:name w:val="heading 2"/>
    <w:basedOn w:val="Normlny"/>
    <w:next w:val="Normlny"/>
    <w:link w:val="Nadpis2Char"/>
    <w:uiPriority w:val="9"/>
    <w:qFormat/>
    <w:rsid w:val="00682E72"/>
    <w:pPr>
      <w:keepNext/>
      <w:numPr>
        <w:ilvl w:val="1"/>
        <w:numId w:val="1"/>
      </w:numPr>
      <w:spacing w:before="240" w:after="120"/>
      <w:ind w:left="578" w:hanging="578"/>
      <w:outlineLvl w:val="1"/>
    </w:pPr>
    <w:rPr>
      <w:b/>
      <w:bCs/>
      <w:iCs/>
      <w:sz w:val="24"/>
      <w:szCs w:val="28"/>
    </w:rPr>
  </w:style>
  <w:style w:type="paragraph" w:styleId="Nadpis3">
    <w:name w:val="heading 3"/>
    <w:basedOn w:val="Normlny"/>
    <w:next w:val="Normlny"/>
    <w:link w:val="Nadpis3Char"/>
    <w:uiPriority w:val="9"/>
    <w:qFormat/>
    <w:rsid w:val="006D25B9"/>
    <w:pPr>
      <w:keepNext/>
      <w:numPr>
        <w:ilvl w:val="2"/>
        <w:numId w:val="1"/>
      </w:numPr>
      <w:spacing w:before="240" w:after="120"/>
      <w:ind w:left="890"/>
      <w:outlineLvl w:val="2"/>
    </w:pPr>
    <w:rPr>
      <w:b/>
      <w:bCs/>
      <w:sz w:val="24"/>
      <w:szCs w:val="26"/>
    </w:rPr>
  </w:style>
  <w:style w:type="paragraph" w:styleId="Nadpis4">
    <w:name w:val="heading 4"/>
    <w:basedOn w:val="Normlny"/>
    <w:next w:val="Normlny"/>
    <w:link w:val="Nadpis4Char"/>
    <w:uiPriority w:val="9"/>
    <w:qFormat/>
    <w:rsid w:val="006D25B9"/>
    <w:pPr>
      <w:keepNext/>
      <w:numPr>
        <w:ilvl w:val="3"/>
        <w:numId w:val="1"/>
      </w:numPr>
      <w:spacing w:before="240" w:after="120"/>
      <w:ind w:left="1146" w:hanging="862"/>
      <w:outlineLvl w:val="3"/>
    </w:pPr>
    <w:rPr>
      <w:b/>
      <w:bCs/>
      <w:szCs w:val="28"/>
    </w:rPr>
  </w:style>
  <w:style w:type="paragraph" w:styleId="Nadpis5">
    <w:name w:val="heading 5"/>
    <w:basedOn w:val="Normlny"/>
    <w:next w:val="Normlny"/>
    <w:link w:val="Nadpis5Char"/>
    <w:uiPriority w:val="9"/>
    <w:qFormat/>
    <w:rsid w:val="00EC2486"/>
    <w:pPr>
      <w:numPr>
        <w:ilvl w:val="4"/>
        <w:numId w:val="1"/>
      </w:numPr>
      <w:spacing w:before="240" w:after="60"/>
      <w:outlineLvl w:val="4"/>
    </w:pPr>
    <w:rPr>
      <w:b/>
      <w:bCs/>
      <w:i/>
      <w:iCs/>
      <w:szCs w:val="26"/>
    </w:rPr>
  </w:style>
  <w:style w:type="paragraph" w:styleId="Nadpis6">
    <w:name w:val="heading 6"/>
    <w:basedOn w:val="Normlny"/>
    <w:next w:val="Normlny"/>
    <w:link w:val="Nadpis6Char"/>
    <w:uiPriority w:val="9"/>
    <w:qFormat/>
    <w:rsid w:val="002D130C"/>
    <w:pPr>
      <w:numPr>
        <w:ilvl w:val="5"/>
        <w:numId w:val="1"/>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1"/>
      </w:numPr>
      <w:spacing w:before="240" w:after="60"/>
      <w:outlineLvl w:val="8"/>
    </w:pPr>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qFormat/>
    <w:rsid w:val="00173546"/>
    <w:rPr>
      <w:sz w:val="16"/>
      <w:szCs w:val="16"/>
    </w:rPr>
  </w:style>
  <w:style w:type="paragraph" w:styleId="Textkomentra">
    <w:name w:val="annotation text"/>
    <w:basedOn w:val="Normlny"/>
    <w:link w:val="TextkomentraChar"/>
    <w:uiPriority w:val="99"/>
    <w:unhideWhenUsed/>
    <w:qFormat/>
    <w:rsid w:val="00173546"/>
    <w:rPr>
      <w:sz w:val="20"/>
    </w:rPr>
  </w:style>
  <w:style w:type="character" w:customStyle="1" w:styleId="TextkomentraChar">
    <w:name w:val="Text komentára Char"/>
    <w:link w:val="Textkomentra"/>
    <w:uiPriority w:val="99"/>
    <w:qFormat/>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Nadpis1Char">
    <w:name w:val="Nadpis 1 Char"/>
    <w:link w:val="Nadpis1"/>
    <w:uiPriority w:val="9"/>
    <w:rsid w:val="00145D47"/>
    <w:rPr>
      <w:rFonts w:ascii="Calibri Light" w:eastAsia="Times New Roman" w:hAnsi="Calibri Light" w:cs="Calibri"/>
      <w:b/>
      <w:bCs/>
      <w:kern w:val="32"/>
      <w:sz w:val="28"/>
      <w:szCs w:val="32"/>
      <w:lang w:eastAsia="en-US"/>
    </w:rPr>
  </w:style>
  <w:style w:type="character" w:customStyle="1" w:styleId="Nadpis2Char">
    <w:name w:val="Nadpis 2 Char"/>
    <w:link w:val="Nadpis2"/>
    <w:uiPriority w:val="9"/>
    <w:rsid w:val="00682E72"/>
    <w:rPr>
      <w:rFonts w:ascii="Calibri Light" w:eastAsia="Times New Roman" w:hAnsi="Calibri Light" w:cs="Tahoma"/>
      <w:b/>
      <w:bCs/>
      <w:iCs/>
      <w:sz w:val="24"/>
      <w:szCs w:val="28"/>
      <w:lang w:eastAsia="en-US"/>
    </w:rPr>
  </w:style>
  <w:style w:type="character" w:customStyle="1" w:styleId="Nadpis3Char">
    <w:name w:val="Nadpis 3 Char"/>
    <w:link w:val="Nadpis3"/>
    <w:uiPriority w:val="9"/>
    <w:rsid w:val="006D25B9"/>
    <w:rPr>
      <w:rFonts w:ascii="Calibri Light" w:eastAsia="Times New Roman" w:hAnsi="Calibri Light" w:cs="Tahoma"/>
      <w:b/>
      <w:bCs/>
      <w:sz w:val="24"/>
      <w:szCs w:val="26"/>
      <w:lang w:eastAsia="en-US"/>
    </w:rPr>
  </w:style>
  <w:style w:type="character" w:customStyle="1" w:styleId="Nadpis4Char">
    <w:name w:val="Nadpis 4 Char"/>
    <w:link w:val="Nadpis4"/>
    <w:uiPriority w:val="9"/>
    <w:rsid w:val="006D25B9"/>
    <w:rPr>
      <w:rFonts w:ascii="Calibri Light" w:eastAsia="Times New Roman" w:hAnsi="Calibri Light" w:cs="Tahoma"/>
      <w:b/>
      <w:bCs/>
      <w:sz w:val="22"/>
      <w:szCs w:val="28"/>
      <w:lang w:eastAsia="en-US"/>
    </w:rPr>
  </w:style>
  <w:style w:type="character" w:customStyle="1" w:styleId="Nadpis5Char">
    <w:name w:val="Nadpis 5 Char"/>
    <w:link w:val="Nadpis5"/>
    <w:uiPriority w:val="9"/>
    <w:rsid w:val="00EC2486"/>
    <w:rPr>
      <w:rFonts w:ascii="Calibri Light" w:eastAsia="Times New Roman" w:hAnsi="Calibri Light" w:cs="Tahoma"/>
      <w:b/>
      <w:bCs/>
      <w:i/>
      <w:iCs/>
      <w:sz w:val="22"/>
      <w:szCs w:val="26"/>
      <w:lang w:eastAsia="en-US"/>
    </w:rPr>
  </w:style>
  <w:style w:type="character" w:customStyle="1" w:styleId="Nadpis6Char">
    <w:name w:val="Nadpis 6 Char"/>
    <w:link w:val="Nadpis6"/>
    <w:uiPriority w:val="9"/>
    <w:rsid w:val="002D130C"/>
    <w:rPr>
      <w:rFonts w:eastAsia="Times New Roman" w:cs="Tahoma"/>
      <w:b/>
      <w:bCs/>
      <w:sz w:val="22"/>
      <w:szCs w:val="22"/>
      <w:lang w:eastAsia="en-US"/>
    </w:rPr>
  </w:style>
  <w:style w:type="character" w:customStyle="1" w:styleId="Nadpis7Char">
    <w:name w:val="Nadpis 7 Char"/>
    <w:link w:val="Nadpis7"/>
    <w:uiPriority w:val="9"/>
    <w:rsid w:val="002D130C"/>
    <w:rPr>
      <w:rFonts w:eastAsia="Times New Roman" w:cs="Tahoma"/>
      <w:sz w:val="24"/>
      <w:szCs w:val="24"/>
      <w:lang w:eastAsia="en-US"/>
    </w:rPr>
  </w:style>
  <w:style w:type="character" w:customStyle="1" w:styleId="Nadpis8Char">
    <w:name w:val="Nadpis 8 Char"/>
    <w:link w:val="Nadpis8"/>
    <w:uiPriority w:val="9"/>
    <w:rsid w:val="002D130C"/>
    <w:rPr>
      <w:rFonts w:eastAsia="Times New Roman" w:cs="Tahoma"/>
      <w:i/>
      <w:iCs/>
      <w:sz w:val="24"/>
      <w:szCs w:val="24"/>
      <w:lang w:eastAsia="en-US"/>
    </w:rPr>
  </w:style>
  <w:style w:type="character" w:customStyle="1" w:styleId="Nadpis9Char">
    <w:name w:val="Nadpis 9 Char"/>
    <w:link w:val="Nadpis9"/>
    <w:uiPriority w:val="9"/>
    <w:rsid w:val="002D130C"/>
    <w:rPr>
      <w:rFonts w:ascii="Calibri Light" w:eastAsia="Times New Roman" w:hAnsi="Calibri Light" w:cs="Tahoma"/>
      <w:sz w:val="22"/>
      <w:szCs w:val="22"/>
      <w:lang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after="0" w:line="259" w:lineRule="auto"/>
      <w:outlineLvl w:val="9"/>
    </w:pPr>
    <w:rPr>
      <w:rFonts w:cs="Times New Roman"/>
      <w:b w:val="0"/>
      <w:bCs w:val="0"/>
      <w:color w:val="2E74B5"/>
      <w:kern w:val="0"/>
      <w:sz w:val="32"/>
      <w:lang w:eastAsia="sk-SK"/>
    </w:rPr>
  </w:style>
  <w:style w:type="paragraph" w:styleId="Obsah1">
    <w:name w:val="toc 1"/>
    <w:basedOn w:val="Normlny"/>
    <w:next w:val="Normlny"/>
    <w:autoRedefine/>
    <w:uiPriority w:val="39"/>
    <w:unhideWhenUsed/>
    <w:rsid w:val="001E4616"/>
    <w:pPr>
      <w:tabs>
        <w:tab w:val="left" w:pos="660"/>
        <w:tab w:val="right" w:leader="dot" w:pos="9060"/>
      </w:tabs>
      <w:spacing w:before="0" w:after="60"/>
    </w:pPr>
    <w:rPr>
      <w:bCs/>
      <w:caps/>
      <w:sz w:val="20"/>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1E4616"/>
    <w:pPr>
      <w:tabs>
        <w:tab w:val="left" w:pos="880"/>
        <w:tab w:val="right" w:leader="dot" w:pos="9060"/>
      </w:tabs>
      <w:spacing w:before="0" w:after="0"/>
    </w:pPr>
    <w:rPr>
      <w:smallCaps/>
      <w:noProof/>
      <w:sz w:val="20"/>
    </w:rPr>
  </w:style>
  <w:style w:type="paragraph" w:styleId="Obsah3">
    <w:name w:val="toc 3"/>
    <w:basedOn w:val="Normlny"/>
    <w:next w:val="Normlny"/>
    <w:autoRedefine/>
    <w:uiPriority w:val="39"/>
    <w:unhideWhenUsed/>
    <w:rsid w:val="001E4616"/>
    <w:pPr>
      <w:spacing w:before="0" w:after="0"/>
      <w:ind w:left="170"/>
    </w:pPr>
    <w:rPr>
      <w:iCs/>
      <w:sz w:val="20"/>
      <w:szCs w:val="22"/>
    </w:rPr>
  </w:style>
  <w:style w:type="paragraph" w:styleId="Obsah4">
    <w:name w:val="toc 4"/>
    <w:basedOn w:val="Normlny"/>
    <w:next w:val="Normlny"/>
    <w:autoRedefine/>
    <w:uiPriority w:val="39"/>
    <w:semiHidden/>
    <w:unhideWhenUsed/>
    <w:rsid w:val="001E4616"/>
    <w:pPr>
      <w:spacing w:before="0" w:after="0"/>
      <w:ind w:left="170"/>
    </w:pPr>
    <w:rPr>
      <w:sz w:val="20"/>
      <w:szCs w:val="18"/>
    </w:rPr>
  </w:style>
  <w:style w:type="paragraph" w:styleId="Obsah5">
    <w:name w:val="toc 5"/>
    <w:basedOn w:val="Normlny"/>
    <w:next w:val="Normlny"/>
    <w:autoRedefine/>
    <w:uiPriority w:val="39"/>
    <w:semiHidden/>
    <w:unhideWhenUsed/>
    <w:rsid w:val="001E4616"/>
    <w:pPr>
      <w:spacing w:before="0" w:after="0"/>
      <w:ind w:left="170"/>
    </w:pPr>
    <w:rPr>
      <w:sz w:val="20"/>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Vrazn">
    <w:name w:val="Strong"/>
    <w:qFormat/>
    <w:rsid w:val="00AD3346"/>
    <w:rPr>
      <w:b/>
      <w:bCs/>
    </w:rPr>
  </w:style>
  <w:style w:type="paragraph" w:styleId="Odsekzoznamu">
    <w:name w:val="List Paragraph"/>
    <w:aliases w:val="Llista Nivell1,Lista de nivel 1,Lettre d'introduction,Table of contents numbered,Paragraphe de liste PBLH,BULLET 1,List Bulletized,List Paragraph Char Char,1st level - Bullet List Paragraph,Bullet Number,lp1,lp11,Use Case List Paragraph,n"/>
    <w:basedOn w:val="Normlny"/>
    <w:link w:val="OdsekzoznamuChar"/>
    <w:uiPriority w:val="34"/>
    <w:qFormat/>
    <w:pPr>
      <w:ind w:left="720"/>
      <w:contextualSpacing/>
    </w:pPr>
  </w:style>
  <w:style w:type="character" w:customStyle="1" w:styleId="OdsekzoznamuChar">
    <w:name w:val="Odsek zoznamu Char"/>
    <w:aliases w:val="Llista Nivell1 Char,Lista de nivel 1 Char,Lettre d'introduction Char,Table of contents numbered Char,Paragraphe de liste PBLH Char,BULLET 1 Char,List Bulletized Char,List Paragraph Char Char Char,1st level - Bullet List Paragraph Char"/>
    <w:link w:val="Odsekzoznamu"/>
    <w:qFormat/>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2"/>
      </w:numPr>
      <w:spacing w:before="480" w:after="120" w:line="280" w:lineRule="exact"/>
      <w:outlineLvl w:val="0"/>
    </w:pPr>
    <w:rPr>
      <w:rFonts w:asciiTheme="minorHAnsi" w:eastAsiaTheme="minorHAnsi" w:hAnsiTheme="minorHAnsi" w:cstheme="minorHAnsi"/>
      <w:b/>
      <w:szCs w:val="22"/>
    </w:rPr>
  </w:style>
  <w:style w:type="paragraph" w:customStyle="1" w:styleId="MLOdsek">
    <w:name w:val="ML Odsek"/>
    <w:basedOn w:val="Normlny"/>
    <w:qFormat/>
    <w:rsid w:val="00153610"/>
    <w:pPr>
      <w:numPr>
        <w:ilvl w:val="1"/>
        <w:numId w:val="2"/>
      </w:numPr>
      <w:spacing w:after="120" w:line="280" w:lineRule="atLeast"/>
    </w:pPr>
    <w:rPr>
      <w:rFonts w:asciiTheme="minorHAnsi" w:hAnsiTheme="minorHAnsi" w:cstheme="minorHAnsi"/>
      <w:szCs w:val="22"/>
      <w:lang w:eastAsia="cs-CZ"/>
    </w:rPr>
  </w:style>
  <w:style w:type="paragraph" w:styleId="Normlnywebov">
    <w:name w:val="Normal (Web)"/>
    <w:basedOn w:val="Normlny"/>
    <w:unhideWhenUsed/>
    <w:rsid w:val="00631A55"/>
    <w:pPr>
      <w:spacing w:before="100" w:beforeAutospacing="1" w:after="100" w:afterAutospacing="1"/>
    </w:pPr>
    <w:rPr>
      <w:sz w:val="24"/>
      <w:szCs w:val="24"/>
      <w:lang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3"/>
      </w:numPr>
      <w:spacing w:before="120" w:after="120"/>
    </w:pPr>
    <w:rPr>
      <w:rFonts w:ascii="Arial" w:hAnsi="Arial"/>
      <w:sz w:val="20"/>
      <w:lang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4"/>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eastAsia="sk-SK"/>
    </w:rPr>
  </w:style>
  <w:style w:type="character" w:customStyle="1" w:styleId="BulletChar">
    <w:name w:val="Bullet Char"/>
    <w:link w:val="Bullet"/>
    <w:rsid w:val="00297FBC"/>
    <w:rPr>
      <w:rFonts w:ascii="Arial" w:eastAsia="Times New Roman" w:hAnsi="Arial" w:cs="Arial"/>
      <w:sz w:val="22"/>
      <w:szCs w:val="24"/>
      <w:lang w:eastAsia="en-GB"/>
    </w:rPr>
  </w:style>
  <w:style w:type="paragraph" w:customStyle="1" w:styleId="p1">
    <w:name w:val="p1"/>
    <w:basedOn w:val="Normlny"/>
    <w:rsid w:val="00C0287D"/>
    <w:rPr>
      <w:rFonts w:ascii="Helvetica Neue" w:eastAsia="Calibri" w:hAnsi="Helvetica Neue"/>
      <w:color w:val="000000"/>
      <w:sz w:val="20"/>
      <w:lang w:eastAsia="sk-SK"/>
    </w:rPr>
  </w:style>
  <w:style w:type="paragraph" w:customStyle="1" w:styleId="Odsek1">
    <w:name w:val="Odsek1"/>
    <w:basedOn w:val="Normlny"/>
    <w:link w:val="Odsek1Char"/>
    <w:qFormat/>
    <w:rsid w:val="00C0287D"/>
    <w:pPr>
      <w:numPr>
        <w:numId w:val="5"/>
      </w:numPr>
      <w:spacing w:before="120"/>
    </w:pPr>
    <w:rPr>
      <w:rFonts w:ascii="Arial" w:hAnsi="Arial" w:cs="Arial"/>
      <w:szCs w:val="24"/>
      <w:lang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7"/>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 w:type="paragraph" w:styleId="Nzov">
    <w:name w:val="Title"/>
    <w:basedOn w:val="Normlny"/>
    <w:next w:val="Normlny"/>
    <w:link w:val="NzovChar"/>
    <w:uiPriority w:val="10"/>
    <w:qFormat/>
    <w:rsid w:val="006A2F51"/>
    <w:pPr>
      <w:contextualSpacing/>
      <w:jc w:val="center"/>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A2F51"/>
    <w:rPr>
      <w:rFonts w:asciiTheme="majorHAnsi" w:eastAsiaTheme="majorEastAsia" w:hAnsiTheme="majorHAnsi" w:cstheme="majorBidi"/>
      <w:spacing w:val="-10"/>
      <w:kern w:val="28"/>
      <w:sz w:val="56"/>
      <w:szCs w:val="56"/>
      <w:lang w:eastAsia="en-US"/>
    </w:rPr>
  </w:style>
  <w:style w:type="paragraph" w:styleId="Podtitul">
    <w:name w:val="Subtitle"/>
    <w:basedOn w:val="Normlny"/>
    <w:next w:val="Normlny"/>
    <w:link w:val="PodtitulChar"/>
    <w:uiPriority w:val="11"/>
    <w:qFormat/>
    <w:rsid w:val="00ED2D6C"/>
    <w:pPr>
      <w:numPr>
        <w:ilvl w:val="1"/>
      </w:numPr>
    </w:pPr>
    <w:rPr>
      <w:rFonts w:eastAsiaTheme="minorEastAsia" w:cstheme="minorBidi"/>
      <w:color w:val="5A5A5A" w:themeColor="text1" w:themeTint="A5"/>
      <w:spacing w:val="15"/>
      <w:sz w:val="36"/>
      <w:szCs w:val="22"/>
    </w:rPr>
  </w:style>
  <w:style w:type="character" w:customStyle="1" w:styleId="PodtitulChar">
    <w:name w:val="Podtitul Char"/>
    <w:basedOn w:val="Predvolenpsmoodseku"/>
    <w:link w:val="Podtitul"/>
    <w:uiPriority w:val="11"/>
    <w:rsid w:val="00ED2D6C"/>
    <w:rPr>
      <w:rFonts w:ascii="Calibri Light" w:eastAsiaTheme="minorEastAsia" w:hAnsi="Calibri Light" w:cstheme="minorBidi"/>
      <w:color w:val="5A5A5A" w:themeColor="text1" w:themeTint="A5"/>
      <w:spacing w:val="15"/>
      <w:sz w:val="36"/>
      <w:szCs w:val="22"/>
      <w:lang w:val="en-US" w:eastAsia="en-US"/>
    </w:rPr>
  </w:style>
  <w:style w:type="paragraph" w:styleId="Zoznamobrzkov">
    <w:name w:val="table of figures"/>
    <w:basedOn w:val="Normlny"/>
    <w:next w:val="Normlny"/>
    <w:uiPriority w:val="99"/>
    <w:unhideWhenUsed/>
    <w:rsid w:val="00BB6BCF"/>
    <w:pPr>
      <w:spacing w:after="0"/>
    </w:pPr>
  </w:style>
  <w:style w:type="table" w:styleId="Obyajntabuka1">
    <w:name w:val="Plain Table 1"/>
    <w:basedOn w:val="Normlnatabuka"/>
    <w:uiPriority w:val="41"/>
    <w:rsid w:val="0005011A"/>
    <w:pPr>
      <w:suppressAutoHyphens/>
    </w:pPr>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rieenzmienka">
    <w:name w:val="Unresolved Mention"/>
    <w:basedOn w:val="Predvolenpsmoodseku"/>
    <w:uiPriority w:val="99"/>
    <w:semiHidden/>
    <w:unhideWhenUsed/>
    <w:rsid w:val="00B77718"/>
    <w:rPr>
      <w:color w:val="605E5C"/>
      <w:shd w:val="clear" w:color="auto" w:fill="E1DFDD"/>
    </w:rPr>
  </w:style>
  <w:style w:type="character" w:customStyle="1" w:styleId="cf01">
    <w:name w:val="cf01"/>
    <w:basedOn w:val="Predvolenpsmoodseku"/>
    <w:rsid w:val="00076ED1"/>
    <w:rPr>
      <w:rFonts w:ascii="Segoe UI" w:hAnsi="Segoe UI" w:cs="Segoe UI" w:hint="default"/>
      <w:sz w:val="18"/>
      <w:szCs w:val="18"/>
    </w:rPr>
  </w:style>
  <w:style w:type="paragraph" w:customStyle="1" w:styleId="Odsek">
    <w:name w:val="Odsek"/>
    <w:basedOn w:val="Normlny"/>
    <w:link w:val="OdsekChar"/>
    <w:autoRedefine/>
    <w:qFormat/>
    <w:rsid w:val="00847CB0"/>
    <w:pPr>
      <w:numPr>
        <w:numId w:val="35"/>
      </w:numPr>
      <w:spacing w:before="60" w:after="60"/>
    </w:pPr>
    <w:rPr>
      <w:color w:val="000000" w:themeColor="text1"/>
      <w:szCs w:val="20"/>
      <w:shd w:val="clear" w:color="auto" w:fill="FFFFFF"/>
      <w:lang w:eastAsia="en-GB"/>
    </w:rPr>
  </w:style>
  <w:style w:type="character" w:customStyle="1" w:styleId="OdsekChar">
    <w:name w:val="Odsek Char"/>
    <w:basedOn w:val="Predvolenpsmoodseku"/>
    <w:link w:val="Odsek"/>
    <w:rsid w:val="00847CB0"/>
    <w:rPr>
      <w:rFonts w:ascii="Calibri Light" w:eastAsia="Times New Roman" w:hAnsi="Calibri Light" w:cs="Tahoma"/>
      <w:color w:val="000000" w:themeColor="text1"/>
      <w:sz w:val="22"/>
      <w:lang w:eastAsia="en-GB"/>
    </w:rPr>
  </w:style>
  <w:style w:type="table" w:customStyle="1" w:styleId="Mriekatabukysvetl11">
    <w:name w:val="Mriežka tabuľky – svetlá11"/>
    <w:basedOn w:val="Normlnatabuka"/>
    <w:uiPriority w:val="40"/>
    <w:rsid w:val="00041405"/>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334965816">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1691106619">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349020630">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34951901">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lanobnovy.s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techtarget.com/searchhealthit/definition/Health-Level-7-International-HL7" TargetMode="External"/><Relationship Id="rId2" Type="http://schemas.openxmlformats.org/officeDocument/2006/relationships/hyperlink" Target="https://www.hl7.org/fhir/overview.html" TargetMode="External"/><Relationship Id="rId1" Type="http://schemas.openxmlformats.org/officeDocument/2006/relationships/hyperlink" Target="https://en.wikipedia.org/wiki/D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9B8387C8146CCB09D57945DBB6004"/>
        <w:category>
          <w:name w:val="Všeobecné"/>
          <w:gallery w:val="placeholder"/>
        </w:category>
        <w:types>
          <w:type w:val="bbPlcHdr"/>
        </w:types>
        <w:behaviors>
          <w:behavior w:val="content"/>
        </w:behaviors>
        <w:guid w:val="{B998857E-DBB6-4565-8064-87BE4ED170E2}"/>
      </w:docPartPr>
      <w:docPartBody>
        <w:p w:rsidR="00FB6778" w:rsidRDefault="00FB6778" w:rsidP="00FB6778">
          <w:pPr>
            <w:pStyle w:val="26E9B8387C8146CCB09D57945DBB6004"/>
          </w:pPr>
          <w:r w:rsidRPr="00BA1EB1">
            <w:rPr>
              <w:rStyle w:val="Zstupntext"/>
            </w:rPr>
            <w:t>Choose an item.</w:t>
          </w:r>
        </w:p>
      </w:docPartBody>
    </w:docPart>
    <w:docPart>
      <w:docPartPr>
        <w:name w:val="E78B9A3B91E14854B0AECA9D23A213CF"/>
        <w:category>
          <w:name w:val="Všeobecné"/>
          <w:gallery w:val="placeholder"/>
        </w:category>
        <w:types>
          <w:type w:val="bbPlcHdr"/>
        </w:types>
        <w:behaviors>
          <w:behavior w:val="content"/>
        </w:behaviors>
        <w:guid w:val="{DAFDFF66-9B83-471C-B3A1-4E48EC61BAFC}"/>
      </w:docPartPr>
      <w:docPartBody>
        <w:p w:rsidR="00FB6778" w:rsidRDefault="00FB6778" w:rsidP="00FB6778">
          <w:pPr>
            <w:pStyle w:val="E78B9A3B91E14854B0AECA9D23A213CF"/>
          </w:pPr>
          <w:r w:rsidRPr="00BA1EB1">
            <w:rPr>
              <w:rStyle w:val="Zstupntext"/>
            </w:rPr>
            <w:t>Choose an item.</w:t>
          </w:r>
        </w:p>
      </w:docPartBody>
    </w:docPart>
    <w:docPart>
      <w:docPartPr>
        <w:name w:val="AB2C248C562646AAA8EB32C776C8309C"/>
        <w:category>
          <w:name w:val="Všeobecné"/>
          <w:gallery w:val="placeholder"/>
        </w:category>
        <w:types>
          <w:type w:val="bbPlcHdr"/>
        </w:types>
        <w:behaviors>
          <w:behavior w:val="content"/>
        </w:behaviors>
        <w:guid w:val="{0C38098F-2EE8-4A40-8C22-0B1D0A04C3F9}"/>
      </w:docPartPr>
      <w:docPartBody>
        <w:p w:rsidR="00FB6778" w:rsidRDefault="00FB6778" w:rsidP="00FB6778">
          <w:pPr>
            <w:pStyle w:val="AB2C248C562646AAA8EB32C776C8309C"/>
          </w:pPr>
          <w:r w:rsidRPr="00BA1EB1">
            <w:rPr>
              <w:rStyle w:val="Zstupntext"/>
            </w:rPr>
            <w:t>Choose an item.</w:t>
          </w:r>
        </w:p>
      </w:docPartBody>
    </w:docPart>
    <w:docPart>
      <w:docPartPr>
        <w:name w:val="211521E915A9499E905EDB6B1C731874"/>
        <w:category>
          <w:name w:val="Všeobecné"/>
          <w:gallery w:val="placeholder"/>
        </w:category>
        <w:types>
          <w:type w:val="bbPlcHdr"/>
        </w:types>
        <w:behaviors>
          <w:behavior w:val="content"/>
        </w:behaviors>
        <w:guid w:val="{9693CDAB-080B-42B0-8F0B-A504F0DFEED0}"/>
      </w:docPartPr>
      <w:docPartBody>
        <w:p w:rsidR="00FB6778" w:rsidRDefault="00FB6778" w:rsidP="00FB6778">
          <w:pPr>
            <w:pStyle w:val="211521E915A9499E905EDB6B1C731874"/>
          </w:pPr>
          <w:r w:rsidRPr="00BA1EB1">
            <w:rPr>
              <w:rStyle w:val="Zstupntext"/>
            </w:rPr>
            <w:t>Choose an item.</w:t>
          </w:r>
        </w:p>
      </w:docPartBody>
    </w:docPart>
    <w:docPart>
      <w:docPartPr>
        <w:name w:val="2E3C7EF7EB2F4EAB9C41AE372642864A"/>
        <w:category>
          <w:name w:val="Všeobecné"/>
          <w:gallery w:val="placeholder"/>
        </w:category>
        <w:types>
          <w:type w:val="bbPlcHdr"/>
        </w:types>
        <w:behaviors>
          <w:behavior w:val="content"/>
        </w:behaviors>
        <w:guid w:val="{DA66DA8B-683B-4255-A117-088B1059DC1C}"/>
      </w:docPartPr>
      <w:docPartBody>
        <w:p w:rsidR="00FB6778" w:rsidRDefault="00FB6778" w:rsidP="00FB6778">
          <w:pPr>
            <w:pStyle w:val="2E3C7EF7EB2F4EAB9C41AE372642864A"/>
          </w:pPr>
          <w:r w:rsidRPr="00BA1EB1">
            <w:rPr>
              <w:rStyle w:val="Zstupntext"/>
            </w:rPr>
            <w:t>Choose an item.</w:t>
          </w:r>
        </w:p>
      </w:docPartBody>
    </w:docPart>
    <w:docPart>
      <w:docPartPr>
        <w:name w:val="E6F84BE957B648CDA1F0F7FD59AC12BB"/>
        <w:category>
          <w:name w:val="Všeobecné"/>
          <w:gallery w:val="placeholder"/>
        </w:category>
        <w:types>
          <w:type w:val="bbPlcHdr"/>
        </w:types>
        <w:behaviors>
          <w:behavior w:val="content"/>
        </w:behaviors>
        <w:guid w:val="{09D4956D-6F41-4FFF-BA24-09EF67CF0366}"/>
      </w:docPartPr>
      <w:docPartBody>
        <w:p w:rsidR="00FB6778" w:rsidRDefault="00FB6778" w:rsidP="00FB6778">
          <w:pPr>
            <w:pStyle w:val="E6F84BE957B648CDA1F0F7FD59AC12BB"/>
          </w:pPr>
          <w:r w:rsidRPr="00BA1EB1">
            <w:rPr>
              <w:rStyle w:val="Zstupntext"/>
            </w:rPr>
            <w:t>Choose an item.</w:t>
          </w:r>
        </w:p>
      </w:docPartBody>
    </w:docPart>
    <w:docPart>
      <w:docPartPr>
        <w:name w:val="D229DB0325F1436287C3AD8CCF2B1AC7"/>
        <w:category>
          <w:name w:val="Všeobecné"/>
          <w:gallery w:val="placeholder"/>
        </w:category>
        <w:types>
          <w:type w:val="bbPlcHdr"/>
        </w:types>
        <w:behaviors>
          <w:behavior w:val="content"/>
        </w:behaviors>
        <w:guid w:val="{4B4A8AF7-0D3D-4876-A136-01727FCB9304}"/>
      </w:docPartPr>
      <w:docPartBody>
        <w:p w:rsidR="00FB6778" w:rsidRDefault="00FB6778" w:rsidP="00FB6778">
          <w:pPr>
            <w:pStyle w:val="D229DB0325F1436287C3AD8CCF2B1AC7"/>
          </w:pPr>
          <w:r w:rsidRPr="00BA1EB1">
            <w:rPr>
              <w:rStyle w:val="Zstupntext"/>
            </w:rPr>
            <w:t>Choose an item.</w:t>
          </w:r>
        </w:p>
      </w:docPartBody>
    </w:docPart>
    <w:docPart>
      <w:docPartPr>
        <w:name w:val="CD385DC3B19844A8ADA10E8823834AFE"/>
        <w:category>
          <w:name w:val="Všeobecné"/>
          <w:gallery w:val="placeholder"/>
        </w:category>
        <w:types>
          <w:type w:val="bbPlcHdr"/>
        </w:types>
        <w:behaviors>
          <w:behavior w:val="content"/>
        </w:behaviors>
        <w:guid w:val="{5FA84EC8-62CB-4DC1-B5DA-F95E16ACD233}"/>
      </w:docPartPr>
      <w:docPartBody>
        <w:p w:rsidR="00FB6778" w:rsidRDefault="00FB6778" w:rsidP="00FB6778">
          <w:pPr>
            <w:pStyle w:val="CD385DC3B19844A8ADA10E8823834AFE"/>
          </w:pPr>
          <w:r w:rsidRPr="00BA1EB1">
            <w:rPr>
              <w:rStyle w:val="Zstupntext"/>
            </w:rPr>
            <w:t>Choose an item.</w:t>
          </w:r>
        </w:p>
      </w:docPartBody>
    </w:docPart>
    <w:docPart>
      <w:docPartPr>
        <w:name w:val="01B03C2BAFF0486187B3DAFFB62DD1BB"/>
        <w:category>
          <w:name w:val="Všeobecné"/>
          <w:gallery w:val="placeholder"/>
        </w:category>
        <w:types>
          <w:type w:val="bbPlcHdr"/>
        </w:types>
        <w:behaviors>
          <w:behavior w:val="content"/>
        </w:behaviors>
        <w:guid w:val="{D1DC4BE4-2B82-422A-8A3B-3C10DB81D5DB}"/>
      </w:docPartPr>
      <w:docPartBody>
        <w:p w:rsidR="00FB6778" w:rsidRDefault="00FB6778" w:rsidP="00FB6778">
          <w:pPr>
            <w:pStyle w:val="01B03C2BAFF0486187B3DAFFB62DD1BB"/>
          </w:pPr>
          <w:r w:rsidRPr="00BA1EB1">
            <w:rPr>
              <w:rStyle w:val="Zstupntext"/>
            </w:rPr>
            <w:t>Choose an item.</w:t>
          </w:r>
        </w:p>
      </w:docPartBody>
    </w:docPart>
    <w:docPart>
      <w:docPartPr>
        <w:name w:val="1AD0A5C8FF4C4C6190FCDF533D8F78CE"/>
        <w:category>
          <w:name w:val="Všeobecné"/>
          <w:gallery w:val="placeholder"/>
        </w:category>
        <w:types>
          <w:type w:val="bbPlcHdr"/>
        </w:types>
        <w:behaviors>
          <w:behavior w:val="content"/>
        </w:behaviors>
        <w:guid w:val="{030332CA-B443-4AF6-B487-0392950C2AE1}"/>
      </w:docPartPr>
      <w:docPartBody>
        <w:p w:rsidR="00FB6778" w:rsidRDefault="00FB6778" w:rsidP="00FB6778">
          <w:pPr>
            <w:pStyle w:val="1AD0A5C8FF4C4C6190FCDF533D8F78CE"/>
          </w:pPr>
          <w:r w:rsidRPr="00BA1EB1">
            <w:rPr>
              <w:rStyle w:val="Zstupntext"/>
            </w:rPr>
            <w:t>Choose an item.</w:t>
          </w:r>
        </w:p>
      </w:docPartBody>
    </w:docPart>
    <w:docPart>
      <w:docPartPr>
        <w:name w:val="B01737F32D07483D9741C7CC07293E78"/>
        <w:category>
          <w:name w:val="Všeobecné"/>
          <w:gallery w:val="placeholder"/>
        </w:category>
        <w:types>
          <w:type w:val="bbPlcHdr"/>
        </w:types>
        <w:behaviors>
          <w:behavior w:val="content"/>
        </w:behaviors>
        <w:guid w:val="{D1DF6F01-C30D-4706-B105-92A671AC1A07}"/>
      </w:docPartPr>
      <w:docPartBody>
        <w:p w:rsidR="00FB6778" w:rsidRDefault="00FB6778" w:rsidP="00FB6778">
          <w:pPr>
            <w:pStyle w:val="B01737F32D07483D9741C7CC07293E78"/>
          </w:pPr>
          <w:r w:rsidRPr="00BA1EB1">
            <w:rPr>
              <w:rStyle w:val="Zstupntext"/>
            </w:rPr>
            <w:t>Choose an item.</w:t>
          </w:r>
        </w:p>
      </w:docPartBody>
    </w:docPart>
    <w:docPart>
      <w:docPartPr>
        <w:name w:val="DA68DF0CAC784D87866229BFD1A6E95D"/>
        <w:category>
          <w:name w:val="Všeobecné"/>
          <w:gallery w:val="placeholder"/>
        </w:category>
        <w:types>
          <w:type w:val="bbPlcHdr"/>
        </w:types>
        <w:behaviors>
          <w:behavior w:val="content"/>
        </w:behaviors>
        <w:guid w:val="{5A919584-5C12-4267-B9D1-8E33175426CB}"/>
      </w:docPartPr>
      <w:docPartBody>
        <w:p w:rsidR="00E11B0B" w:rsidRDefault="00E11B0B" w:rsidP="00E11B0B">
          <w:r w:rsidRPr="00BA1EB1">
            <w:rPr>
              <w:rStyle w:val="Zstupntext"/>
            </w:rPr>
            <w:t>Choose an item.</w:t>
          </w:r>
        </w:p>
      </w:docPartBody>
    </w:docPart>
    <w:docPart>
      <w:docPartPr>
        <w:name w:val="80E3519C67EE46428D9667FC62495A03"/>
        <w:category>
          <w:name w:val="Všeobecné"/>
          <w:gallery w:val="placeholder"/>
        </w:category>
        <w:types>
          <w:type w:val="bbPlcHdr"/>
        </w:types>
        <w:behaviors>
          <w:behavior w:val="content"/>
        </w:behaviors>
        <w:guid w:val="{E701B039-7D07-41B8-89BF-6688804AD8DB}"/>
      </w:docPartPr>
      <w:docPartBody>
        <w:p w:rsidR="00E11B0B" w:rsidRDefault="00E11B0B" w:rsidP="00E11B0B">
          <w:r w:rsidRPr="00BA1EB1">
            <w:rPr>
              <w:rStyle w:val="Zstupntext"/>
            </w:rPr>
            <w:t>Choose an item.</w:t>
          </w:r>
        </w:p>
      </w:docPartBody>
    </w:docPart>
    <w:docPart>
      <w:docPartPr>
        <w:name w:val="D6FE5B229A3C4BC8A59DBFC4332887A9"/>
        <w:category>
          <w:name w:val="Všeobecné"/>
          <w:gallery w:val="placeholder"/>
        </w:category>
        <w:types>
          <w:type w:val="bbPlcHdr"/>
        </w:types>
        <w:behaviors>
          <w:behavior w:val="content"/>
        </w:behaviors>
        <w:guid w:val="{066C6D1B-8BBB-43DB-8834-127CF8EFE5BF}"/>
      </w:docPartPr>
      <w:docPartBody>
        <w:p w:rsidR="003C3EDD" w:rsidRDefault="005328C1" w:rsidP="005328C1">
          <w:r w:rsidRPr="00BA1EB1">
            <w:rPr>
              <w:rStyle w:val="Zstupntext"/>
            </w:rPr>
            <w:t>Choose an item.</w:t>
          </w:r>
        </w:p>
      </w:docPartBody>
    </w:docPart>
    <w:docPart>
      <w:docPartPr>
        <w:name w:val="5189348B2B274B76AB8019EDDA93C499"/>
        <w:category>
          <w:name w:val="Všeobecné"/>
          <w:gallery w:val="placeholder"/>
        </w:category>
        <w:types>
          <w:type w:val="bbPlcHdr"/>
        </w:types>
        <w:behaviors>
          <w:behavior w:val="content"/>
        </w:behaviors>
        <w:guid w:val="{0F4521DA-B6A3-4433-A82F-320CC165E5D4}"/>
      </w:docPartPr>
      <w:docPartBody>
        <w:p w:rsidR="003C3EDD" w:rsidRDefault="005328C1" w:rsidP="005328C1">
          <w:r w:rsidRPr="00BA1EB1">
            <w:rPr>
              <w:rStyle w:val="Zstupntext"/>
            </w:rPr>
            <w:t>Choose an item.</w:t>
          </w:r>
        </w:p>
      </w:docPartBody>
    </w:docPart>
    <w:docPart>
      <w:docPartPr>
        <w:name w:val="A4580374236D476789EEEDA4366C7572"/>
        <w:category>
          <w:name w:val="Všeobecné"/>
          <w:gallery w:val="placeholder"/>
        </w:category>
        <w:types>
          <w:type w:val="bbPlcHdr"/>
        </w:types>
        <w:behaviors>
          <w:behavior w:val="content"/>
        </w:behaviors>
        <w:guid w:val="{7B195CEC-706D-492F-A1E4-6438712AEF04}"/>
      </w:docPartPr>
      <w:docPartBody>
        <w:p w:rsidR="00AF176C" w:rsidRDefault="00AF176C" w:rsidP="00AF176C">
          <w:r w:rsidRPr="00BA1EB1">
            <w:rPr>
              <w:rStyle w:val="Zstupntext"/>
            </w:rPr>
            <w:t>Choose an item.</w:t>
          </w:r>
        </w:p>
      </w:docPartBody>
    </w:docPart>
    <w:docPart>
      <w:docPartPr>
        <w:name w:val="A7F9F901EC674054A8879371FD332E86"/>
        <w:category>
          <w:name w:val="Všeobecné"/>
          <w:gallery w:val="placeholder"/>
        </w:category>
        <w:types>
          <w:type w:val="bbPlcHdr"/>
        </w:types>
        <w:behaviors>
          <w:behavior w:val="content"/>
        </w:behaviors>
        <w:guid w:val="{7CF8014F-DA48-4864-83C9-56A80FD973FD}"/>
      </w:docPartPr>
      <w:docPartBody>
        <w:p w:rsidR="00AF176C" w:rsidRDefault="00AF176C" w:rsidP="00AF176C">
          <w:r w:rsidRPr="00BA1EB1">
            <w:rPr>
              <w:rStyle w:val="Zstupntext"/>
            </w:rPr>
            <w:t>Choose an item.</w:t>
          </w:r>
        </w:p>
      </w:docPartBody>
    </w:docPart>
    <w:docPart>
      <w:docPartPr>
        <w:name w:val="ACEC66EB258341A79B5E7F20C053E4CB"/>
        <w:category>
          <w:name w:val="Všeobecné"/>
          <w:gallery w:val="placeholder"/>
        </w:category>
        <w:types>
          <w:type w:val="bbPlcHdr"/>
        </w:types>
        <w:behaviors>
          <w:behavior w:val="content"/>
        </w:behaviors>
        <w:guid w:val="{AAE0869A-58ED-4A71-B98D-E3EE6F115222}"/>
      </w:docPartPr>
      <w:docPartBody>
        <w:p w:rsidR="00AF176C" w:rsidRDefault="00AF176C" w:rsidP="00AF176C">
          <w:r w:rsidRPr="00BA1EB1">
            <w:rPr>
              <w:rStyle w:val="Zstupntext"/>
            </w:rPr>
            <w:t>Choose an item.</w:t>
          </w:r>
        </w:p>
      </w:docPartBody>
    </w:docPart>
    <w:docPart>
      <w:docPartPr>
        <w:name w:val="AE5B525AA0484FFAB9ED25B881E52FDE"/>
        <w:category>
          <w:name w:val="Všeobecné"/>
          <w:gallery w:val="placeholder"/>
        </w:category>
        <w:types>
          <w:type w:val="bbPlcHdr"/>
        </w:types>
        <w:behaviors>
          <w:behavior w:val="content"/>
        </w:behaviors>
        <w:guid w:val="{DFC3418B-0DA8-47D4-A46F-635121400391}"/>
      </w:docPartPr>
      <w:docPartBody>
        <w:p w:rsidR="00AF176C" w:rsidRDefault="00AF176C" w:rsidP="00AF176C">
          <w:r w:rsidRPr="00BA1EB1">
            <w:rPr>
              <w:rStyle w:val="Zstupntext"/>
            </w:rPr>
            <w:t>Choose an item.</w:t>
          </w:r>
        </w:p>
      </w:docPartBody>
    </w:docPart>
    <w:docPart>
      <w:docPartPr>
        <w:name w:val="A0C17EFE716846FEA8A8752745B25E76"/>
        <w:category>
          <w:name w:val="Všeobecné"/>
          <w:gallery w:val="placeholder"/>
        </w:category>
        <w:types>
          <w:type w:val="bbPlcHdr"/>
        </w:types>
        <w:behaviors>
          <w:behavior w:val="content"/>
        </w:behaviors>
        <w:guid w:val="{FBAF9863-4B67-4128-84F6-7EAE973558AF}"/>
      </w:docPartPr>
      <w:docPartBody>
        <w:p w:rsidR="00AF176C" w:rsidRDefault="00AF176C" w:rsidP="00AF176C">
          <w:r w:rsidRPr="00BA1EB1">
            <w:rPr>
              <w:rStyle w:val="Zstupntext"/>
            </w:rPr>
            <w:t>Choose an item.</w:t>
          </w:r>
        </w:p>
      </w:docPartBody>
    </w:docPart>
    <w:docPart>
      <w:docPartPr>
        <w:name w:val="34906B5140BE4C97855590BC747BD2CF"/>
        <w:category>
          <w:name w:val="Všeobecné"/>
          <w:gallery w:val="placeholder"/>
        </w:category>
        <w:types>
          <w:type w:val="bbPlcHdr"/>
        </w:types>
        <w:behaviors>
          <w:behavior w:val="content"/>
        </w:behaviors>
        <w:guid w:val="{D4A49C48-4CC2-4689-940D-82549D906362}"/>
      </w:docPartPr>
      <w:docPartBody>
        <w:p w:rsidR="00AF176C" w:rsidRDefault="00AF176C" w:rsidP="00AF176C">
          <w:r w:rsidRPr="00BA1EB1">
            <w:rPr>
              <w:rStyle w:val="Zstupntext"/>
            </w:rPr>
            <w:t>Choose an item.</w:t>
          </w:r>
        </w:p>
      </w:docPartBody>
    </w:docPart>
    <w:docPart>
      <w:docPartPr>
        <w:name w:val="C572DE4D7EAE4F9BAF97091899FDC4AB"/>
        <w:category>
          <w:name w:val="Všeobecné"/>
          <w:gallery w:val="placeholder"/>
        </w:category>
        <w:types>
          <w:type w:val="bbPlcHdr"/>
        </w:types>
        <w:behaviors>
          <w:behavior w:val="content"/>
        </w:behaviors>
        <w:guid w:val="{AB8E8DC9-2A45-4033-B08C-D64358BFBD0A}"/>
      </w:docPartPr>
      <w:docPartBody>
        <w:p w:rsidR="00D35236" w:rsidRDefault="004A4F5B" w:rsidP="004A4F5B">
          <w:r w:rsidRPr="00BA1EB1">
            <w:rPr>
              <w:rStyle w:val="Zstupntext"/>
            </w:rPr>
            <w:t>Choose an item.</w:t>
          </w:r>
        </w:p>
      </w:docPartBody>
    </w:docPart>
    <w:docPart>
      <w:docPartPr>
        <w:name w:val="FE922AAECFD44AE5A6DEFF7811C5A108"/>
        <w:category>
          <w:name w:val="Všeobecné"/>
          <w:gallery w:val="placeholder"/>
        </w:category>
        <w:types>
          <w:type w:val="bbPlcHdr"/>
        </w:types>
        <w:behaviors>
          <w:behavior w:val="content"/>
        </w:behaviors>
        <w:guid w:val="{49CCCAC2-196A-4726-8C41-FACA10AF672F}"/>
      </w:docPartPr>
      <w:docPartBody>
        <w:p w:rsidR="00D35236" w:rsidRDefault="004A4F5B" w:rsidP="004A4F5B">
          <w:r w:rsidRPr="00BA1EB1">
            <w:rPr>
              <w:rStyle w:val="Zstupntext"/>
            </w:rPr>
            <w:t>Choose an item.</w:t>
          </w:r>
        </w:p>
      </w:docPartBody>
    </w:docPart>
    <w:docPart>
      <w:docPartPr>
        <w:name w:val="C1B5D0B87011476E886314D50CB47C85"/>
        <w:category>
          <w:name w:val="Všeobecné"/>
          <w:gallery w:val="placeholder"/>
        </w:category>
        <w:types>
          <w:type w:val="bbPlcHdr"/>
        </w:types>
        <w:behaviors>
          <w:behavior w:val="content"/>
        </w:behaviors>
        <w:guid w:val="{6D1902DD-1D55-40CD-995D-863D16E34A8A}"/>
      </w:docPartPr>
      <w:docPartBody>
        <w:p w:rsidR="00D35236" w:rsidRDefault="004A4F5B" w:rsidP="004A4F5B">
          <w:r w:rsidRPr="00BA1EB1">
            <w:rPr>
              <w:rStyle w:val="Zstupntext"/>
            </w:rPr>
            <w:t>Choose an item.</w:t>
          </w:r>
        </w:p>
      </w:docPartBody>
    </w:docPart>
    <w:docPart>
      <w:docPartPr>
        <w:name w:val="3D6DA2132D7E4DC39E8FC7E286478FEC"/>
        <w:category>
          <w:name w:val="Všeobecné"/>
          <w:gallery w:val="placeholder"/>
        </w:category>
        <w:types>
          <w:type w:val="bbPlcHdr"/>
        </w:types>
        <w:behaviors>
          <w:behavior w:val="content"/>
        </w:behaviors>
        <w:guid w:val="{68EA0D2D-48D0-45A5-B545-9F0AF1BF27A0}"/>
      </w:docPartPr>
      <w:docPartBody>
        <w:p w:rsidR="00D35236" w:rsidRDefault="004A4F5B" w:rsidP="004A4F5B">
          <w:r w:rsidRPr="00BA1EB1">
            <w:rPr>
              <w:rStyle w:val="Zstupntext"/>
            </w:rPr>
            <w:t>Choose an item.</w:t>
          </w:r>
        </w:p>
      </w:docPartBody>
    </w:docPart>
    <w:docPart>
      <w:docPartPr>
        <w:name w:val="7EE98E90CF7F400C875888D63A85723C"/>
        <w:category>
          <w:name w:val="Všeobecné"/>
          <w:gallery w:val="placeholder"/>
        </w:category>
        <w:types>
          <w:type w:val="bbPlcHdr"/>
        </w:types>
        <w:behaviors>
          <w:behavior w:val="content"/>
        </w:behaviors>
        <w:guid w:val="{E36D50CF-416F-4E67-91FE-1FAF3073E9F5}"/>
      </w:docPartPr>
      <w:docPartBody>
        <w:p w:rsidR="00031C4C" w:rsidRDefault="00293F17" w:rsidP="00293F17">
          <w:r w:rsidRPr="00BA1EB1">
            <w:rPr>
              <w:rStyle w:val="Zstupntext"/>
            </w:rPr>
            <w:t>Choose an item.</w:t>
          </w:r>
        </w:p>
      </w:docPartBody>
    </w:docPart>
    <w:docPart>
      <w:docPartPr>
        <w:name w:val="C91F0124C7BD4751890ED079BBD64ECB"/>
        <w:category>
          <w:name w:val="Všeobecné"/>
          <w:gallery w:val="placeholder"/>
        </w:category>
        <w:types>
          <w:type w:val="bbPlcHdr"/>
        </w:types>
        <w:behaviors>
          <w:behavior w:val="content"/>
        </w:behaviors>
        <w:guid w:val="{2E4028A5-4A97-4BC2-B109-A9CFA910AF6F}"/>
      </w:docPartPr>
      <w:docPartBody>
        <w:p w:rsidR="00031C4C" w:rsidRDefault="00293F17" w:rsidP="00293F17">
          <w:r w:rsidRPr="00BA1EB1">
            <w:rPr>
              <w:rStyle w:val="Zstupntext"/>
            </w:rPr>
            <w:t>Choose an item.</w:t>
          </w:r>
        </w:p>
      </w:docPartBody>
    </w:docPart>
    <w:docPart>
      <w:docPartPr>
        <w:name w:val="261CD0AF170A426C8B77C7B8BF8C0797"/>
        <w:category>
          <w:name w:val="Všeobecné"/>
          <w:gallery w:val="placeholder"/>
        </w:category>
        <w:types>
          <w:type w:val="bbPlcHdr"/>
        </w:types>
        <w:behaviors>
          <w:behavior w:val="content"/>
        </w:behaviors>
        <w:guid w:val="{0D50F168-F0F6-4301-85B4-86A00418F292}"/>
      </w:docPartPr>
      <w:docPartBody>
        <w:p w:rsidR="0071116D" w:rsidRDefault="00E34340" w:rsidP="00E34340">
          <w:pPr>
            <w:pStyle w:val="261CD0AF170A426C8B77C7B8BF8C0797"/>
          </w:pPr>
          <w:r w:rsidRPr="009D314C">
            <w:rPr>
              <w:rStyle w:val="Zstupntext"/>
            </w:rPr>
            <w:t>Vyberte položku.</w:t>
          </w:r>
        </w:p>
      </w:docPartBody>
    </w:docPart>
    <w:docPart>
      <w:docPartPr>
        <w:name w:val="E05E13F376CD4A57B6CA683DCC34B46D"/>
        <w:category>
          <w:name w:val="Všeobecné"/>
          <w:gallery w:val="placeholder"/>
        </w:category>
        <w:types>
          <w:type w:val="bbPlcHdr"/>
        </w:types>
        <w:behaviors>
          <w:behavior w:val="content"/>
        </w:behaviors>
        <w:guid w:val="{12C4BEAA-D20A-4F90-8BCA-CF39BB14EE69}"/>
      </w:docPartPr>
      <w:docPartBody>
        <w:p w:rsidR="0071116D" w:rsidRDefault="00E34340" w:rsidP="00E34340">
          <w:pPr>
            <w:pStyle w:val="E05E13F376CD4A57B6CA683DCC34B46D"/>
          </w:pPr>
          <w:r w:rsidRPr="009D314C">
            <w:rPr>
              <w:rStyle w:val="Zstupntext"/>
            </w:rPr>
            <w:t>Vyberte položku.</w:t>
          </w:r>
        </w:p>
      </w:docPartBody>
    </w:docPart>
    <w:docPart>
      <w:docPartPr>
        <w:name w:val="5F6C9CD540514B02893A52E38A47EFD0"/>
        <w:category>
          <w:name w:val="Všeobecné"/>
          <w:gallery w:val="placeholder"/>
        </w:category>
        <w:types>
          <w:type w:val="bbPlcHdr"/>
        </w:types>
        <w:behaviors>
          <w:behavior w:val="content"/>
        </w:behaviors>
        <w:guid w:val="{E5B2FEFE-4076-4562-8C13-61E20EF7DDAA}"/>
      </w:docPartPr>
      <w:docPartBody>
        <w:p w:rsidR="0071116D" w:rsidRDefault="00E34340" w:rsidP="00E34340">
          <w:pPr>
            <w:pStyle w:val="5F6C9CD540514B02893A52E38A47EFD0"/>
          </w:pPr>
          <w:r w:rsidRPr="009D314C">
            <w:rPr>
              <w:rStyle w:val="Zstupntext"/>
              <w:rFonts w:eastAsia="Calibri"/>
            </w:rPr>
            <w:t>Vyberte položku.</w:t>
          </w:r>
        </w:p>
      </w:docPartBody>
    </w:docPart>
    <w:docPart>
      <w:docPartPr>
        <w:name w:val="8539BCF4139E421E9A8579EB5C47ABCA"/>
        <w:category>
          <w:name w:val="Všeobecné"/>
          <w:gallery w:val="placeholder"/>
        </w:category>
        <w:types>
          <w:type w:val="bbPlcHdr"/>
        </w:types>
        <w:behaviors>
          <w:behavior w:val="content"/>
        </w:behaviors>
        <w:guid w:val="{1BE1CA00-8159-4FFE-A727-1A11807A87BC}"/>
      </w:docPartPr>
      <w:docPartBody>
        <w:p w:rsidR="0071116D" w:rsidRDefault="00E34340" w:rsidP="00E34340">
          <w:pPr>
            <w:pStyle w:val="8539BCF4139E421E9A8579EB5C47ABCA"/>
          </w:pPr>
          <w:r w:rsidRPr="009D314C">
            <w:rPr>
              <w:rStyle w:val="Zstupntext"/>
              <w:rFonts w:eastAsia="Calibri"/>
            </w:rPr>
            <w:t>Vyberte položku.</w:t>
          </w:r>
        </w:p>
      </w:docPartBody>
    </w:docPart>
    <w:docPart>
      <w:docPartPr>
        <w:name w:val="743C2DBAC4F44C6085A0D4E5243DD50E"/>
        <w:category>
          <w:name w:val="Všeobecné"/>
          <w:gallery w:val="placeholder"/>
        </w:category>
        <w:types>
          <w:type w:val="bbPlcHdr"/>
        </w:types>
        <w:behaviors>
          <w:behavior w:val="content"/>
        </w:behaviors>
        <w:guid w:val="{0FE5A5CB-2C0A-4CC0-9991-A1AF2C2F9EE1}"/>
      </w:docPartPr>
      <w:docPartBody>
        <w:p w:rsidR="0071116D" w:rsidRDefault="00E34340" w:rsidP="00E34340">
          <w:pPr>
            <w:pStyle w:val="743C2DBAC4F44C6085A0D4E5243DD50E"/>
          </w:pPr>
          <w:r w:rsidRPr="009D314C">
            <w:rPr>
              <w:rStyle w:val="Zstupntext"/>
            </w:rPr>
            <w:t>Vyberte položku.</w:t>
          </w:r>
        </w:p>
      </w:docPartBody>
    </w:docPart>
    <w:docPart>
      <w:docPartPr>
        <w:name w:val="2505F14B29A24F9E8E7954EC23662B40"/>
        <w:category>
          <w:name w:val="Všeobecné"/>
          <w:gallery w:val="placeholder"/>
        </w:category>
        <w:types>
          <w:type w:val="bbPlcHdr"/>
        </w:types>
        <w:behaviors>
          <w:behavior w:val="content"/>
        </w:behaviors>
        <w:guid w:val="{5684E8FD-FB7B-46D8-BD63-75DE273AA12B}"/>
      </w:docPartPr>
      <w:docPartBody>
        <w:p w:rsidR="0071116D" w:rsidRDefault="00E34340" w:rsidP="00E34340">
          <w:pPr>
            <w:pStyle w:val="2505F14B29A24F9E8E7954EC23662B40"/>
          </w:pPr>
          <w:r w:rsidRPr="009D314C">
            <w:rPr>
              <w:rStyle w:val="Zstupntext"/>
            </w:rPr>
            <w:t>Vyberte položku.</w:t>
          </w:r>
        </w:p>
      </w:docPartBody>
    </w:docPart>
    <w:docPart>
      <w:docPartPr>
        <w:name w:val="B0236719079347C7B564687678784AEC"/>
        <w:category>
          <w:name w:val="Všeobecné"/>
          <w:gallery w:val="placeholder"/>
        </w:category>
        <w:types>
          <w:type w:val="bbPlcHdr"/>
        </w:types>
        <w:behaviors>
          <w:behavior w:val="content"/>
        </w:behaviors>
        <w:guid w:val="{F803438A-F1A3-4990-845B-AAD6580616F5}"/>
      </w:docPartPr>
      <w:docPartBody>
        <w:p w:rsidR="0071116D" w:rsidRDefault="00E34340" w:rsidP="00E34340">
          <w:pPr>
            <w:pStyle w:val="B0236719079347C7B564687678784AEC"/>
          </w:pPr>
          <w:r w:rsidRPr="009D314C">
            <w:rPr>
              <w:rStyle w:val="Zstupntext"/>
              <w:rFonts w:eastAsia="Calibri"/>
            </w:rPr>
            <w:t>Vyberte položku.</w:t>
          </w:r>
        </w:p>
      </w:docPartBody>
    </w:docPart>
    <w:docPart>
      <w:docPartPr>
        <w:name w:val="DA7ED828733F4B9DAC6BEA59FA10CA45"/>
        <w:category>
          <w:name w:val="Všeobecné"/>
          <w:gallery w:val="placeholder"/>
        </w:category>
        <w:types>
          <w:type w:val="bbPlcHdr"/>
        </w:types>
        <w:behaviors>
          <w:behavior w:val="content"/>
        </w:behaviors>
        <w:guid w:val="{E6736120-F349-4C8A-8A50-647896839E0B}"/>
      </w:docPartPr>
      <w:docPartBody>
        <w:p w:rsidR="0071116D" w:rsidRDefault="00E34340" w:rsidP="00E34340">
          <w:pPr>
            <w:pStyle w:val="DA7ED828733F4B9DAC6BEA59FA10CA45"/>
          </w:pPr>
          <w:r w:rsidRPr="009D314C">
            <w:rPr>
              <w:rStyle w:val="Zstupntext"/>
              <w:rFonts w:eastAsia="Calibri"/>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Malgun Gothic"/>
    <w:charset w:val="00"/>
    <w:family w:val="swiss"/>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78"/>
    <w:rsid w:val="00031C4C"/>
    <w:rsid w:val="000443E5"/>
    <w:rsid w:val="000B6718"/>
    <w:rsid w:val="000F5388"/>
    <w:rsid w:val="00110973"/>
    <w:rsid w:val="00187273"/>
    <w:rsid w:val="001916D9"/>
    <w:rsid w:val="001A06B2"/>
    <w:rsid w:val="001B642A"/>
    <w:rsid w:val="001C49A2"/>
    <w:rsid w:val="00231386"/>
    <w:rsid w:val="002402B8"/>
    <w:rsid w:val="00293F17"/>
    <w:rsid w:val="00382898"/>
    <w:rsid w:val="003C3EDD"/>
    <w:rsid w:val="00411449"/>
    <w:rsid w:val="00443966"/>
    <w:rsid w:val="004A4F5B"/>
    <w:rsid w:val="004B54E0"/>
    <w:rsid w:val="005328C1"/>
    <w:rsid w:val="005943F1"/>
    <w:rsid w:val="00651E4C"/>
    <w:rsid w:val="006C3FB3"/>
    <w:rsid w:val="0071116D"/>
    <w:rsid w:val="00731674"/>
    <w:rsid w:val="00741643"/>
    <w:rsid w:val="00792D6B"/>
    <w:rsid w:val="007D2D06"/>
    <w:rsid w:val="007F36CA"/>
    <w:rsid w:val="00865ECD"/>
    <w:rsid w:val="008A064D"/>
    <w:rsid w:val="00915BE9"/>
    <w:rsid w:val="00932A96"/>
    <w:rsid w:val="009D22AD"/>
    <w:rsid w:val="009E00DA"/>
    <w:rsid w:val="00A07706"/>
    <w:rsid w:val="00A25601"/>
    <w:rsid w:val="00A463BF"/>
    <w:rsid w:val="00AB598E"/>
    <w:rsid w:val="00AF176C"/>
    <w:rsid w:val="00B20883"/>
    <w:rsid w:val="00BD2572"/>
    <w:rsid w:val="00C1095E"/>
    <w:rsid w:val="00CB08F5"/>
    <w:rsid w:val="00CB3495"/>
    <w:rsid w:val="00CF730B"/>
    <w:rsid w:val="00D02BD9"/>
    <w:rsid w:val="00D35236"/>
    <w:rsid w:val="00D74852"/>
    <w:rsid w:val="00D85831"/>
    <w:rsid w:val="00DC3BCE"/>
    <w:rsid w:val="00E07A16"/>
    <w:rsid w:val="00E11370"/>
    <w:rsid w:val="00E11B0B"/>
    <w:rsid w:val="00E34340"/>
    <w:rsid w:val="00F73A86"/>
    <w:rsid w:val="00FB6778"/>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34340"/>
    <w:rPr>
      <w:color w:val="808080"/>
    </w:rPr>
  </w:style>
  <w:style w:type="paragraph" w:customStyle="1" w:styleId="26E9B8387C8146CCB09D57945DBB6004">
    <w:name w:val="26E9B8387C8146CCB09D57945DBB6004"/>
    <w:rsid w:val="00FB6778"/>
  </w:style>
  <w:style w:type="paragraph" w:customStyle="1" w:styleId="E78B9A3B91E14854B0AECA9D23A213CF">
    <w:name w:val="E78B9A3B91E14854B0AECA9D23A213CF"/>
    <w:rsid w:val="00FB6778"/>
  </w:style>
  <w:style w:type="paragraph" w:customStyle="1" w:styleId="AB2C248C562646AAA8EB32C776C8309C">
    <w:name w:val="AB2C248C562646AAA8EB32C776C8309C"/>
    <w:rsid w:val="00FB6778"/>
  </w:style>
  <w:style w:type="paragraph" w:customStyle="1" w:styleId="211521E915A9499E905EDB6B1C731874">
    <w:name w:val="211521E915A9499E905EDB6B1C731874"/>
    <w:rsid w:val="00FB6778"/>
  </w:style>
  <w:style w:type="paragraph" w:customStyle="1" w:styleId="2E3C7EF7EB2F4EAB9C41AE372642864A">
    <w:name w:val="2E3C7EF7EB2F4EAB9C41AE372642864A"/>
    <w:rsid w:val="00FB6778"/>
  </w:style>
  <w:style w:type="paragraph" w:customStyle="1" w:styleId="E6F84BE957B648CDA1F0F7FD59AC12BB">
    <w:name w:val="E6F84BE957B648CDA1F0F7FD59AC12BB"/>
    <w:rsid w:val="00FB6778"/>
  </w:style>
  <w:style w:type="paragraph" w:customStyle="1" w:styleId="D229DB0325F1436287C3AD8CCF2B1AC7">
    <w:name w:val="D229DB0325F1436287C3AD8CCF2B1AC7"/>
    <w:rsid w:val="00FB6778"/>
  </w:style>
  <w:style w:type="paragraph" w:customStyle="1" w:styleId="CD385DC3B19844A8ADA10E8823834AFE">
    <w:name w:val="CD385DC3B19844A8ADA10E8823834AFE"/>
    <w:rsid w:val="00FB6778"/>
  </w:style>
  <w:style w:type="paragraph" w:customStyle="1" w:styleId="01B03C2BAFF0486187B3DAFFB62DD1BB">
    <w:name w:val="01B03C2BAFF0486187B3DAFFB62DD1BB"/>
    <w:rsid w:val="00FB6778"/>
  </w:style>
  <w:style w:type="paragraph" w:customStyle="1" w:styleId="1AD0A5C8FF4C4C6190FCDF533D8F78CE">
    <w:name w:val="1AD0A5C8FF4C4C6190FCDF533D8F78CE"/>
    <w:rsid w:val="00FB6778"/>
  </w:style>
  <w:style w:type="paragraph" w:customStyle="1" w:styleId="B01737F32D07483D9741C7CC07293E78">
    <w:name w:val="B01737F32D07483D9741C7CC07293E78"/>
    <w:rsid w:val="00FB6778"/>
  </w:style>
  <w:style w:type="paragraph" w:customStyle="1" w:styleId="261CD0AF170A426C8B77C7B8BF8C0797">
    <w:name w:val="261CD0AF170A426C8B77C7B8BF8C0797"/>
    <w:rsid w:val="00E34340"/>
  </w:style>
  <w:style w:type="paragraph" w:customStyle="1" w:styleId="E05E13F376CD4A57B6CA683DCC34B46D">
    <w:name w:val="E05E13F376CD4A57B6CA683DCC34B46D"/>
    <w:rsid w:val="00E34340"/>
  </w:style>
  <w:style w:type="paragraph" w:customStyle="1" w:styleId="5F6C9CD540514B02893A52E38A47EFD0">
    <w:name w:val="5F6C9CD540514B02893A52E38A47EFD0"/>
    <w:rsid w:val="00E34340"/>
  </w:style>
  <w:style w:type="paragraph" w:customStyle="1" w:styleId="8539BCF4139E421E9A8579EB5C47ABCA">
    <w:name w:val="8539BCF4139E421E9A8579EB5C47ABCA"/>
    <w:rsid w:val="00E34340"/>
  </w:style>
  <w:style w:type="paragraph" w:customStyle="1" w:styleId="743C2DBAC4F44C6085A0D4E5243DD50E">
    <w:name w:val="743C2DBAC4F44C6085A0D4E5243DD50E"/>
    <w:rsid w:val="00E34340"/>
  </w:style>
  <w:style w:type="paragraph" w:customStyle="1" w:styleId="2505F14B29A24F9E8E7954EC23662B40">
    <w:name w:val="2505F14B29A24F9E8E7954EC23662B40"/>
    <w:rsid w:val="00E34340"/>
  </w:style>
  <w:style w:type="paragraph" w:customStyle="1" w:styleId="B0236719079347C7B564687678784AEC">
    <w:name w:val="B0236719079347C7B564687678784AEC"/>
    <w:rsid w:val="00E34340"/>
  </w:style>
  <w:style w:type="paragraph" w:customStyle="1" w:styleId="DA7ED828733F4B9DAC6BEA59FA10CA45">
    <w:name w:val="DA7ED828733F4B9DAC6BEA59FA10CA45"/>
    <w:rsid w:val="00E34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FFFDA7BD-14D7-4559-8D3E-F4848FCB3858}"/>
</file>

<file path=customXml/itemProps2.xml><?xml version="1.0" encoding="utf-8"?>
<ds:datastoreItem xmlns:ds="http://schemas.openxmlformats.org/officeDocument/2006/customXml" ds:itemID="{80E5FC23-501E-427E-B952-A567DFF828A5}"/>
</file>

<file path=customXml/itemProps3.xml><?xml version="1.0" encoding="utf-8"?>
<ds:datastoreItem xmlns:ds="http://schemas.openxmlformats.org/officeDocument/2006/customXml" ds:itemID="{80A379C8-1F53-4224-B8B8-747568B4CA16}"/>
</file>

<file path=customXml/itemProps4.xml><?xml version="1.0" encoding="utf-8"?>
<ds:datastoreItem xmlns:ds="http://schemas.openxmlformats.org/officeDocument/2006/customXml" ds:itemID="{AF782016-D320-46B1-ABEE-C9D7C2407A00}"/>
</file>

<file path=docProps/app.xml><?xml version="1.0" encoding="utf-8"?>
<Properties xmlns="http://schemas.openxmlformats.org/officeDocument/2006/extended-properties" xmlns:vt="http://schemas.openxmlformats.org/officeDocument/2006/docPropsVTypes">
  <Template>Normal</Template>
  <TotalTime>33</TotalTime>
  <Pages>56</Pages>
  <Words>15393</Words>
  <Characters>87744</Characters>
  <Application>Microsoft Office Word</Application>
  <DocSecurity>0</DocSecurity>
  <Lines>731</Lines>
  <Paragraphs>205</Paragraphs>
  <ScaleCrop>false</ScaleCrop>
  <Manager/>
  <Company/>
  <LinksUpToDate>false</LinksUpToDate>
  <CharactersWithSpaces>102932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peter duris</cp:lastModifiedBy>
  <cp:revision>31</cp:revision>
  <cp:lastPrinted>2016-05-25T12:48:00Z</cp:lastPrinted>
  <dcterms:created xsi:type="dcterms:W3CDTF">2023-05-30T11:01:00Z</dcterms:created>
  <dcterms:modified xsi:type="dcterms:W3CDTF">2023-06-12T12:12:00Z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0x010100D9704FF4FF09C449B3BA936E1A1364FF</vt:lpwstr>
  </property>
</Properties>
</file>