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DD47" w14:textId="77777777" w:rsidR="00F73724" w:rsidRDefault="00F73724" w:rsidP="00F73724">
      <w:pPr>
        <w:rPr>
          <w:b/>
        </w:rPr>
      </w:pPr>
    </w:p>
    <w:tbl>
      <w:tblPr>
        <w:tblStyle w:val="Mriekatabu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F73724" w:rsidRPr="004D7FFC" w14:paraId="14FC66F3" w14:textId="77777777" w:rsidTr="008C4A26">
        <w:trPr>
          <w:trHeight w:val="724"/>
          <w:jc w:val="center"/>
        </w:trPr>
        <w:tc>
          <w:tcPr>
            <w:tcW w:w="9072" w:type="dxa"/>
            <w:shd w:val="clear" w:color="auto" w:fill="5F497A"/>
            <w:vAlign w:val="center"/>
          </w:tcPr>
          <w:p w14:paraId="2B86D505" w14:textId="77777777" w:rsidR="00F73724" w:rsidRPr="00227D98" w:rsidRDefault="00F73724" w:rsidP="008C4A26">
            <w:pPr>
              <w:jc w:val="center"/>
              <w:rPr>
                <w:b/>
                <w:color w:val="FFFFFF" w:themeColor="background1"/>
              </w:rPr>
            </w:pPr>
            <w:r w:rsidRPr="00227D98">
              <w:rPr>
                <w:b/>
                <w:color w:val="FFFFFF" w:themeColor="background1"/>
              </w:rPr>
              <w:t xml:space="preserve">Zámer národného projektu </w:t>
            </w:r>
          </w:p>
          <w:p w14:paraId="6EA6EDC4" w14:textId="77777777" w:rsidR="00F73724" w:rsidRPr="004D7FFC" w:rsidRDefault="00F73724" w:rsidP="008C4A2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227D98">
              <w:rPr>
                <w:b/>
                <w:color w:val="FFFFFF" w:themeColor="background1"/>
              </w:rPr>
              <w:t>Operačného programu Integrovaná infraštruktúra Prioritná os 7 Informačná spoločnosť</w:t>
            </w:r>
          </w:p>
        </w:tc>
      </w:tr>
    </w:tbl>
    <w:p w14:paraId="32063DBD" w14:textId="77777777" w:rsidR="00F73724" w:rsidRDefault="00F73724" w:rsidP="00F73724">
      <w:pPr>
        <w:rPr>
          <w:b/>
        </w:rPr>
      </w:pPr>
    </w:p>
    <w:p w14:paraId="347B3DBF" w14:textId="77777777" w:rsidR="00EE1E1C" w:rsidRPr="00EE1E1C" w:rsidRDefault="00EE1E1C" w:rsidP="00EE1E1C">
      <w:pPr>
        <w:rPr>
          <w:b/>
        </w:rPr>
      </w:pPr>
      <w:r w:rsidRPr="00EE1E1C">
        <w:rPr>
          <w:b/>
        </w:rPr>
        <w:t>Názov národného projektu: Digitálna evidencia múzejných zbierok (IS DEMZ)</w:t>
      </w:r>
    </w:p>
    <w:p w14:paraId="76FCAA2A" w14:textId="77777777" w:rsidR="00EE1E1C" w:rsidRPr="00EE1E1C" w:rsidRDefault="00EE1E1C" w:rsidP="00EE1E1C"/>
    <w:p w14:paraId="56190F08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 xml:space="preserve">Zdôvodnite čo najpodrobnejšie prečo nemôže byť projekt realizovaný prostredníctvom výzvy na predkladanie žiadostí o NFP? </w:t>
      </w:r>
    </w:p>
    <w:p w14:paraId="1A6296D3" w14:textId="77777777" w:rsidR="00EE1E1C" w:rsidRPr="00EE1E1C" w:rsidRDefault="00EE1E1C" w:rsidP="00EE1E1C">
      <w:pPr>
        <w:jc w:val="both"/>
        <w:rPr>
          <w:rFonts w:ascii="Calibri" w:hAnsi="Calibri" w:cs="Calibri"/>
          <w:sz w:val="22"/>
          <w:szCs w:val="22"/>
        </w:rPr>
      </w:pPr>
    </w:p>
    <w:p w14:paraId="5340EC3A" w14:textId="77777777" w:rsidR="00EE1E1C" w:rsidRPr="00EE1E1C" w:rsidRDefault="00EE1E1C" w:rsidP="00EE1E1C">
      <w:pPr>
        <w:jc w:val="both"/>
      </w:pPr>
      <w:r w:rsidRPr="00EE1E1C">
        <w:t xml:space="preserve">Realizácia predkladaného projektu predpokladá vytvorenie katalogizačného informačného systému, ktorého hodnota tkvie v zrýchlení, zefektívnení, zjednodušení a konsolidácii pracovných činností odborných zamestnancov pamäťových a fondových inštitúcií, najmä kurátorov, </w:t>
      </w:r>
      <w:proofErr w:type="spellStart"/>
      <w:r w:rsidRPr="00EE1E1C">
        <w:t>dokumentátorov</w:t>
      </w:r>
      <w:proofErr w:type="spellEnd"/>
      <w:r w:rsidRPr="00EE1E1C">
        <w:t xml:space="preserve">, konzervátorov, reštaurátorov a kustódov. </w:t>
      </w:r>
    </w:p>
    <w:p w14:paraId="7CB34329" w14:textId="77777777" w:rsidR="00EE1E1C" w:rsidRPr="00EE1E1C" w:rsidRDefault="00EE1E1C" w:rsidP="00EE1E1C">
      <w:pPr>
        <w:jc w:val="both"/>
      </w:pPr>
    </w:p>
    <w:p w14:paraId="042470C9" w14:textId="77777777" w:rsidR="00EE1E1C" w:rsidRPr="00EE1E1C" w:rsidRDefault="00EE1E1C" w:rsidP="00EE1E1C">
      <w:pPr>
        <w:jc w:val="both"/>
      </w:pPr>
      <w:r w:rsidRPr="00EE1E1C">
        <w:t>Vytvorením a používaním tohto informačného systému si SNM bude efektívne plniť legislatívnu povinnosť v súlade so zákonom o múzeách a o galériách pri vytváraní a vedení centrálnej evidencie múzejných zbierok.</w:t>
      </w:r>
    </w:p>
    <w:p w14:paraId="05079049" w14:textId="77777777" w:rsidR="00EE1E1C" w:rsidRPr="00EE1E1C" w:rsidRDefault="00EE1E1C" w:rsidP="00EE1E1C">
      <w:pPr>
        <w:jc w:val="both"/>
      </w:pPr>
    </w:p>
    <w:p w14:paraId="0E36FC04" w14:textId="77777777" w:rsidR="00EE1E1C" w:rsidRPr="00EE1E1C" w:rsidRDefault="00EE1E1C" w:rsidP="00EE1E1C">
      <w:pPr>
        <w:jc w:val="both"/>
      </w:pPr>
      <w:r w:rsidRPr="00EE1E1C">
        <w:t xml:space="preserve">Projekt „Elektronické spracovanie evidencie zbierok múzeí“  je zameraný len na G2G procesy a nie na služby pre občanov a podnikateľov. Pre </w:t>
      </w:r>
      <w:r w:rsidR="003E4EF0">
        <w:t>projekt IS DEMZ</w:t>
      </w:r>
      <w:r w:rsidRPr="00EE1E1C">
        <w:t xml:space="preserve"> nie je možné stanoviť KPI tak, aby boli v súlade s dopytovými výzvami. Keďže sa jedná o výkon verejnej moci danej legislatívou</w:t>
      </w:r>
      <w:r w:rsidR="007642E8">
        <w:t>,</w:t>
      </w:r>
      <w:r w:rsidRPr="00EE1E1C">
        <w:t xml:space="preserve"> </w:t>
      </w:r>
      <w:r w:rsidR="003E4EF0">
        <w:t>v zmysle Zákona o múzeách a galériách</w:t>
      </w:r>
      <w:r w:rsidRPr="00EE1E1C">
        <w:t>, nie je možné zabezpečiť ciele projektu prostredníctvom dopytovo-orientovanej výzvy, ale len vyzvaním pre vopred určeného prijímateľa národného projektu.</w:t>
      </w:r>
    </w:p>
    <w:p w14:paraId="6E6EE178" w14:textId="77777777" w:rsidR="00EE1E1C" w:rsidRPr="00EE1E1C" w:rsidRDefault="00EE1E1C" w:rsidP="00EE1E1C">
      <w:pPr>
        <w:rPr>
          <w:b/>
          <w:sz w:val="32"/>
          <w:szCs w:val="32"/>
        </w:rPr>
      </w:pPr>
    </w:p>
    <w:p w14:paraId="2ECCA564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rPr>
          <w:rFonts w:eastAsia="Calibri"/>
          <w:bCs/>
          <w:iCs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3A7B1338" w14:textId="77777777" w:rsidTr="00EE1E1C">
        <w:tc>
          <w:tcPr>
            <w:tcW w:w="3823" w:type="dxa"/>
            <w:shd w:val="clear" w:color="auto" w:fill="CCC0D9"/>
          </w:tcPr>
          <w:p w14:paraId="7BF1BD46" w14:textId="77777777" w:rsidR="00EE1E1C" w:rsidRPr="00EE1E1C" w:rsidRDefault="00EE1E1C" w:rsidP="00EE1E1C">
            <w:r w:rsidRPr="00EE1E1C">
              <w:t>Prioritná os</w:t>
            </w:r>
          </w:p>
        </w:tc>
        <w:tc>
          <w:tcPr>
            <w:tcW w:w="5239" w:type="dxa"/>
          </w:tcPr>
          <w:p w14:paraId="03F71F5E" w14:textId="77777777" w:rsidR="00EE1E1C" w:rsidRPr="00EE1E1C" w:rsidRDefault="00EE1E1C" w:rsidP="00EE1E1C">
            <w:r w:rsidRPr="00EE1E1C">
              <w:t>PO7 Informačná spoločnosť</w:t>
            </w:r>
          </w:p>
        </w:tc>
      </w:tr>
      <w:tr w:rsidR="00EE1E1C" w:rsidRPr="00EE1E1C" w14:paraId="268D0C92" w14:textId="77777777" w:rsidTr="00EE1E1C">
        <w:tc>
          <w:tcPr>
            <w:tcW w:w="3823" w:type="dxa"/>
            <w:shd w:val="clear" w:color="auto" w:fill="CCC0D9"/>
          </w:tcPr>
          <w:p w14:paraId="1E9D1C6B" w14:textId="77777777" w:rsidR="00EE1E1C" w:rsidRPr="00EE1E1C" w:rsidRDefault="00EE1E1C" w:rsidP="00EE1E1C">
            <w:r w:rsidRPr="00EE1E1C">
              <w:t xml:space="preserve">Investičná priorita </w:t>
            </w:r>
          </w:p>
        </w:tc>
        <w:tc>
          <w:tcPr>
            <w:tcW w:w="5239" w:type="dxa"/>
          </w:tcPr>
          <w:p w14:paraId="0C57FCE1" w14:textId="77777777" w:rsidR="00EE1E1C" w:rsidRPr="00EE1E1C" w:rsidRDefault="00EE1E1C" w:rsidP="00EE1E1C">
            <w:r w:rsidRPr="00EE1E1C">
              <w:t>2C Posilnenie aplikácií IKT v rámci elektronickej štátnej správy, elektronického vzdelávania, elektronickej inklúzie, elektronickej kultúry a elektronického zdravotníctva</w:t>
            </w:r>
          </w:p>
        </w:tc>
      </w:tr>
      <w:tr w:rsidR="00EE1E1C" w:rsidRPr="00EE1E1C" w14:paraId="2BA69321" w14:textId="77777777" w:rsidTr="00EE1E1C">
        <w:tc>
          <w:tcPr>
            <w:tcW w:w="3823" w:type="dxa"/>
            <w:shd w:val="clear" w:color="auto" w:fill="CCC0D9"/>
          </w:tcPr>
          <w:p w14:paraId="0C2805CC" w14:textId="77777777" w:rsidR="00EE1E1C" w:rsidRPr="00EE1E1C" w:rsidRDefault="00EE1E1C" w:rsidP="00EE1E1C">
            <w:r w:rsidRPr="00EE1E1C">
              <w:t>Špecifický cieľ</w:t>
            </w:r>
          </w:p>
        </w:tc>
        <w:tc>
          <w:tcPr>
            <w:tcW w:w="5239" w:type="dxa"/>
          </w:tcPr>
          <w:p w14:paraId="767324E5" w14:textId="77777777" w:rsidR="00EE1E1C" w:rsidRPr="00EE1E1C" w:rsidRDefault="00EE1E1C" w:rsidP="00EE1E1C">
            <w:r w:rsidRPr="00EE1E1C">
              <w:t>7.7: Umožnenie modernizácie a racionalizácie verejnej správy IKT</w:t>
            </w:r>
          </w:p>
          <w:p w14:paraId="3A5B5177" w14:textId="77777777" w:rsidR="00EE1E1C" w:rsidRPr="00EE1E1C" w:rsidRDefault="00EE1E1C" w:rsidP="00EE1E1C">
            <w:r w:rsidRPr="00EE1E1C">
              <w:t>prostriedkami</w:t>
            </w:r>
          </w:p>
          <w:p w14:paraId="5C5107D6" w14:textId="77777777" w:rsidR="00EE1E1C" w:rsidRPr="00EE1E1C" w:rsidRDefault="00EE1E1C" w:rsidP="00EE1E1C"/>
        </w:tc>
      </w:tr>
      <w:tr w:rsidR="00EE1E1C" w:rsidRPr="00EE1E1C" w14:paraId="5E7451C3" w14:textId="77777777" w:rsidTr="00EE1E1C">
        <w:tc>
          <w:tcPr>
            <w:tcW w:w="3823" w:type="dxa"/>
            <w:shd w:val="clear" w:color="auto" w:fill="CCC0D9"/>
          </w:tcPr>
          <w:p w14:paraId="30673287" w14:textId="77777777" w:rsidR="00EE1E1C" w:rsidRPr="00EE1E1C" w:rsidRDefault="00EE1E1C" w:rsidP="00EE1E1C">
            <w:r w:rsidRPr="00EE1E1C">
              <w:t>Miesto realizácie projektu (na úrovni kraja)</w:t>
            </w:r>
          </w:p>
        </w:tc>
        <w:tc>
          <w:tcPr>
            <w:tcW w:w="5239" w:type="dxa"/>
          </w:tcPr>
          <w:p w14:paraId="020A4135" w14:textId="77777777" w:rsidR="00EE1E1C" w:rsidRPr="00EE1E1C" w:rsidRDefault="00EE1E1C" w:rsidP="00EE1E1C">
            <w:r w:rsidRPr="00EE1E1C">
              <w:t>Bratislavský kraj</w:t>
            </w:r>
          </w:p>
        </w:tc>
      </w:tr>
      <w:tr w:rsidR="00EE1E1C" w:rsidRPr="00EE1E1C" w14:paraId="382B1FF1" w14:textId="77777777" w:rsidTr="00EE1E1C">
        <w:tc>
          <w:tcPr>
            <w:tcW w:w="3823" w:type="dxa"/>
            <w:shd w:val="clear" w:color="auto" w:fill="CCC0D9"/>
          </w:tcPr>
          <w:p w14:paraId="2F7198EF" w14:textId="77777777" w:rsidR="00EE1E1C" w:rsidRPr="00EE1E1C" w:rsidRDefault="00EE1E1C" w:rsidP="00EE1E1C">
            <w:r w:rsidRPr="00EE1E1C">
              <w:t>Identifikácia hlavných cieľových skupín (ak relevantné)</w:t>
            </w:r>
          </w:p>
        </w:tc>
        <w:tc>
          <w:tcPr>
            <w:tcW w:w="5239" w:type="dxa"/>
          </w:tcPr>
          <w:p w14:paraId="3404D34E" w14:textId="77777777" w:rsidR="00EE1E1C" w:rsidRPr="00EE1E1C" w:rsidRDefault="00EE1E1C" w:rsidP="00EE1E1C">
            <w:r w:rsidRPr="00EE1E1C">
              <w:t>OVM (Múzeá zapísané do Registra múzeí a galérií Slovenskej republiky)</w:t>
            </w:r>
          </w:p>
        </w:tc>
      </w:tr>
    </w:tbl>
    <w:p w14:paraId="69753AC3" w14:textId="77777777" w:rsidR="00EE1E1C" w:rsidRPr="00EE1E1C" w:rsidRDefault="00EE1E1C" w:rsidP="00EE1E1C"/>
    <w:p w14:paraId="515C3F5A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Prijímateľ</w:t>
      </w:r>
      <w:r w:rsidRPr="00EE1E1C">
        <w:rPr>
          <w:vertAlign w:val="superscript"/>
        </w:rPr>
        <w:footnoteReference w:id="1"/>
      </w:r>
      <w:r w:rsidRPr="00EE1E1C">
        <w:t xml:space="preserve"> 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632B6B2E" w14:textId="77777777" w:rsidTr="00EE1E1C">
        <w:tc>
          <w:tcPr>
            <w:tcW w:w="3823" w:type="dxa"/>
            <w:shd w:val="clear" w:color="auto" w:fill="CCC0D9"/>
          </w:tcPr>
          <w:p w14:paraId="5AF74AD7" w14:textId="77777777" w:rsidR="00EE1E1C" w:rsidRPr="00EE1E1C" w:rsidRDefault="00EE1E1C" w:rsidP="00EE1E1C">
            <w:r w:rsidRPr="00EE1E1C">
              <w:t>Dôvod určenia prijímateľa národného projektu</w:t>
            </w:r>
            <w:r w:rsidRPr="00EE1E1C">
              <w:rPr>
                <w:vertAlign w:val="superscript"/>
              </w:rPr>
              <w:footnoteReference w:id="2"/>
            </w:r>
            <w:r w:rsidRPr="00EE1E1C">
              <w:t xml:space="preserve"> </w:t>
            </w:r>
          </w:p>
        </w:tc>
        <w:tc>
          <w:tcPr>
            <w:tcW w:w="5239" w:type="dxa"/>
          </w:tcPr>
          <w:p w14:paraId="5BFF1091" w14:textId="77777777" w:rsidR="00EE1E1C" w:rsidRPr="00EE1E1C" w:rsidRDefault="00EE1E1C" w:rsidP="00EE1E1C">
            <w:r w:rsidRPr="00EE1E1C">
              <w:t xml:space="preserve">Prijímateľom projektu je Slovenské národné múzeum, ktoré na základe  ustanovení zákona NR SR č. 206/2009 Z. z. o múzeách a o galériách a o </w:t>
            </w:r>
            <w:r w:rsidRPr="00EE1E1C">
              <w:lastRenderedPageBreak/>
              <w:t>ochrane predmetov kultúrnej hodnoty a o zmene zákona SNR č. 372 /1990 o priestupkoch v aktuálnom znení (ďalej aj len „zákon o múzeách a o galériách“), ktorý v § 7 ods. 5 stanovuje povinnosti SNM pri informatizácii a zavádzaní informačných technológií v rámci sústavy múzeí SR. Podľa písm. e) ods. 5 § 7 zákona o múzeách a o galériách SNM „zabezpečuje informatizáciu spracovania, spravovania a sprístupňovania údajov o zbierkových predmetoch v rámci sústavy múzeí. Podľa písm. f) ods. 5 § 7 zákona o múzeách SNM „vedie v elektronickej podobe centrálnu evidenciu zbierkových predmetov múzeí zapísaných v registri, vybrané údaje z centrálnej evidencie zbierkových predmetov v elektronickej podobe sprístupňuje verejnosti“. Rozsah údajov o zbierkových predmetoch, ktoré má obsahovať informačný systém zabezpečujúci odbornú evidenciu zbierkových predmetov je daný výnosom Ministerstva kultúry SR č. MK-2544/2015-110/11648.</w:t>
            </w:r>
          </w:p>
        </w:tc>
      </w:tr>
      <w:tr w:rsidR="00EE1E1C" w:rsidRPr="00EE1E1C" w14:paraId="5AE13439" w14:textId="77777777" w:rsidTr="00EE1E1C">
        <w:tc>
          <w:tcPr>
            <w:tcW w:w="3823" w:type="dxa"/>
            <w:shd w:val="clear" w:color="auto" w:fill="CCC0D9"/>
          </w:tcPr>
          <w:p w14:paraId="13BBC21E" w14:textId="77777777" w:rsidR="00EE1E1C" w:rsidRPr="00EE1E1C" w:rsidRDefault="00EE1E1C" w:rsidP="00EE1E1C">
            <w:r w:rsidRPr="00EE1E1C">
              <w:lastRenderedPageBreak/>
              <w:t xml:space="preserve">Má prijímateľ osobitné, jedinečné kompetencie na implementáciu aktivít národného projektu priamo </w:t>
            </w:r>
            <w:r w:rsidRPr="00EE1E1C">
              <w:br/>
              <w:t xml:space="preserve">zo zákona, osobitných právnych predpisov, resp. je uvedený priamo </w:t>
            </w:r>
            <w:r w:rsidRPr="00EE1E1C">
              <w:br/>
              <w:t xml:space="preserve">v príslušnom operačnom programe? </w:t>
            </w:r>
          </w:p>
        </w:tc>
        <w:tc>
          <w:tcPr>
            <w:tcW w:w="5239" w:type="dxa"/>
          </w:tcPr>
          <w:p w14:paraId="2512BCC9" w14:textId="77777777" w:rsidR="00EE1E1C" w:rsidRPr="00EE1E1C" w:rsidRDefault="00EE1E1C" w:rsidP="00EE1E1C">
            <w:r w:rsidRPr="00EE1E1C">
              <w:t>Áno, podľa zákona NR SR č. 206/2009 Z. z. o múzeách a o galériách a o ochrane predmetov kultúrnej hodnoty a o zmene zákona SNR č. 372/1990 o priestupkoch v aktuálnom znení (ďalej aj len „zákon o múzeách a o galériách“), ktorý v § 7 ods. 5 stanovuje povinnosti SNM pri informatizácii a zavádzaní informačných technológií v rámci sústavy múzeí SR. Podľa písm. e) ods. 5 § 7 zákona o múzeách a o galériách SNM „zabezpečuje informatizáciu spracovania, spravovania a sprístupňovania údajov o zbierkových predmetoch v rámci sústavy múzeí. Podľa písm. f) ods. 5 § 7 zákona o múzeách SNM „vedie v elektronickej podobe centrálnu evidenciu zbierkových predmetov múzeí zapísaných v registri, vybrané údaje z centrálnej evidencie zbierkových predmetov v elektronickej podobe sprístupňuje verejnosti.</w:t>
            </w:r>
          </w:p>
        </w:tc>
      </w:tr>
      <w:tr w:rsidR="00EE1E1C" w:rsidRPr="00EE1E1C" w14:paraId="4F85E6E2" w14:textId="77777777" w:rsidTr="00EE1E1C">
        <w:tc>
          <w:tcPr>
            <w:tcW w:w="3823" w:type="dxa"/>
            <w:shd w:val="clear" w:color="auto" w:fill="CCC0D9"/>
          </w:tcPr>
          <w:p w14:paraId="0C9D5A4F" w14:textId="77777777" w:rsidR="00EE1E1C" w:rsidRPr="00EE1E1C" w:rsidRDefault="00EE1E1C" w:rsidP="00EE1E1C">
            <w:r w:rsidRPr="00EE1E1C">
              <w:t>Obchodné meno/názov (aj názov sekcie ak relevantné)</w:t>
            </w:r>
          </w:p>
        </w:tc>
        <w:tc>
          <w:tcPr>
            <w:tcW w:w="5239" w:type="dxa"/>
          </w:tcPr>
          <w:p w14:paraId="0B9E35E2" w14:textId="77777777" w:rsidR="00EE1E1C" w:rsidRPr="00EE1E1C" w:rsidRDefault="00EE1E1C" w:rsidP="00EE1E1C">
            <w:r w:rsidRPr="00EE1E1C">
              <w:t>Slovenské národné múzeum</w:t>
            </w:r>
          </w:p>
        </w:tc>
      </w:tr>
      <w:tr w:rsidR="00EE1E1C" w:rsidRPr="00EE1E1C" w14:paraId="6E12DF70" w14:textId="77777777" w:rsidTr="00EE1E1C">
        <w:tc>
          <w:tcPr>
            <w:tcW w:w="3823" w:type="dxa"/>
            <w:shd w:val="clear" w:color="auto" w:fill="CCC0D9"/>
          </w:tcPr>
          <w:p w14:paraId="5EF74663" w14:textId="77777777" w:rsidR="00EE1E1C" w:rsidRPr="00EE1E1C" w:rsidRDefault="00EE1E1C" w:rsidP="00EE1E1C">
            <w:r w:rsidRPr="00EE1E1C">
              <w:t>Sídlo</w:t>
            </w:r>
          </w:p>
        </w:tc>
        <w:tc>
          <w:tcPr>
            <w:tcW w:w="5239" w:type="dxa"/>
          </w:tcPr>
          <w:p w14:paraId="4F543F72" w14:textId="77777777" w:rsidR="00EE1E1C" w:rsidRPr="00EE1E1C" w:rsidRDefault="00EE1E1C" w:rsidP="00EE1E1C">
            <w:r w:rsidRPr="00EE1E1C">
              <w:t>Vajanského nábrežie 2, 810 06 Bratislava 16</w:t>
            </w:r>
          </w:p>
        </w:tc>
      </w:tr>
      <w:tr w:rsidR="00EE1E1C" w:rsidRPr="00EE1E1C" w14:paraId="4CDE024C" w14:textId="77777777" w:rsidTr="00EE1E1C">
        <w:tc>
          <w:tcPr>
            <w:tcW w:w="3823" w:type="dxa"/>
            <w:shd w:val="clear" w:color="auto" w:fill="CCC0D9"/>
          </w:tcPr>
          <w:p w14:paraId="6512C286" w14:textId="77777777" w:rsidR="00EE1E1C" w:rsidRPr="00EE1E1C" w:rsidRDefault="00EE1E1C" w:rsidP="00EE1E1C">
            <w:r w:rsidRPr="00EE1E1C">
              <w:t>IČO</w:t>
            </w:r>
          </w:p>
        </w:tc>
        <w:tc>
          <w:tcPr>
            <w:tcW w:w="5239" w:type="dxa"/>
          </w:tcPr>
          <w:p w14:paraId="1BBD6BD1" w14:textId="77777777" w:rsidR="00EE1E1C" w:rsidRPr="00EE1E1C" w:rsidRDefault="00EE1E1C" w:rsidP="00EE1E1C">
            <w:r w:rsidRPr="00EE1E1C">
              <w:t>00164721</w:t>
            </w:r>
          </w:p>
        </w:tc>
      </w:tr>
    </w:tbl>
    <w:p w14:paraId="7C0B017C" w14:textId="77777777" w:rsidR="00EE1E1C" w:rsidRPr="00EE1E1C" w:rsidRDefault="00EE1E1C" w:rsidP="00EE1E1C"/>
    <w:p w14:paraId="4D44F71E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 xml:space="preserve"> Partner, ktorý sa bude zúčastňovať realizácie národného projektu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36E85408" w14:textId="77777777" w:rsidTr="00EE1E1C">
        <w:tc>
          <w:tcPr>
            <w:tcW w:w="3823" w:type="dxa"/>
            <w:shd w:val="clear" w:color="auto" w:fill="CCC0D9"/>
          </w:tcPr>
          <w:p w14:paraId="69C92A83" w14:textId="77777777" w:rsidR="00EE1E1C" w:rsidRPr="00EE1E1C" w:rsidRDefault="00EE1E1C" w:rsidP="00EE1E1C">
            <w:r w:rsidRPr="00EE1E1C">
              <w:t>Zdôvodnenie potreby partnera národného projektu (ak relevantné)</w:t>
            </w:r>
            <w:r w:rsidRPr="00EE1E1C">
              <w:rPr>
                <w:vertAlign w:val="superscript"/>
              </w:rPr>
              <w:footnoteReference w:id="3"/>
            </w:r>
          </w:p>
        </w:tc>
        <w:tc>
          <w:tcPr>
            <w:tcW w:w="5239" w:type="dxa"/>
          </w:tcPr>
          <w:p w14:paraId="6570E404" w14:textId="5F3B2A8B" w:rsidR="00EE1E1C" w:rsidRPr="00EE1E1C" w:rsidRDefault="00B02310" w:rsidP="00BC3488">
            <w:r>
              <w:t>Riadenie kvality národného projektu QA MIRRI</w:t>
            </w:r>
          </w:p>
        </w:tc>
      </w:tr>
      <w:tr w:rsidR="00EE1E1C" w:rsidRPr="00EE1E1C" w14:paraId="57E77A89" w14:textId="77777777" w:rsidTr="00EE1E1C">
        <w:tc>
          <w:tcPr>
            <w:tcW w:w="3823" w:type="dxa"/>
            <w:shd w:val="clear" w:color="auto" w:fill="CCC0D9"/>
          </w:tcPr>
          <w:p w14:paraId="09EC83F0" w14:textId="77777777" w:rsidR="00EE1E1C" w:rsidRPr="00EE1E1C" w:rsidRDefault="00EE1E1C" w:rsidP="00EE1E1C">
            <w:r w:rsidRPr="00EE1E1C">
              <w:lastRenderedPageBreak/>
              <w:t xml:space="preserve">Kritériá pre výber partnera </w:t>
            </w:r>
            <w:r w:rsidRPr="00EE1E1C">
              <w:rPr>
                <w:vertAlign w:val="superscript"/>
              </w:rPr>
              <w:footnoteReference w:id="4"/>
            </w:r>
          </w:p>
        </w:tc>
        <w:tc>
          <w:tcPr>
            <w:tcW w:w="5239" w:type="dxa"/>
          </w:tcPr>
          <w:p w14:paraId="518E372C" w14:textId="77777777" w:rsidR="00EE1E1C" w:rsidRPr="00EE1E1C" w:rsidRDefault="006742B7" w:rsidP="00EE1E1C">
            <w:r w:rsidRPr="006742B7">
              <w:t>Vyplýva priamo z Operačného programu</w:t>
            </w:r>
            <w:r>
              <w:t xml:space="preserve"> </w:t>
            </w:r>
            <w:r w:rsidRPr="006742B7">
              <w:t>Integrovaná infraštruktúra.</w:t>
            </w:r>
          </w:p>
        </w:tc>
      </w:tr>
      <w:tr w:rsidR="00EE1E1C" w:rsidRPr="00EE1E1C" w14:paraId="4C2D88D4" w14:textId="77777777" w:rsidTr="00EE1E1C">
        <w:tc>
          <w:tcPr>
            <w:tcW w:w="3823" w:type="dxa"/>
            <w:shd w:val="clear" w:color="auto" w:fill="CCC0D9"/>
          </w:tcPr>
          <w:p w14:paraId="6654B4A8" w14:textId="77777777" w:rsidR="00EE1E1C" w:rsidRPr="00EE1E1C" w:rsidRDefault="00EE1E1C" w:rsidP="00EE1E1C">
            <w:r w:rsidRPr="00EE1E1C">
              <w:t xml:space="preserve">Má partner monopolné postavenie </w:t>
            </w:r>
            <w:r w:rsidRPr="00EE1E1C"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5AA37788" w14:textId="77777777" w:rsidR="00EE1E1C" w:rsidRPr="00EE1E1C" w:rsidRDefault="006742B7" w:rsidP="00EE1E1C">
            <w:r>
              <w:t>Nie</w:t>
            </w:r>
          </w:p>
        </w:tc>
      </w:tr>
      <w:tr w:rsidR="00EE1E1C" w:rsidRPr="00EE1E1C" w14:paraId="734C751D" w14:textId="77777777" w:rsidTr="00EE1E1C">
        <w:tc>
          <w:tcPr>
            <w:tcW w:w="3823" w:type="dxa"/>
            <w:shd w:val="clear" w:color="auto" w:fill="CCC0D9"/>
          </w:tcPr>
          <w:p w14:paraId="09E7007D" w14:textId="77777777" w:rsidR="00EE1E1C" w:rsidRPr="00EE1E1C" w:rsidRDefault="00EE1E1C" w:rsidP="00EE1E1C">
            <w:r w:rsidRPr="00EE1E1C">
              <w:t>Obchodné meno/názov</w:t>
            </w:r>
          </w:p>
        </w:tc>
        <w:tc>
          <w:tcPr>
            <w:tcW w:w="5239" w:type="dxa"/>
          </w:tcPr>
          <w:p w14:paraId="7E0A7C38" w14:textId="77777777" w:rsidR="00EE1E1C" w:rsidRPr="00EE1E1C" w:rsidRDefault="007642E8" w:rsidP="007642E8">
            <w:r>
              <w:t>Ministerstvo investícií, regionálneho rozvoja a informatizácie Slovenskej republiky</w:t>
            </w:r>
          </w:p>
        </w:tc>
      </w:tr>
      <w:tr w:rsidR="00EE1E1C" w:rsidRPr="00EE1E1C" w14:paraId="6B2ECA92" w14:textId="77777777" w:rsidTr="00EE1E1C">
        <w:tc>
          <w:tcPr>
            <w:tcW w:w="3823" w:type="dxa"/>
            <w:shd w:val="clear" w:color="auto" w:fill="CCC0D9"/>
          </w:tcPr>
          <w:p w14:paraId="5735D4A4" w14:textId="77777777" w:rsidR="00EE1E1C" w:rsidRPr="00EE1E1C" w:rsidRDefault="00EE1E1C" w:rsidP="00EE1E1C">
            <w:r w:rsidRPr="00EE1E1C">
              <w:t>Sídlo</w:t>
            </w:r>
          </w:p>
        </w:tc>
        <w:tc>
          <w:tcPr>
            <w:tcW w:w="5239" w:type="dxa"/>
          </w:tcPr>
          <w:p w14:paraId="472B8233" w14:textId="77777777" w:rsidR="00EE1E1C" w:rsidRPr="00EE1E1C" w:rsidRDefault="006742B7" w:rsidP="00EE1E1C">
            <w:r w:rsidRPr="006742B7">
              <w:t>Pribinova 25, 811 09 Bratislava</w:t>
            </w:r>
          </w:p>
        </w:tc>
      </w:tr>
      <w:tr w:rsidR="00EE1E1C" w:rsidRPr="00EE1E1C" w14:paraId="6D0D46A7" w14:textId="77777777" w:rsidTr="00EE1E1C">
        <w:tc>
          <w:tcPr>
            <w:tcW w:w="3823" w:type="dxa"/>
            <w:shd w:val="clear" w:color="auto" w:fill="CCC0D9"/>
          </w:tcPr>
          <w:p w14:paraId="7D1E4064" w14:textId="77777777" w:rsidR="00EE1E1C" w:rsidRPr="00EE1E1C" w:rsidRDefault="00EE1E1C" w:rsidP="00EE1E1C">
            <w:r w:rsidRPr="00EE1E1C">
              <w:t>IČO</w:t>
            </w:r>
          </w:p>
        </w:tc>
        <w:tc>
          <w:tcPr>
            <w:tcW w:w="5239" w:type="dxa"/>
          </w:tcPr>
          <w:p w14:paraId="0C993830" w14:textId="77777777" w:rsidR="00EE1E1C" w:rsidRPr="00EE1E1C" w:rsidRDefault="006742B7" w:rsidP="00EE1E1C">
            <w:r w:rsidRPr="006742B7">
              <w:t>50349287</w:t>
            </w:r>
          </w:p>
        </w:tc>
      </w:tr>
    </w:tbl>
    <w:p w14:paraId="315C5DDE" w14:textId="77777777" w:rsidR="00EE1E1C" w:rsidRPr="00EE1E1C" w:rsidRDefault="00EE1E1C" w:rsidP="00EE1E1C">
      <w:r w:rsidRPr="00EE1E1C">
        <w:rPr>
          <w:i/>
        </w:rPr>
        <w:t>V prípade viacerých partnerov, doplňte údaje za každého partnera.</w:t>
      </w:r>
    </w:p>
    <w:p w14:paraId="3F89E863" w14:textId="77777777" w:rsidR="00EE1E1C" w:rsidRPr="00EE1E1C" w:rsidRDefault="00EE1E1C" w:rsidP="00EE1E1C"/>
    <w:p w14:paraId="28A4F688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 xml:space="preserve"> Predpokladaný časový rámec</w:t>
      </w:r>
    </w:p>
    <w:p w14:paraId="5B928DB4" w14:textId="77777777" w:rsidR="00EE1E1C" w:rsidRPr="00EE1E1C" w:rsidRDefault="00EE1E1C" w:rsidP="00EE1E1C">
      <w:pPr>
        <w:ind w:left="360"/>
        <w:contextualSpacing/>
        <w:jc w:val="both"/>
      </w:pPr>
      <w:r w:rsidRPr="00EE1E1C">
        <w:t xml:space="preserve">Dátumy v tabuľke nižšie nie sú záväzné, ale predstavujú vhodný a žiadúci časový rámec </w:t>
      </w:r>
      <w:r w:rsidRPr="00EE1E1C">
        <w:br/>
        <w:t xml:space="preserve">pre zabezpečenie procesov, vedúcich k realizácii 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6EC8329A" w14:textId="77777777" w:rsidTr="00EE1E1C">
        <w:tc>
          <w:tcPr>
            <w:tcW w:w="3823" w:type="dxa"/>
            <w:shd w:val="clear" w:color="auto" w:fill="CCC0D9"/>
          </w:tcPr>
          <w:p w14:paraId="20532B7A" w14:textId="77777777" w:rsidR="00EE1E1C" w:rsidRPr="00EE1E1C" w:rsidRDefault="00EE1E1C" w:rsidP="00EE1E1C">
            <w:r w:rsidRPr="00EE1E1C">
              <w:t>Dátum vyhlásenia vyzvania vo formáte Mesiac/Rok</w:t>
            </w:r>
          </w:p>
        </w:tc>
        <w:tc>
          <w:tcPr>
            <w:tcW w:w="5239" w:type="dxa"/>
          </w:tcPr>
          <w:p w14:paraId="31B7AF2E" w14:textId="77777777" w:rsidR="00EE1E1C" w:rsidRPr="00EE1E1C" w:rsidRDefault="00EE1E1C" w:rsidP="00EE1E1C">
            <w:r w:rsidRPr="00EE1E1C">
              <w:t>10/2022</w:t>
            </w:r>
          </w:p>
        </w:tc>
      </w:tr>
      <w:tr w:rsidR="00EE1E1C" w:rsidRPr="00EE1E1C" w14:paraId="00E9777D" w14:textId="77777777" w:rsidTr="00EE1E1C">
        <w:tc>
          <w:tcPr>
            <w:tcW w:w="3823" w:type="dxa"/>
            <w:shd w:val="clear" w:color="auto" w:fill="CCC0D9"/>
          </w:tcPr>
          <w:p w14:paraId="114A354F" w14:textId="77777777" w:rsidR="00EE1E1C" w:rsidRPr="00EE1E1C" w:rsidRDefault="00EE1E1C" w:rsidP="00EE1E1C">
            <w:r w:rsidRPr="00EE1E1C"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14:paraId="66EBD8CF" w14:textId="77777777" w:rsidR="00EE1E1C" w:rsidRPr="00EE1E1C" w:rsidRDefault="00EE1E1C" w:rsidP="00EE1E1C">
            <w:r w:rsidRPr="00EE1E1C">
              <w:t>4Q/2022</w:t>
            </w:r>
          </w:p>
        </w:tc>
      </w:tr>
      <w:tr w:rsidR="00EE1E1C" w:rsidRPr="00EE1E1C" w14:paraId="700D7218" w14:textId="77777777" w:rsidTr="00EE1E1C">
        <w:tc>
          <w:tcPr>
            <w:tcW w:w="3823" w:type="dxa"/>
            <w:shd w:val="clear" w:color="auto" w:fill="CCC0D9"/>
          </w:tcPr>
          <w:p w14:paraId="1799944F" w14:textId="77777777" w:rsidR="00EE1E1C" w:rsidRPr="00EE1E1C" w:rsidRDefault="00EE1E1C" w:rsidP="00EE1E1C">
            <w:r w:rsidRPr="00EE1E1C">
              <w:t xml:space="preserve">Uveďte plánovaný štvrťrok  spustenia realizácie projektu </w:t>
            </w:r>
          </w:p>
        </w:tc>
        <w:tc>
          <w:tcPr>
            <w:tcW w:w="5239" w:type="dxa"/>
          </w:tcPr>
          <w:p w14:paraId="79DB6061" w14:textId="77777777" w:rsidR="00EE1E1C" w:rsidRPr="00EE1E1C" w:rsidRDefault="00EE1E1C" w:rsidP="00EE1E1C">
            <w:r w:rsidRPr="00EE1E1C">
              <w:t>4Q/2022</w:t>
            </w:r>
          </w:p>
        </w:tc>
      </w:tr>
      <w:tr w:rsidR="00EE1E1C" w:rsidRPr="00EE1E1C" w14:paraId="174E40F0" w14:textId="77777777" w:rsidTr="00EE1E1C">
        <w:tc>
          <w:tcPr>
            <w:tcW w:w="3823" w:type="dxa"/>
            <w:shd w:val="clear" w:color="auto" w:fill="CCC0D9"/>
          </w:tcPr>
          <w:p w14:paraId="4EDEE6E6" w14:textId="77777777" w:rsidR="00EE1E1C" w:rsidRPr="00EE1E1C" w:rsidRDefault="00EE1E1C" w:rsidP="00EE1E1C">
            <w:r w:rsidRPr="00EE1E1C">
              <w:t xml:space="preserve">Predpokladaná doba realizácie projektu v mesiacoch </w:t>
            </w:r>
          </w:p>
        </w:tc>
        <w:tc>
          <w:tcPr>
            <w:tcW w:w="5239" w:type="dxa"/>
          </w:tcPr>
          <w:p w14:paraId="584CD9D9" w14:textId="77777777" w:rsidR="00EE1E1C" w:rsidRPr="00EE1E1C" w:rsidRDefault="00EE1E1C" w:rsidP="00EE1E1C">
            <w:r w:rsidRPr="00EE1E1C">
              <w:t>Maximálne 12 mesiacov</w:t>
            </w:r>
          </w:p>
        </w:tc>
      </w:tr>
    </w:tbl>
    <w:p w14:paraId="301DE844" w14:textId="77777777" w:rsidR="00EE1E1C" w:rsidRPr="00EE1E1C" w:rsidRDefault="00EE1E1C" w:rsidP="00EE1E1C"/>
    <w:p w14:paraId="06645192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38505DAE" w14:textId="77777777" w:rsidTr="00EE1E1C">
        <w:tc>
          <w:tcPr>
            <w:tcW w:w="3823" w:type="dxa"/>
            <w:shd w:val="clear" w:color="auto" w:fill="CCC0D9"/>
          </w:tcPr>
          <w:p w14:paraId="519A11D9" w14:textId="77777777" w:rsidR="00EE1E1C" w:rsidRPr="00EE1E1C" w:rsidRDefault="00EE1E1C" w:rsidP="00EE1E1C">
            <w:r w:rsidRPr="00EE1E1C">
              <w:t>Alokácia na vyzvanie (zdroj EÚ a ŠR)</w:t>
            </w:r>
          </w:p>
        </w:tc>
        <w:tc>
          <w:tcPr>
            <w:tcW w:w="5239" w:type="dxa"/>
          </w:tcPr>
          <w:p w14:paraId="1EAB9A6F" w14:textId="08440998" w:rsidR="00EE1E1C" w:rsidRPr="00EE1E1C" w:rsidRDefault="00DE745E" w:rsidP="003E4EF0">
            <w:r>
              <w:t>627 359,77</w:t>
            </w:r>
            <w:r>
              <w:t xml:space="preserve"> </w:t>
            </w:r>
            <w:r w:rsidRPr="00EE1E1C">
              <w:t xml:space="preserve">EUR </w:t>
            </w:r>
          </w:p>
        </w:tc>
      </w:tr>
      <w:tr w:rsidR="00EE1E1C" w:rsidRPr="00EE1E1C" w14:paraId="34D945E3" w14:textId="77777777" w:rsidTr="00EE1E1C">
        <w:tc>
          <w:tcPr>
            <w:tcW w:w="3823" w:type="dxa"/>
            <w:shd w:val="clear" w:color="auto" w:fill="CCC0D9"/>
          </w:tcPr>
          <w:p w14:paraId="7E26AF61" w14:textId="77777777" w:rsidR="00EE1E1C" w:rsidRPr="00EE1E1C" w:rsidRDefault="00EE1E1C" w:rsidP="00EE1E1C">
            <w:r w:rsidRPr="00EE1E1C">
              <w:t>Celkové oprávnené výdavky projektu</w:t>
            </w:r>
          </w:p>
        </w:tc>
        <w:tc>
          <w:tcPr>
            <w:tcW w:w="5239" w:type="dxa"/>
          </w:tcPr>
          <w:p w14:paraId="2D230DE8" w14:textId="0D3FC02D" w:rsidR="00EE1E1C" w:rsidRPr="00EE1E1C" w:rsidRDefault="00DE745E" w:rsidP="003E4EF0">
            <w:r>
              <w:t>627 359,77</w:t>
            </w:r>
            <w:r>
              <w:t xml:space="preserve"> </w:t>
            </w:r>
            <w:r w:rsidR="00EE1E1C" w:rsidRPr="00EE1E1C">
              <w:t xml:space="preserve">EUR </w:t>
            </w:r>
          </w:p>
        </w:tc>
      </w:tr>
      <w:tr w:rsidR="00EE1E1C" w:rsidRPr="00EE1E1C" w14:paraId="76791891" w14:textId="77777777" w:rsidTr="00EE1E1C">
        <w:tc>
          <w:tcPr>
            <w:tcW w:w="3823" w:type="dxa"/>
            <w:shd w:val="clear" w:color="auto" w:fill="CCC0D9"/>
          </w:tcPr>
          <w:p w14:paraId="0E5AEFAF" w14:textId="77777777" w:rsidR="00EE1E1C" w:rsidRPr="00EE1E1C" w:rsidRDefault="00EE1E1C" w:rsidP="00EE1E1C">
            <w:r w:rsidRPr="00EE1E1C">
              <w:t>Vlastné zdroje prijímateľa</w:t>
            </w:r>
          </w:p>
        </w:tc>
        <w:tc>
          <w:tcPr>
            <w:tcW w:w="5239" w:type="dxa"/>
          </w:tcPr>
          <w:p w14:paraId="51A9B45C" w14:textId="77777777" w:rsidR="00EE1E1C" w:rsidRPr="00EE1E1C" w:rsidRDefault="00EE1E1C" w:rsidP="00EE1E1C">
            <w:r w:rsidRPr="00EE1E1C">
              <w:t xml:space="preserve">bez spolufinancovania </w:t>
            </w:r>
          </w:p>
        </w:tc>
      </w:tr>
    </w:tbl>
    <w:p w14:paraId="1EB06924" w14:textId="77777777" w:rsidR="00EE1E1C" w:rsidRPr="00EE1E1C" w:rsidRDefault="00EE1E1C" w:rsidP="00EE1E1C">
      <w:pPr>
        <w:ind w:left="284" w:firstLine="16"/>
        <w:rPr>
          <w:i/>
        </w:rPr>
      </w:pPr>
    </w:p>
    <w:p w14:paraId="70BE444B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Východiskový stav</w:t>
      </w:r>
    </w:p>
    <w:p w14:paraId="4E4EF69E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 xml:space="preserve">Uveďte východiskové dokumenty na regionálnej, národnej a európskej úrovni, ktoré priamo súvisia s realizáciou NP: </w:t>
      </w:r>
    </w:p>
    <w:p w14:paraId="4657F187" w14:textId="77777777" w:rsidR="00EE1E1C" w:rsidRPr="00EE1E1C" w:rsidRDefault="00EE1E1C" w:rsidP="00EE1E1C">
      <w:pPr>
        <w:ind w:left="567"/>
        <w:contextualSpacing/>
        <w:jc w:val="both"/>
      </w:pPr>
    </w:p>
    <w:p w14:paraId="36D991A0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NR SR č. 206/2009 Z. z. o múzeách a o galériách a o ochrane predmetov kultúrnej hodnoty a o zmene zákona SNR č. 372/1990 o priestupkoch v aktuálnom znení</w:t>
      </w:r>
    </w:p>
    <w:p w14:paraId="53B468D6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Výnos Ministerstva kultúry SR č. MK-2544/2015-110/11648 o podrobnostiach vykonávania základných odborných činností v múzeách a v galériách a o evidencii predmetov kultúrnej hodnoty.</w:t>
      </w:r>
    </w:p>
    <w:p w14:paraId="4B26BF0B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č. 305/2013 Z. z. o elektronickej podobe výkonu pôsobnosti orgánov verejnej moci a o zmene a doplnení niektorých zákonov (zákon o e-</w:t>
      </w:r>
      <w:proofErr w:type="spellStart"/>
      <w:r w:rsidRPr="00EE1E1C">
        <w:rPr>
          <w:rFonts w:ascii="Calibri" w:hAnsi="Calibri" w:cs="Calibri"/>
          <w:sz w:val="22"/>
          <w:szCs w:val="22"/>
        </w:rPr>
        <w:t>Governmente</w:t>
      </w:r>
      <w:proofErr w:type="spellEnd"/>
      <w:r w:rsidRPr="00EE1E1C">
        <w:rPr>
          <w:rFonts w:ascii="Calibri" w:hAnsi="Calibri" w:cs="Calibri"/>
          <w:sz w:val="22"/>
          <w:szCs w:val="22"/>
        </w:rPr>
        <w:t>)</w:t>
      </w:r>
    </w:p>
    <w:p w14:paraId="287BF904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podpredsedu vlády Slovenskej republiky pre investície a informatizáciu č. 179/2020, ktorou sa ustanovuje spôsob kategorizácie a obsah bezpečnostných opatrení informačných technológií verejnej správy</w:t>
      </w:r>
    </w:p>
    <w:p w14:paraId="370CD722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lastRenderedPageBreak/>
        <w:t>Zákon č. 18/2018 Z. z. o ochrane osobných údajov a o zmene a doplnení niektorých zákonov</w:t>
      </w:r>
    </w:p>
    <w:p w14:paraId="02A6148A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č. 95/2019 Z. z. o informačných technológiách vo verejnej správe a o zmene a doplnení niektorých zákonov</w:t>
      </w:r>
    </w:p>
    <w:p w14:paraId="386E95CD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č. 69/2018 Z. z. o kybernetickej bezpečnosti a o zmene a doplnení niektorých zákonov</w:t>
      </w:r>
    </w:p>
    <w:p w14:paraId="05759EA3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Zákon č. 45/2011 </w:t>
      </w:r>
      <w:proofErr w:type="spellStart"/>
      <w:r w:rsidRPr="00EE1E1C">
        <w:rPr>
          <w:rFonts w:ascii="Calibri" w:hAnsi="Calibri" w:cs="Calibri"/>
          <w:sz w:val="22"/>
          <w:szCs w:val="22"/>
        </w:rPr>
        <w:t>Z.z</w:t>
      </w:r>
      <w:proofErr w:type="spellEnd"/>
      <w:r w:rsidRPr="00EE1E1C">
        <w:rPr>
          <w:rFonts w:ascii="Calibri" w:hAnsi="Calibri" w:cs="Calibri"/>
          <w:sz w:val="22"/>
          <w:szCs w:val="22"/>
        </w:rPr>
        <w:t>. o kritickej infraštruktúre</w:t>
      </w:r>
    </w:p>
    <w:p w14:paraId="0C53906F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podpredsedu vlády Slovenskej republiky pre investície a informatizáciu č. 78/2020 Z. z. o štandardoch pre informačné technológie verejnej správy</w:t>
      </w:r>
    </w:p>
    <w:p w14:paraId="7CD8B528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podpredsedu vlády Slovenskej republiky pre investície a informatizáciu č. 179/2020 Z. z., ktorou sa ustanovuje spôsob kategorizácie a obsah bezpečnostných opatrení informačných technológií verejnej správy</w:t>
      </w:r>
    </w:p>
    <w:p w14:paraId="20AAC0A3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na ochranu osobných údajov Slovenskej republiky č. 158/2018 Z. z. o postupe pri posudzovaní vplyvu na ochranu osobných údajov</w:t>
      </w:r>
    </w:p>
    <w:p w14:paraId="51ACDF7E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14:paraId="7006BA0A" w14:textId="77777777" w:rsidR="007642E8" w:rsidRDefault="00EE1E1C">
      <w:pPr>
        <w:numPr>
          <w:ilvl w:val="2"/>
          <w:numId w:val="2"/>
        </w:numPr>
        <w:ind w:left="1134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BC1C24">
        <w:rPr>
          <w:rFonts w:ascii="Calibri" w:hAnsi="Calibri" w:cs="Calibri"/>
          <w:sz w:val="22"/>
          <w:szCs w:val="22"/>
        </w:rPr>
        <w:t xml:space="preserve">Vyhláška </w:t>
      </w:r>
      <w:r w:rsidR="000F5510">
        <w:rPr>
          <w:rFonts w:ascii="Calibri" w:hAnsi="Calibri" w:cs="Calibri"/>
          <w:sz w:val="22"/>
          <w:szCs w:val="22"/>
        </w:rPr>
        <w:t xml:space="preserve">Úradu podpredsedu vlády Slovenskej republiky pre investície a informatizáciu </w:t>
      </w:r>
      <w:r w:rsidR="00BC1C24">
        <w:rPr>
          <w:rFonts w:ascii="Calibri" w:hAnsi="Calibri" w:cs="Calibri"/>
          <w:sz w:val="22"/>
          <w:szCs w:val="22"/>
        </w:rPr>
        <w:t xml:space="preserve">č. </w:t>
      </w:r>
      <w:r w:rsidR="00BC1C24" w:rsidRPr="00DC731D">
        <w:rPr>
          <w:rFonts w:ascii="Calibri" w:hAnsi="Calibri" w:cs="Calibri"/>
          <w:sz w:val="22"/>
          <w:szCs w:val="22"/>
        </w:rPr>
        <w:t xml:space="preserve">85/2020 Z. z </w:t>
      </w:r>
      <w:r w:rsidR="00BC1C24" w:rsidRPr="00BC1C24">
        <w:rPr>
          <w:rFonts w:ascii="Calibri" w:hAnsi="Calibri" w:cs="Calibri"/>
          <w:sz w:val="22"/>
          <w:szCs w:val="22"/>
        </w:rPr>
        <w:t>o riadení projektov</w:t>
      </w:r>
      <w:r w:rsidR="00BC1C24">
        <w:rPr>
          <w:rFonts w:cs="Calibri"/>
          <w:szCs w:val="22"/>
        </w:rPr>
        <w:t>.</w:t>
      </w:r>
      <w:r w:rsidRPr="00BC1C24">
        <w:rPr>
          <w:rFonts w:cs="Calibri"/>
          <w:szCs w:val="22"/>
        </w:rPr>
        <w:t xml:space="preserve"> </w:t>
      </w:r>
    </w:p>
    <w:p w14:paraId="4D1C0698" w14:textId="77777777" w:rsidR="00EE1E1C" w:rsidRPr="00EE1E1C" w:rsidRDefault="00EE1E1C" w:rsidP="00EE1E1C">
      <w:pPr>
        <w:jc w:val="both"/>
      </w:pPr>
    </w:p>
    <w:p w14:paraId="4735E3E3" w14:textId="77777777" w:rsidR="00EE1E1C" w:rsidRPr="00EE1E1C" w:rsidRDefault="00EE1E1C" w:rsidP="00EE1E1C">
      <w:pPr>
        <w:jc w:val="both"/>
      </w:pPr>
    </w:p>
    <w:p w14:paraId="7974602A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 xml:space="preserve">Uveďte predchádzajúce výstupy z dostupných analýz, na ktoré nadväzuje navrhovaný zámer NP (štatistiky, analýzy, štúdie,...): </w:t>
      </w:r>
    </w:p>
    <w:p w14:paraId="009A3042" w14:textId="77777777" w:rsidR="00EE1E1C" w:rsidRPr="00EE1E1C" w:rsidRDefault="00EE1E1C" w:rsidP="00EE1E1C">
      <w:pPr>
        <w:jc w:val="both"/>
      </w:pPr>
    </w:p>
    <w:p w14:paraId="363A1757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 Biznis </w:t>
      </w:r>
      <w:proofErr w:type="spellStart"/>
      <w:r w:rsidRPr="00EE1E1C">
        <w:rPr>
          <w:rFonts w:ascii="Calibri" w:hAnsi="Calibri" w:cs="Calibri"/>
          <w:sz w:val="22"/>
          <w:szCs w:val="22"/>
        </w:rPr>
        <w:t>case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EE1E1C">
        <w:rPr>
          <w:rFonts w:ascii="Calibri" w:hAnsi="Calibri" w:cs="Calibri"/>
          <w:sz w:val="22"/>
          <w:szCs w:val="22"/>
        </w:rPr>
        <w:t>cost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benefit analýza projektu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 xml:space="preserve"> )</w:t>
      </w:r>
    </w:p>
    <w:p w14:paraId="6D9E2365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Zoznam rizík a závislosti projektu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9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>)</w:t>
      </w:r>
    </w:p>
    <w:p w14:paraId="66C0C73C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Prístup k projektu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10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>)</w:t>
      </w:r>
    </w:p>
    <w:p w14:paraId="0CA83838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Projektový zámer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11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 xml:space="preserve">) </w:t>
      </w:r>
    </w:p>
    <w:p w14:paraId="2C8173A4" w14:textId="77777777" w:rsidR="00EE1E1C" w:rsidRPr="00EE1E1C" w:rsidRDefault="00EE1E1C" w:rsidP="00EE1E1C">
      <w:pPr>
        <w:jc w:val="both"/>
      </w:pPr>
    </w:p>
    <w:p w14:paraId="7D3E365D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>Uveďte, na ktoré z ukončených a prebiehajúcich národných projektov</w:t>
      </w:r>
      <w:r w:rsidRPr="00EE1E1C">
        <w:rPr>
          <w:vertAlign w:val="superscript"/>
        </w:rPr>
        <w:footnoteReference w:id="5"/>
      </w:r>
      <w:r w:rsidRPr="00EE1E1C">
        <w:t xml:space="preserve"> zámer NP priamo nadväzuje, v čom je navrhovaný NP od nich odlišný a ako sú v ňom zohľadnené výsledky/dopady predchádzajúcich NP (ak relevantné):</w:t>
      </w:r>
    </w:p>
    <w:p w14:paraId="56B87B2E" w14:textId="77777777" w:rsidR="00EE1E1C" w:rsidRPr="00EE1E1C" w:rsidRDefault="00EE1E1C" w:rsidP="00EE1E1C">
      <w:pPr>
        <w:ind w:left="567"/>
        <w:contextualSpacing/>
        <w:jc w:val="both"/>
      </w:pPr>
      <w:r w:rsidRPr="00EE1E1C">
        <w:t>Nenadväzuje</w:t>
      </w:r>
    </w:p>
    <w:p w14:paraId="7E5A750A" w14:textId="77777777" w:rsidR="00EE1E1C" w:rsidRPr="00EE1E1C" w:rsidRDefault="00EE1E1C" w:rsidP="00EE1E1C">
      <w:pPr>
        <w:jc w:val="both"/>
      </w:pPr>
    </w:p>
    <w:p w14:paraId="6F48FEF6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 xml:space="preserve">Popíšte problémové a prioritné oblasti, ktoré rieši zámer národného projektu. (Zoznam známych problémov, ktoré vyplývajú zo súčasného stavu a je potrebné ich riešiť): </w:t>
      </w:r>
    </w:p>
    <w:p w14:paraId="5E6A06CC" w14:textId="77777777" w:rsidR="00EE1E1C" w:rsidRPr="00EE1E1C" w:rsidRDefault="00EE1E1C" w:rsidP="00EE1E1C">
      <w:pPr>
        <w:jc w:val="both"/>
      </w:pPr>
    </w:p>
    <w:p w14:paraId="24939B73" w14:textId="77777777" w:rsidR="00EE1E1C" w:rsidRPr="00EE1E1C" w:rsidRDefault="00EE1E1C" w:rsidP="00EE1E1C">
      <w:pPr>
        <w:spacing w:line="360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EE1E1C">
        <w:rPr>
          <w:rFonts w:ascii="Calibri" w:hAnsi="Calibri" w:cs="Calibri"/>
          <w:bCs/>
          <w:sz w:val="22"/>
          <w:szCs w:val="22"/>
        </w:rPr>
        <w:t xml:space="preserve">Východisková situácia existujúceho ISVS ESEZ 4G určeného na evidenciu zbierkových predmetov bola podrobená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multikriteriálnej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analýze. Vzhľadom na takmer 20 ročnú existenciu systému </w:t>
      </w:r>
      <w:r w:rsidRPr="00EE1E1C">
        <w:rPr>
          <w:rFonts w:ascii="Calibri" w:hAnsi="Calibri" w:cs="Calibri"/>
          <w:bCs/>
          <w:sz w:val="22"/>
          <w:szCs w:val="22"/>
        </w:rPr>
        <w:lastRenderedPageBreak/>
        <w:t xml:space="preserve">ESEZ 4G nezodpovedá používateľským požiadavkám súčasných používateľov, rovnako ako nespĺňa viaceré funkčné a aplikačné predpoklady vzhľadom na viaceré strategické dokumenty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eGovernmentu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, predovšetkým platnú NKIVS. Systém v dnešnej podobe neposkytuje dostatočnú kontrolu správcu nad systémom, čo má za následok závislosť od externého dodávateľa, systém nepublikuje otvorené údaje ani nie je prevádzkovaný v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cloude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. Ďalšou východiskovou požiadavkou pre navrhované riešenie vyplývajúcou zo strategických dokumentov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eGovernmentu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a z reálnej praxe je vytvorenie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open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API a nástrojov na publikovanie otvorených údajov. V kontexte vyššie uvedeného a v záujme vyriešenia tzv.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vendor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lock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-in stavu v zmysle Koncepcie nákupu IT vo verejnej správe schválenej dňa 16.05.2019 Radou vlády SR pre digitalizáciu a jednotný digitálny trh, sa verejný obstarávateľ s cieľom zodpovedne naplniť cieľ tohto dokumentu,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>. vytvoriť podmienky pri nákupe a prevádzke IS tak, aby nebol závislý od jediného dodávateľa tzv. „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vendor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lock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-in“. Navrhované riešenie odstraňuje tieto nedostatky v podobe vybudovania nového isvs_10906 Digitálna evidencia múzejných zbierok. Jedná sa o agendový systém poskytujúci služby typu G2G/G2E, preto projekt nerieši žiadnu životnú situáciu. Z existujúceho ISVS ESEZ 4G bude do ISVS DEMZ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premigrovaná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databáza, ktorá predstavuje vysokú pridanú hodnotu a je nevyhnutnou podmienkou zachovania kontinuity funkcionality a plnenia úlohy SNM ako správcu informačného systému pre centrálnu evidenciu múzejných zbierok. V novom riešení má byť zachovaná funkcionalita existujúcich komponentov systému, ktorá bude rozšírená o nové používateľské funkcionality pre interných zamestnancov ako sú logické kontroly zadávaných údajov,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responzivita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prostredia, aplikácia bez potreby inštalačných balíčkov na strane používateľa, rozšírenie administrátorského rozhrania, používateľské notifikácie a ďalšie popísané v katalógu požiadaviek ako súčasti CBA</w:t>
      </w:r>
    </w:p>
    <w:p w14:paraId="4DBF4E5D" w14:textId="77777777" w:rsidR="00EE1E1C" w:rsidRPr="00EE1E1C" w:rsidRDefault="00EE1E1C" w:rsidP="00EE1E1C">
      <w:pPr>
        <w:ind w:left="720"/>
        <w:contextualSpacing/>
        <w:jc w:val="both"/>
      </w:pPr>
    </w:p>
    <w:p w14:paraId="3F2E197B" w14:textId="77777777" w:rsidR="00EE1E1C" w:rsidRPr="00EE1E1C" w:rsidRDefault="00EE1E1C" w:rsidP="00EE1E1C"/>
    <w:p w14:paraId="66945966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Vysvetlite hlavné ciele NP (stručne):</w:t>
      </w:r>
    </w:p>
    <w:p w14:paraId="64369676" w14:textId="77777777" w:rsidR="00EE1E1C" w:rsidRPr="00EE1E1C" w:rsidRDefault="00EE1E1C" w:rsidP="00EE1E1C">
      <w:pPr>
        <w:ind w:left="284" w:firstLine="16"/>
        <w:jc w:val="both"/>
        <w:rPr>
          <w:i/>
        </w:rPr>
      </w:pPr>
      <w:r w:rsidRPr="00EE1E1C">
        <w:rPr>
          <w:i/>
        </w:rPr>
        <w:t>(</w:t>
      </w:r>
      <w:r w:rsidRPr="00EE1E1C">
        <w:rPr>
          <w:rFonts w:cs="Calibri"/>
          <w:i/>
        </w:rPr>
        <w:t xml:space="preserve">očakávaný prínos k plneniu strategických dokumentov, k </w:t>
      </w:r>
      <w:proofErr w:type="spellStart"/>
      <w:r w:rsidRPr="00EE1E1C">
        <w:rPr>
          <w:rFonts w:cs="Calibri"/>
          <w:i/>
        </w:rPr>
        <w:t>socio</w:t>
      </w:r>
      <w:proofErr w:type="spellEnd"/>
      <w:r w:rsidRPr="00EE1E1C">
        <w:rPr>
          <w:rFonts w:cs="Calibri"/>
          <w:i/>
        </w:rPr>
        <w:t>-ekonomickému rozvoju oblasti pokrytej OP, k dosiahnutiu cieľov a výsledkov príslušnej prioritnej osi/špecifického cieľa</w:t>
      </w:r>
      <w:r w:rsidRPr="00EE1E1C">
        <w:rPr>
          <w:i/>
        </w:rPr>
        <w:t>)</w:t>
      </w:r>
    </w:p>
    <w:p w14:paraId="1D37291A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8308410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Cieľom národného projektu je vytvorenie resp. dodanie informačného systému pre elektronickú odbornú správu a odbornú evidenciu zbierkových predmetov spravovaných múzeami. Tento IS umožní zjednodušiť a zefektívniť záznamy o odbornej evidencii zbierkových predmetov a prepojí záznamy z prvostupňovej evidencie so záznamami katalogizácie, ktoré majú charakter odbornej evidencie a sú súčasťou vedomostného systému múzeí. Nový IS zároveň nahradí súčasný systém, ktorého technologický a používateľský charakter zodpovedá obdobiu, v ktorom vznikol, a ktorý už nevyhovuje požiadavkám obstarávateľa. Obstarávateľ momentálne nedisponuje vlastníckymi </w:t>
      </w:r>
      <w:r w:rsidRPr="00EE1E1C">
        <w:rPr>
          <w:rFonts w:ascii="Calibri" w:hAnsi="Calibri" w:cs="Calibri"/>
          <w:sz w:val="22"/>
          <w:szCs w:val="22"/>
        </w:rPr>
        <w:lastRenderedPageBreak/>
        <w:t>právami k zdrojovému kódu, skriptom, rovnako  aj k dátovým modelom a dokumentácií  k súčasnému systému  IS ESEZ 4G.</w:t>
      </w:r>
    </w:p>
    <w:p w14:paraId="28474DCE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2809234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Národný projekt predpokladá vytvorenie nového IS s nasledovnými základnými požiadavkami:</w:t>
      </w:r>
    </w:p>
    <w:p w14:paraId="2975C1D7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zavedenie nových funkcionalít súvisiacich s internou správou systému. </w:t>
      </w:r>
    </w:p>
    <w:p w14:paraId="259A0CA1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zmenu databázového modelu za účelom efektívnejšej práce nad databázovými entitami</w:t>
      </w:r>
    </w:p>
    <w:p w14:paraId="21E346D2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vytvorenie OPEN API rozhrania</w:t>
      </w:r>
    </w:p>
    <w:p w14:paraId="2720A0F6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publikovanie OPEN DATA</w:t>
      </w:r>
    </w:p>
    <w:p w14:paraId="29CBB976" w14:textId="77777777" w:rsidR="00EE1E1C" w:rsidRPr="00EE1E1C" w:rsidRDefault="00EE1E1C" w:rsidP="00EE1E1C">
      <w:pPr>
        <w:spacing w:before="10" w:after="10" w:line="360" w:lineRule="auto"/>
        <w:jc w:val="both"/>
        <w:rPr>
          <w:rFonts w:ascii="Calibri" w:hAnsi="Calibri" w:cs="Calibri"/>
        </w:rPr>
      </w:pPr>
      <w:r w:rsidRPr="00EE1E1C">
        <w:rPr>
          <w:rFonts w:ascii="Calibri" w:hAnsi="Calibri" w:cs="Calibri"/>
          <w:sz w:val="22"/>
          <w:szCs w:val="22"/>
        </w:rPr>
        <w:t>Doplnenie funkcionalít pre administráciu systému, funkcionalít pre kvalitu údajov, funkcionalít pre zvýšenie bezpečnosti a zlepšenie používateľského prostredia</w:t>
      </w:r>
      <w:r w:rsidRPr="00EE1E1C">
        <w:rPr>
          <w:rFonts w:ascii="Calibri" w:hAnsi="Calibri" w:cs="Calibri"/>
        </w:rPr>
        <w:t xml:space="preserve">. </w:t>
      </w:r>
    </w:p>
    <w:p w14:paraId="0796B146" w14:textId="77777777" w:rsidR="00EE1E1C" w:rsidRPr="00EE1E1C" w:rsidRDefault="00EE1E1C" w:rsidP="00EE1E1C">
      <w:pPr>
        <w:spacing w:before="10" w:after="10" w:line="360" w:lineRule="auto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Potenciál nového IS (ďalej aj ako IS DEMZ) môžu v budúcnosti využiť okrem súčasných používateľov ESEZ 4G aj:</w:t>
      </w:r>
    </w:p>
    <w:p w14:paraId="3B1B6FE5" w14:textId="77777777" w:rsidR="00EE1E1C" w:rsidRPr="00EE1E1C" w:rsidRDefault="00EE1E1C" w:rsidP="00EE1E1C">
      <w:pPr>
        <w:spacing w:before="10" w:after="10" w:line="360" w:lineRule="auto"/>
        <w:ind w:left="1415" w:hanging="564"/>
        <w:jc w:val="both"/>
      </w:pPr>
      <w:r w:rsidRPr="00EE1E1C">
        <w:t>•</w:t>
      </w:r>
      <w:r w:rsidRPr="00EE1E1C">
        <w:tab/>
        <w:t xml:space="preserve">novovzniknuté pamäťové a fondové inštitúcie, najmä múzeá a múzejné zariadenia </w:t>
      </w:r>
    </w:p>
    <w:p w14:paraId="26A07724" w14:textId="77777777" w:rsidR="00EE1E1C" w:rsidRPr="00EE1E1C" w:rsidRDefault="00EE1E1C" w:rsidP="00EE1E1C">
      <w:pPr>
        <w:tabs>
          <w:tab w:val="left" w:pos="868"/>
        </w:tabs>
        <w:spacing w:before="10" w:after="10" w:line="360" w:lineRule="auto"/>
        <w:ind w:left="709" w:firstLine="142"/>
        <w:jc w:val="both"/>
      </w:pPr>
      <w:r w:rsidRPr="00EE1E1C">
        <w:t>•</w:t>
      </w:r>
      <w:r w:rsidRPr="00EE1E1C">
        <w:tab/>
        <w:t>inštitúcie,  ktoré doposiaľ využívajú iné/komerčné systémy,</w:t>
      </w:r>
    </w:p>
    <w:p w14:paraId="75075679" w14:textId="77777777" w:rsidR="00EE1E1C" w:rsidRPr="00EE1E1C" w:rsidRDefault="00EE1E1C" w:rsidP="00EE1E1C">
      <w:pPr>
        <w:spacing w:before="10" w:after="10" w:line="360" w:lineRule="auto"/>
        <w:ind w:left="709" w:firstLine="142"/>
        <w:jc w:val="both"/>
      </w:pPr>
      <w:r w:rsidRPr="00EE1E1C">
        <w:tab/>
        <w:t>inštitúcie, ktoré s digitálnou evidenciou múzejných zbierok ešte nezačali</w:t>
      </w:r>
    </w:p>
    <w:p w14:paraId="4F060BC8" w14:textId="02E42DB6" w:rsidR="00E76F4C" w:rsidRDefault="00EE1E1C" w:rsidP="00EE1E1C">
      <w:pPr>
        <w:spacing w:before="10" w:after="10" w:line="360" w:lineRule="auto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Žiadateľ sa zaväzuje k aplikácii dodržiavania základných princípov pri realizácii projektov IT financovaných z verejných zdrojov a zdrojov EÚ, v zmysle metodického usmernenia Ministerstva investícií, regionálneho rozvoja a informatizácie Slovenskej republiky č. 009417/2021/oSBAA-1 zo dňa 31. marca 2021</w:t>
      </w:r>
    </w:p>
    <w:p w14:paraId="06BA4AE1" w14:textId="77777777" w:rsidR="006D2D75" w:rsidRDefault="006D2D75" w:rsidP="00EE1E1C">
      <w:pPr>
        <w:spacing w:before="10" w:after="10" w:line="360" w:lineRule="auto"/>
        <w:jc w:val="both"/>
        <w:rPr>
          <w:rFonts w:ascii="Calibri" w:hAnsi="Calibri" w:cs="Calibri"/>
          <w:sz w:val="22"/>
          <w:szCs w:val="22"/>
        </w:rPr>
      </w:pPr>
    </w:p>
    <w:p w14:paraId="4703E50A" w14:textId="50F07612" w:rsidR="00125475" w:rsidRDefault="00EE1E1C" w:rsidP="00E76F4C">
      <w:pPr>
        <w:numPr>
          <w:ilvl w:val="0"/>
          <w:numId w:val="2"/>
        </w:numPr>
        <w:ind w:left="284" w:hanging="284"/>
        <w:jc w:val="both"/>
      </w:pPr>
      <w:r w:rsidRPr="00EE1E1C">
        <w:t>Očakávaný stav a merateľné ciel</w:t>
      </w:r>
      <w:r w:rsidR="00E76F4C">
        <w:t>e</w:t>
      </w:r>
    </w:p>
    <w:tbl>
      <w:tblPr>
        <w:tblpPr w:leftFromText="141" w:rightFromText="141" w:bottomFromText="160" w:vertAnchor="text" w:horzAnchor="margin" w:tblpXSpec="center" w:tblpY="23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82"/>
        <w:gridCol w:w="1841"/>
        <w:gridCol w:w="1559"/>
        <w:gridCol w:w="1700"/>
      </w:tblGrid>
      <w:tr w:rsidR="0054114D" w14:paraId="27DA40ED" w14:textId="77777777" w:rsidTr="0054114D">
        <w:trPr>
          <w:cantSplit/>
          <w:trHeight w:val="632"/>
          <w:tblHeader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AA7F120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aby odrážali výstupy/výsledky projektu a predstavovali kvantifikáciu toho, čo sa realizáciou aktivít za požadované výdavky dosiahne.</w:t>
            </w:r>
            <w:r>
              <w:rPr>
                <w:vertAlign w:val="superscript"/>
                <w:lang w:eastAsia="en-US"/>
              </w:rPr>
              <w:footnoteReference w:id="6"/>
            </w:r>
          </w:p>
        </w:tc>
      </w:tr>
      <w:tr w:rsidR="0054114D" w14:paraId="36332415" w14:textId="77777777" w:rsidTr="0054114D">
        <w:trPr>
          <w:cantSplit/>
          <w:trHeight w:val="632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AF997F0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Cieľ  národného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5446DC34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Merateľný ukazovateľ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D7AA735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Indikatívna cieľová 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56D80CF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4F355E5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Súvisiaci programový ukazovateľ</w:t>
            </w:r>
            <w:r>
              <w:rPr>
                <w:vertAlign w:val="superscript"/>
                <w:lang w:eastAsia="en-US"/>
              </w:rPr>
              <w:footnoteReference w:id="7"/>
            </w:r>
          </w:p>
        </w:tc>
      </w:tr>
    </w:tbl>
    <w:p w14:paraId="33EE6522" w14:textId="77777777" w:rsidR="0054114D" w:rsidRPr="00125475" w:rsidRDefault="0054114D" w:rsidP="0054114D">
      <w:pPr>
        <w:jc w:val="both"/>
      </w:pPr>
    </w:p>
    <w:tbl>
      <w:tblPr>
        <w:tblpPr w:leftFromText="141" w:rightFromText="141" w:vertAnchor="text" w:horzAnchor="margin" w:tblpXSpec="center" w:tblpY="237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531"/>
        <w:gridCol w:w="1871"/>
        <w:gridCol w:w="1701"/>
      </w:tblGrid>
      <w:tr w:rsidR="00EE1E1C" w:rsidRPr="00EE1E1C" w14:paraId="559D0353" w14:textId="77777777" w:rsidTr="006D2D75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14:paraId="1BFFC5C2" w14:textId="77777777" w:rsidR="00EE1E1C" w:rsidRPr="00EE1E1C" w:rsidRDefault="00E63667" w:rsidP="00EE1E1C">
            <w:r w:rsidRPr="006F76AA">
              <w:lastRenderedPageBreak/>
              <w:t>7.7: Umožnenie modernizácie a racionalizácie verejnej správy IKT prostriedkami</w:t>
            </w:r>
          </w:p>
        </w:tc>
        <w:tc>
          <w:tcPr>
            <w:tcW w:w="1984" w:type="dxa"/>
            <w:vAlign w:val="center"/>
          </w:tcPr>
          <w:p w14:paraId="3E526471" w14:textId="103A7F90" w:rsidR="00EE1E1C" w:rsidRPr="00EE1E1C" w:rsidRDefault="00E63667" w:rsidP="00EE1E1C">
            <w:r w:rsidRPr="006F76AA">
              <w:t>Počet nových optimalizovaných úsekov verejnej správy</w:t>
            </w:r>
            <w:r w:rsidRPr="00EE1E1C" w:rsidDel="00BC1C24">
              <w:t xml:space="preserve"> </w:t>
            </w:r>
          </w:p>
        </w:tc>
        <w:tc>
          <w:tcPr>
            <w:tcW w:w="1531" w:type="dxa"/>
            <w:vAlign w:val="center"/>
          </w:tcPr>
          <w:p w14:paraId="79E40908" w14:textId="2A486A14" w:rsidR="00EE1E1C" w:rsidRPr="00EE1E1C" w:rsidRDefault="00E63667" w:rsidP="006D2D75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14:paraId="3C3B6AC6" w14:textId="7B593DD5" w:rsidR="00EE1E1C" w:rsidRPr="00EE1E1C" w:rsidRDefault="00E63667" w:rsidP="006D2D75">
            <w:pPr>
              <w:jc w:val="center"/>
            </w:pPr>
            <w:r>
              <w:t>Analýza a dizajn</w:t>
            </w:r>
            <w:r>
              <w:br/>
              <w:t>Implementácia</w:t>
            </w:r>
            <w:r>
              <w:br/>
              <w:t>Testovanie</w:t>
            </w:r>
            <w:r>
              <w:br/>
              <w:t>Nasadenie</w:t>
            </w:r>
          </w:p>
        </w:tc>
        <w:tc>
          <w:tcPr>
            <w:tcW w:w="1701" w:type="dxa"/>
            <w:vAlign w:val="center"/>
          </w:tcPr>
          <w:p w14:paraId="49C2EA22" w14:textId="76E5C174" w:rsidR="00EE1E1C" w:rsidRPr="00EE1E1C" w:rsidRDefault="00A85534" w:rsidP="006D2D75">
            <w:pPr>
              <w:jc w:val="center"/>
            </w:pPr>
            <w:r>
              <w:t>O0118 Počet nových optimalizovaných úsekov verejnej správ</w:t>
            </w:r>
            <w:r w:rsidR="00C93D98">
              <w:t>y</w:t>
            </w:r>
          </w:p>
        </w:tc>
      </w:tr>
      <w:tr w:rsidR="00EE1E1C" w:rsidRPr="00EE1E1C" w14:paraId="00DD2EE7" w14:textId="77777777" w:rsidTr="00EE1E1C">
        <w:trPr>
          <w:cantSplit/>
          <w:trHeight w:val="447"/>
          <w:jc w:val="center"/>
        </w:trPr>
        <w:tc>
          <w:tcPr>
            <w:tcW w:w="9067" w:type="dxa"/>
            <w:gridSpan w:val="5"/>
            <w:shd w:val="clear" w:color="auto" w:fill="CCC0D9"/>
          </w:tcPr>
          <w:p w14:paraId="161A0FCF" w14:textId="77777777" w:rsidR="00EE1E1C" w:rsidRPr="00EE1E1C" w:rsidRDefault="00EE1E1C" w:rsidP="00EE1E1C">
            <w:pPr>
              <w:jc w:val="both"/>
            </w:pPr>
            <w:r w:rsidRPr="00EE1E1C">
              <w:t>Iné údaje, ktorými je možné sledovať napĺňanie cieľov národného projektu (ak relevantné)</w:t>
            </w:r>
          </w:p>
        </w:tc>
      </w:tr>
      <w:tr w:rsidR="00EE1E1C" w:rsidRPr="00EE1E1C" w14:paraId="4408F66A" w14:textId="77777777" w:rsidTr="006D2D75">
        <w:trPr>
          <w:cantSplit/>
          <w:trHeight w:val="447"/>
          <w:jc w:val="center"/>
        </w:trPr>
        <w:tc>
          <w:tcPr>
            <w:tcW w:w="1980" w:type="dxa"/>
            <w:shd w:val="clear" w:color="auto" w:fill="CCC0D9"/>
            <w:vAlign w:val="center"/>
          </w:tcPr>
          <w:p w14:paraId="405CF7F5" w14:textId="77777777" w:rsidR="00EE1E1C" w:rsidRPr="00EE1E1C" w:rsidRDefault="00EE1E1C" w:rsidP="00EE1E1C">
            <w:pPr>
              <w:jc w:val="center"/>
            </w:pPr>
            <w:r w:rsidRPr="00EE1E1C"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9A15A01" w14:textId="77777777" w:rsidR="00EE1E1C" w:rsidRPr="00EE1E1C" w:rsidRDefault="00EE1E1C" w:rsidP="00EE1E1C">
            <w:pPr>
              <w:jc w:val="center"/>
            </w:pPr>
            <w:r w:rsidRPr="00EE1E1C">
              <w:t>Ukazovateľ</w:t>
            </w:r>
          </w:p>
        </w:tc>
        <w:tc>
          <w:tcPr>
            <w:tcW w:w="1531" w:type="dxa"/>
            <w:shd w:val="clear" w:color="auto" w:fill="CCC0D9"/>
          </w:tcPr>
          <w:p w14:paraId="4E06C229" w14:textId="77777777" w:rsidR="00EE1E1C" w:rsidRPr="00EE1E1C" w:rsidRDefault="00EE1E1C" w:rsidP="00EE1E1C">
            <w:pPr>
              <w:jc w:val="center"/>
            </w:pPr>
            <w:r w:rsidRPr="00EE1E1C">
              <w:t>Indikatívna cieľová hodnota</w:t>
            </w:r>
          </w:p>
        </w:tc>
        <w:tc>
          <w:tcPr>
            <w:tcW w:w="3572" w:type="dxa"/>
            <w:gridSpan w:val="2"/>
            <w:shd w:val="clear" w:color="auto" w:fill="CCC0D9"/>
          </w:tcPr>
          <w:p w14:paraId="74538B03" w14:textId="77777777" w:rsidR="00EE1E1C" w:rsidRPr="00EE1E1C" w:rsidRDefault="00EE1E1C" w:rsidP="00EE1E1C">
            <w:pPr>
              <w:jc w:val="center"/>
            </w:pPr>
            <w:r w:rsidRPr="00EE1E1C">
              <w:t>Aktivita projektu</w:t>
            </w:r>
          </w:p>
        </w:tc>
      </w:tr>
      <w:tr w:rsidR="00EE1E1C" w:rsidRPr="00EE1E1C" w14:paraId="3CC86FE1" w14:textId="77777777" w:rsidTr="006D2D75">
        <w:trPr>
          <w:cantSplit/>
          <w:trHeight w:val="4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E211F5" w14:textId="27BE94FD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7A87D" w14:textId="562B482F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531" w:type="dxa"/>
          </w:tcPr>
          <w:p w14:paraId="71679DFF" w14:textId="3B706725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871" w:type="dxa"/>
            <w:shd w:val="clear" w:color="auto" w:fill="auto"/>
          </w:tcPr>
          <w:p w14:paraId="2F2530A1" w14:textId="015C529D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701" w:type="dxa"/>
            <w:vAlign w:val="center"/>
          </w:tcPr>
          <w:p w14:paraId="40C76708" w14:textId="4053629C" w:rsidR="00EE1E1C" w:rsidRPr="00EE1E1C" w:rsidRDefault="0054114D" w:rsidP="00EE1E1C">
            <w:pPr>
              <w:jc w:val="center"/>
            </w:pPr>
            <w:r>
              <w:t>NA</w:t>
            </w:r>
          </w:p>
        </w:tc>
      </w:tr>
    </w:tbl>
    <w:p w14:paraId="7078D9A3" w14:textId="6E582BC1" w:rsidR="00EE1E1C" w:rsidRDefault="00EE1E1C" w:rsidP="00EE1E1C">
      <w:pPr>
        <w:spacing w:line="276" w:lineRule="auto"/>
        <w:jc w:val="both"/>
        <w:rPr>
          <w:i/>
        </w:rPr>
      </w:pPr>
      <w:r w:rsidRPr="00EE1E1C">
        <w:rPr>
          <w:i/>
        </w:rPr>
        <w:t>V prípade viacerých merateľných ukazovateľov, doplňte údaje za každý merateľný ukazovateľ.</w:t>
      </w:r>
    </w:p>
    <w:p w14:paraId="47938F10" w14:textId="77777777" w:rsidR="006D2D75" w:rsidRPr="00EE1E1C" w:rsidRDefault="006D2D75" w:rsidP="00EE1E1C">
      <w:pPr>
        <w:spacing w:line="276" w:lineRule="auto"/>
        <w:jc w:val="both"/>
      </w:pPr>
    </w:p>
    <w:p w14:paraId="67422651" w14:textId="77777777" w:rsidR="00EE1E1C" w:rsidRPr="00EE1E1C" w:rsidRDefault="00EE1E1C" w:rsidP="00EE1E1C">
      <w:pPr>
        <w:numPr>
          <w:ilvl w:val="0"/>
          <w:numId w:val="2"/>
        </w:numPr>
        <w:ind w:left="426" w:hanging="426"/>
        <w:contextualSpacing/>
        <w:jc w:val="both"/>
      </w:pPr>
      <w:r w:rsidRPr="00EE1E1C">
        <w:t>Bližší popis merateľných ukazovateľov.</w:t>
      </w:r>
      <w:r w:rsidRPr="00EE1E1C">
        <w:rPr>
          <w:vertAlign w:val="superscript"/>
        </w:rPr>
        <w:footnoteReference w:id="8"/>
      </w:r>
      <w:r w:rsidRPr="00EE1E1C">
        <w:t xml:space="preserve"> </w:t>
      </w:r>
    </w:p>
    <w:p w14:paraId="6FC4E50A" w14:textId="77777777" w:rsidR="00EE1E1C" w:rsidRPr="00EE1E1C" w:rsidRDefault="00EE1E1C" w:rsidP="00EE1E1C">
      <w:pPr>
        <w:ind w:left="426"/>
        <w:contextualSpacing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EE1E1C" w:rsidRPr="00EE1E1C" w14:paraId="0BC3A3CE" w14:textId="77777777" w:rsidTr="00EE1E1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F9394E2" w14:textId="77777777" w:rsidR="00EE1E1C" w:rsidRPr="00EE1E1C" w:rsidRDefault="00EE1E1C" w:rsidP="00EE1E1C">
            <w:pPr>
              <w:spacing w:before="60" w:after="120"/>
              <w:jc w:val="both"/>
              <w:rPr>
                <w:rFonts w:ascii="Verdana" w:hAnsi="Verdana"/>
                <w:sz w:val="20"/>
                <w:szCs w:val="36"/>
                <w:lang w:eastAsia="en-US"/>
              </w:rPr>
            </w:pPr>
            <w:r w:rsidRPr="00EE1E1C">
              <w:t xml:space="preserve">Predmetná časť sa týka projektových ukazovateľov </w:t>
            </w:r>
          </w:p>
        </w:tc>
      </w:tr>
      <w:tr w:rsidR="00EE1E1C" w:rsidRPr="00EE1E1C" w14:paraId="06530539" w14:textId="77777777" w:rsidTr="00EE1E1C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6B6FD97E" w14:textId="77777777" w:rsidR="00EE1E1C" w:rsidRPr="00EE1E1C" w:rsidRDefault="00EE1E1C" w:rsidP="00EE1E1C">
            <w:pPr>
              <w:keepNext/>
              <w:tabs>
                <w:tab w:val="left" w:pos="1290"/>
              </w:tabs>
              <w:spacing w:before="60" w:after="60"/>
            </w:pPr>
            <w:r w:rsidRPr="00EE1E1C">
              <w:t>Názov merateľného ukazovateľa</w:t>
            </w:r>
            <w:r w:rsidRPr="00EE1E1C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3CF7B7CD" w14:textId="38725584" w:rsidR="00EE1E1C" w:rsidRPr="00EE1E1C" w:rsidRDefault="008F775B" w:rsidP="00EE1E1C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36"/>
                <w:lang w:eastAsia="en-US"/>
              </w:rPr>
            </w:pPr>
            <w:r w:rsidRPr="006F76AA">
              <w:t xml:space="preserve"> Počet nových optimalizovaných úsekov verejnej správy</w:t>
            </w:r>
          </w:p>
        </w:tc>
      </w:tr>
      <w:tr w:rsidR="00EE1E1C" w:rsidRPr="00EE1E1C" w14:paraId="2CF12844" w14:textId="77777777" w:rsidTr="00EE1E1C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39FC15B4" w14:textId="77777777" w:rsidR="00EE1E1C" w:rsidRPr="00EE1E1C" w:rsidRDefault="00EE1E1C" w:rsidP="00EE1E1C">
            <w:pPr>
              <w:keepNext/>
              <w:tabs>
                <w:tab w:val="left" w:pos="1290"/>
              </w:tabs>
              <w:spacing w:before="60" w:after="60"/>
            </w:pPr>
            <w:r w:rsidRPr="00EE1E1C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16D9647F" w14:textId="771D13D2" w:rsidR="00EE1E1C" w:rsidRPr="00EE1E1C" w:rsidRDefault="00E76F4C" w:rsidP="00EE1E1C">
            <w:r>
              <w:t>Výstupy z informačného systému</w:t>
            </w:r>
          </w:p>
        </w:tc>
      </w:tr>
    </w:tbl>
    <w:p w14:paraId="2F0217DB" w14:textId="77777777" w:rsidR="00EE1E1C" w:rsidRPr="00EE1E1C" w:rsidRDefault="00EE1E1C" w:rsidP="00EE1E1C">
      <w:r w:rsidRPr="00EE1E1C">
        <w:rPr>
          <w:i/>
        </w:rPr>
        <w:t>V prípade viacerých merateľných ukazovateľov, doplňte údaje za každý z nich.</w:t>
      </w:r>
    </w:p>
    <w:p w14:paraId="7E59EA39" w14:textId="77777777" w:rsidR="00EE1E1C" w:rsidRPr="00EE1E1C" w:rsidRDefault="00EE1E1C" w:rsidP="00EE1E1C">
      <w:pPr>
        <w:rPr>
          <w:i/>
        </w:rPr>
      </w:pPr>
    </w:p>
    <w:p w14:paraId="5A7B795A" w14:textId="77777777" w:rsidR="00EE1E1C" w:rsidRPr="00EE1E1C" w:rsidRDefault="00EE1E1C" w:rsidP="00EE1E1C">
      <w:pPr>
        <w:numPr>
          <w:ilvl w:val="0"/>
          <w:numId w:val="2"/>
        </w:numPr>
        <w:contextualSpacing/>
        <w:jc w:val="both"/>
      </w:pPr>
      <w:r w:rsidRPr="00EE1E1C"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EE1E1C" w:rsidRPr="00EE1E1C" w14:paraId="58F0FF18" w14:textId="77777777" w:rsidTr="00EE1E1C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4DEB5A38" w14:textId="77777777" w:rsidR="00EE1E1C" w:rsidRPr="00EE1E1C" w:rsidRDefault="00EE1E1C" w:rsidP="00EE1E1C">
            <w:pPr>
              <w:jc w:val="both"/>
            </w:pPr>
            <w:r w:rsidRPr="00EE1E1C">
              <w:t xml:space="preserve">Zoznam prínosov a prípadných iných dopadov, ktoré sa dajú očakávať </w:t>
            </w:r>
            <w:r w:rsidRPr="00EE1E1C">
              <w:br/>
              <w:t>pre jednotlivé cieľové skupiny</w:t>
            </w:r>
          </w:p>
        </w:tc>
      </w:tr>
      <w:tr w:rsidR="00EE1E1C" w:rsidRPr="00EE1E1C" w14:paraId="5A12B87F" w14:textId="77777777" w:rsidTr="00EE1E1C">
        <w:tc>
          <w:tcPr>
            <w:tcW w:w="3823" w:type="dxa"/>
            <w:shd w:val="clear" w:color="auto" w:fill="CCC0D9"/>
          </w:tcPr>
          <w:p w14:paraId="30771303" w14:textId="77777777" w:rsidR="00EE1E1C" w:rsidRPr="00EE1E1C" w:rsidRDefault="00EE1E1C" w:rsidP="00EE1E1C">
            <w:pPr>
              <w:jc w:val="center"/>
            </w:pPr>
            <w:r w:rsidRPr="00EE1E1C">
              <w:t xml:space="preserve">Dopady </w:t>
            </w:r>
          </w:p>
        </w:tc>
        <w:tc>
          <w:tcPr>
            <w:tcW w:w="1576" w:type="dxa"/>
          </w:tcPr>
          <w:p w14:paraId="63212504" w14:textId="77777777" w:rsidR="00EE1E1C" w:rsidRPr="00EE1E1C" w:rsidRDefault="00EE1E1C" w:rsidP="00EE1E1C">
            <w:r w:rsidRPr="00EE1E1C">
              <w:t>Cieľová skupina (ak relevantné)</w:t>
            </w:r>
          </w:p>
        </w:tc>
        <w:tc>
          <w:tcPr>
            <w:tcW w:w="3663" w:type="dxa"/>
          </w:tcPr>
          <w:p w14:paraId="0995FCDF" w14:textId="77777777" w:rsidR="00EE1E1C" w:rsidRPr="00EE1E1C" w:rsidRDefault="00EE1E1C" w:rsidP="00EE1E1C">
            <w:pPr>
              <w:jc w:val="center"/>
            </w:pPr>
            <w:r w:rsidRPr="00EE1E1C">
              <w:t>Počet</w:t>
            </w:r>
            <w:r w:rsidRPr="00EE1E1C">
              <w:rPr>
                <w:vertAlign w:val="superscript"/>
              </w:rPr>
              <w:footnoteReference w:id="10"/>
            </w:r>
          </w:p>
        </w:tc>
      </w:tr>
      <w:tr w:rsidR="00EE1E1C" w:rsidRPr="00EE1E1C" w14:paraId="49C71BC0" w14:textId="77777777" w:rsidTr="00EE1E1C">
        <w:tc>
          <w:tcPr>
            <w:tcW w:w="3823" w:type="dxa"/>
            <w:shd w:val="clear" w:color="auto" w:fill="CCC0D9"/>
          </w:tcPr>
          <w:p w14:paraId="1B3CD6E7" w14:textId="4D6DE7AC" w:rsidR="00EE1E1C" w:rsidRPr="00EE1E1C" w:rsidRDefault="00A85534" w:rsidP="00EE1E1C">
            <w:r>
              <w:t>Zvýšenie počtu používateľov IS</w:t>
            </w:r>
          </w:p>
        </w:tc>
        <w:tc>
          <w:tcPr>
            <w:tcW w:w="1576" w:type="dxa"/>
          </w:tcPr>
          <w:p w14:paraId="080D0B93" w14:textId="77777777" w:rsidR="00EE1E1C" w:rsidRPr="00EE1E1C" w:rsidRDefault="00EE1E1C" w:rsidP="00EE1E1C">
            <w:r w:rsidRPr="00EE1E1C">
              <w:t>Odborný pracovníci múzeí v zmysle zákona 206/2009</w:t>
            </w:r>
          </w:p>
        </w:tc>
        <w:tc>
          <w:tcPr>
            <w:tcW w:w="3663" w:type="dxa"/>
          </w:tcPr>
          <w:p w14:paraId="7781CDF5" w14:textId="77777777" w:rsidR="00EE1E1C" w:rsidRPr="00EE1E1C" w:rsidRDefault="00EE1E1C" w:rsidP="00EE1E1C">
            <w:r w:rsidRPr="00EE1E1C">
              <w:t xml:space="preserve">646 (k 31.09.2022, role: </w:t>
            </w:r>
            <w:proofErr w:type="spellStart"/>
            <w:r w:rsidRPr="00EE1E1C">
              <w:t>dokumentátor</w:t>
            </w:r>
            <w:proofErr w:type="spellEnd"/>
            <w:r w:rsidRPr="00EE1E1C">
              <w:t xml:space="preserve">, kurátor, revízor, konzervátor, kustód, </w:t>
            </w:r>
            <w:proofErr w:type="spellStart"/>
            <w:r w:rsidRPr="00EE1E1C">
              <w:t>digitizér</w:t>
            </w:r>
            <w:proofErr w:type="spellEnd"/>
            <w:r w:rsidRPr="00EE1E1C">
              <w:t xml:space="preserve">, </w:t>
            </w:r>
            <w:proofErr w:type="spellStart"/>
            <w:r w:rsidRPr="00EE1E1C">
              <w:t>tagovač</w:t>
            </w:r>
            <w:proofErr w:type="spellEnd"/>
            <w:r w:rsidRPr="00EE1E1C">
              <w:t xml:space="preserve">, mobil </w:t>
            </w:r>
            <w:proofErr w:type="spellStart"/>
            <w:r w:rsidRPr="00EE1E1C">
              <w:t>app</w:t>
            </w:r>
            <w:proofErr w:type="spellEnd"/>
            <w:r w:rsidRPr="00EE1E1C">
              <w:t>)</w:t>
            </w:r>
          </w:p>
        </w:tc>
      </w:tr>
    </w:tbl>
    <w:p w14:paraId="76807661" w14:textId="77777777" w:rsidR="00EE1E1C" w:rsidRPr="00EE1E1C" w:rsidRDefault="00EE1E1C" w:rsidP="00EE1E1C">
      <w:pPr>
        <w:spacing w:line="276" w:lineRule="auto"/>
        <w:jc w:val="both"/>
      </w:pPr>
      <w:r w:rsidRPr="00EE1E1C">
        <w:rPr>
          <w:i/>
        </w:rPr>
        <w:t>V prípade viacerých cieľových skupín, doplňte dopady na každú z nich.</w:t>
      </w:r>
    </w:p>
    <w:p w14:paraId="394A5B14" w14:textId="77777777" w:rsidR="00EE1E1C" w:rsidRPr="00EE1E1C" w:rsidRDefault="00EE1E1C" w:rsidP="00EE1E1C"/>
    <w:p w14:paraId="7494E135" w14:textId="77777777" w:rsidR="00EE1E1C" w:rsidRPr="00EE1E1C" w:rsidRDefault="00EE1E1C" w:rsidP="00EE1E1C">
      <w:pPr>
        <w:numPr>
          <w:ilvl w:val="0"/>
          <w:numId w:val="2"/>
        </w:numPr>
      </w:pPr>
      <w:r w:rsidRPr="00EE1E1C">
        <w:t>Aktivity</w:t>
      </w:r>
    </w:p>
    <w:p w14:paraId="0E90B162" w14:textId="77777777" w:rsidR="00EE1E1C" w:rsidRPr="00EE1E1C" w:rsidRDefault="00EE1E1C" w:rsidP="00EE1E1C">
      <w:r w:rsidRPr="00EE1E1C">
        <w:t xml:space="preserve">a) Uveďte detailnejší popis aktivít. </w:t>
      </w:r>
    </w:p>
    <w:p w14:paraId="5FF1AB48" w14:textId="77777777" w:rsidR="00EE1E1C" w:rsidRDefault="008F4182" w:rsidP="00EE1E1C">
      <w:pPr>
        <w:jc w:val="both"/>
        <w:rPr>
          <w:rFonts w:eastAsia="Calibri"/>
          <w:bCs/>
          <w:iCs/>
        </w:rPr>
      </w:pPr>
      <w:r w:rsidRPr="008F4182">
        <w:t>Časový harmonogram projektu je nastavený implementačne na 12 mesiacov v rámci hlavných aktivít s finálnym termínom dokončenia do 30.9.2023</w:t>
      </w:r>
      <w:r w:rsidR="00EE1E1C" w:rsidRPr="00EE1E1C">
        <w:t xml:space="preserve">b) V tabuľke nižšie uveďte </w:t>
      </w:r>
      <w:r w:rsidR="00EE1E1C" w:rsidRPr="00EE1E1C">
        <w:rPr>
          <w:rFonts w:eastAsia="Calibri"/>
          <w:bCs/>
          <w:iCs/>
        </w:rPr>
        <w:t xml:space="preserve">rámcový </w:t>
      </w:r>
      <w:r w:rsidR="00EE1E1C" w:rsidRPr="00EE1E1C">
        <w:rPr>
          <w:rFonts w:eastAsia="Calibri"/>
          <w:bCs/>
          <w:iCs/>
        </w:rPr>
        <w:lastRenderedPageBreak/>
        <w:t xml:space="preserve">popis aktivít, ktoré budú v rámci identifikovaného národného projektu realizované </w:t>
      </w:r>
      <w:r w:rsidR="00EE1E1C" w:rsidRPr="00EE1E1C">
        <w:t xml:space="preserve"> </w:t>
      </w:r>
      <w:r w:rsidR="00EE1E1C" w:rsidRPr="00EE1E1C">
        <w:rPr>
          <w:rFonts w:eastAsia="Calibri"/>
          <w:bCs/>
          <w:iCs/>
        </w:rPr>
        <w:t>a ich prepojenie so špecifickými cieľmi.</w:t>
      </w:r>
    </w:p>
    <w:p w14:paraId="5544C937" w14:textId="77777777" w:rsidR="008F4182" w:rsidRDefault="008F4182" w:rsidP="00EE1E1C">
      <w:pPr>
        <w:jc w:val="both"/>
        <w:rPr>
          <w:rFonts w:eastAsia="Calibri"/>
          <w:bCs/>
          <w:iCs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80"/>
        <w:gridCol w:w="1720"/>
        <w:gridCol w:w="1580"/>
      </w:tblGrid>
      <w:tr w:rsidR="008F4182" w14:paraId="0EB17077" w14:textId="77777777" w:rsidTr="008F418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1793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F04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4368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Začiatok (odhad)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D82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Koniec (odhad)</w:t>
            </w:r>
          </w:p>
        </w:tc>
      </w:tr>
      <w:tr w:rsidR="008F4182" w14:paraId="71C9B3BF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FB6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1BA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Prípravná fáza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06C" w14:textId="77777777" w:rsidR="008F4182" w:rsidRDefault="008F41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D63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F4182" w14:paraId="39B30336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9CD9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169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Iniciačná fáza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E84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415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</w:tr>
      <w:tr w:rsidR="008F4182" w14:paraId="1F526467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055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BD2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Analýza a Dizajn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0F2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C99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F4182" w14:paraId="1F4ABCCD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D73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9F0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Implementácia a testovanie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8C3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31A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8F4182" w14:paraId="2E5ABFBD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BDCC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CDC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Nasadenie a PIP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A524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B3D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8F4182" w14:paraId="3D465B70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18F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B39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Dokončovacia fáza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8B6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C377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8F4182" w14:paraId="290C95E8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BCC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F38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prevádzky (SLA)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694" w14:textId="77777777" w:rsidR="008F4182" w:rsidRDefault="008F41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06F" w14:textId="688B83F9" w:rsidR="008F4182" w:rsidRDefault="008F41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 w:rsidR="00C93D9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14:paraId="62DFA81E" w14:textId="77777777" w:rsidR="008F4182" w:rsidRDefault="008F4182" w:rsidP="00EE1E1C">
      <w:pPr>
        <w:jc w:val="both"/>
        <w:rPr>
          <w:rFonts w:eastAsia="Calibri"/>
          <w:bCs/>
          <w:iCs/>
        </w:rPr>
      </w:pPr>
    </w:p>
    <w:p w14:paraId="394161A3" w14:textId="77777777" w:rsidR="008F4182" w:rsidRPr="00EE1E1C" w:rsidRDefault="008F4182" w:rsidP="00EE1E1C">
      <w:pPr>
        <w:jc w:val="both"/>
        <w:rPr>
          <w:rFonts w:eastAsia="Calibri"/>
          <w:bCs/>
          <w:iCs/>
        </w:rPr>
      </w:pPr>
      <w:r w:rsidRPr="008F4182">
        <w:rPr>
          <w:rFonts w:eastAsia="Calibri"/>
          <w:bCs/>
          <w:iCs/>
        </w:rPr>
        <w:t xml:space="preserve">Projekt bude realizovaný metódou </w:t>
      </w:r>
      <w:proofErr w:type="spellStart"/>
      <w:r w:rsidRPr="008F4182">
        <w:rPr>
          <w:rFonts w:eastAsia="Calibri"/>
          <w:bCs/>
          <w:iCs/>
        </w:rPr>
        <w:t>Waterfall</w:t>
      </w:r>
      <w:proofErr w:type="spellEnd"/>
      <w:r w:rsidRPr="008F4182">
        <w:rPr>
          <w:rFonts w:eastAsia="Calibri"/>
          <w:bCs/>
          <w:iCs/>
        </w:rPr>
        <w:t xml:space="preserve">, prístup počíta s detailným naplánovaním jednotlivých krokov a následnom dodržiavaní postupu pri vývoji alebo realizácii projekty. Projektovému tímu je daný minimálny priestor na zmeny v priebehu realizácie. </w:t>
      </w:r>
      <w:proofErr w:type="spellStart"/>
      <w:r w:rsidRPr="008F4182">
        <w:rPr>
          <w:rFonts w:eastAsia="Calibri"/>
          <w:bCs/>
          <w:iCs/>
        </w:rPr>
        <w:t>Vodopádový</w:t>
      </w:r>
      <w:proofErr w:type="spellEnd"/>
      <w:r w:rsidRPr="008F4182">
        <w:rPr>
          <w:rFonts w:eastAsia="Calibri"/>
          <w:bCs/>
          <w:iCs/>
        </w:rPr>
        <w:t xml:space="preserve"> prístup je vhodný a užitočný v projektoch, ktorý majú jasný cieľ a jasne definovateľný postup a rozdelenie prác.</w:t>
      </w:r>
    </w:p>
    <w:p w14:paraId="1C4B82C8" w14:textId="77777777" w:rsidR="00EE1E1C" w:rsidRPr="00EE1E1C" w:rsidRDefault="00EE1E1C" w:rsidP="00EE1E1C"/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EE1E1C" w:rsidRPr="00EE1E1C" w14:paraId="04F90C8F" w14:textId="77777777" w:rsidTr="00EE1E1C">
        <w:tc>
          <w:tcPr>
            <w:tcW w:w="2516" w:type="dxa"/>
            <w:shd w:val="clear" w:color="auto" w:fill="CCC0D9"/>
          </w:tcPr>
          <w:p w14:paraId="17E500F6" w14:textId="77777777" w:rsidR="00EE1E1C" w:rsidRPr="00EE1E1C" w:rsidRDefault="00EE1E1C" w:rsidP="00EE1E1C">
            <w:r w:rsidRPr="00EE1E1C">
              <w:t>Názov aktivity</w:t>
            </w:r>
          </w:p>
        </w:tc>
        <w:tc>
          <w:tcPr>
            <w:tcW w:w="2182" w:type="dxa"/>
          </w:tcPr>
          <w:p w14:paraId="476289BA" w14:textId="77777777" w:rsidR="00EE1E1C" w:rsidRPr="00EE1E1C" w:rsidRDefault="00EE1E1C" w:rsidP="00EE1E1C">
            <w:pPr>
              <w:rPr>
                <w:i/>
              </w:rPr>
            </w:pPr>
            <w:r w:rsidRPr="00EE1E1C">
              <w:t xml:space="preserve">Cieľ, ktorý má byť aktivitou dosiahnutý (podľa sekcie </w:t>
            </w:r>
            <w:r w:rsidRPr="00EE1E1C">
              <w:rPr>
                <w:i/>
              </w:rPr>
              <w:t>Očakávaný stav</w:t>
            </w:r>
            <w:r w:rsidRPr="00EE1E1C">
              <w:t>)</w:t>
            </w:r>
          </w:p>
        </w:tc>
        <w:tc>
          <w:tcPr>
            <w:tcW w:w="2182" w:type="dxa"/>
          </w:tcPr>
          <w:p w14:paraId="2A4A6C6E" w14:textId="77777777" w:rsidR="00EE1E1C" w:rsidRPr="00EE1E1C" w:rsidRDefault="00EE1E1C" w:rsidP="00EE1E1C">
            <w:r w:rsidRPr="00EE1E1C">
              <w:t>Spôsob realizácie (žiadateľ a/alebo partner)</w:t>
            </w:r>
          </w:p>
        </w:tc>
        <w:tc>
          <w:tcPr>
            <w:tcW w:w="2182" w:type="dxa"/>
          </w:tcPr>
          <w:p w14:paraId="042E72DC" w14:textId="77777777" w:rsidR="00EE1E1C" w:rsidRPr="00EE1E1C" w:rsidRDefault="00EE1E1C" w:rsidP="00EE1E1C">
            <w:r w:rsidRPr="00EE1E1C">
              <w:t>Predpokladaný počet mesiacov realizácie aktivity</w:t>
            </w:r>
          </w:p>
        </w:tc>
      </w:tr>
      <w:tr w:rsidR="00EE1E1C" w:rsidRPr="00EE1E1C" w14:paraId="75DCD58C" w14:textId="77777777" w:rsidTr="00EE1E1C">
        <w:tc>
          <w:tcPr>
            <w:tcW w:w="2516" w:type="dxa"/>
            <w:shd w:val="clear" w:color="auto" w:fill="CCC0D9"/>
          </w:tcPr>
          <w:p w14:paraId="61638AFC" w14:textId="0C8A3F91" w:rsidR="00EE1E1C" w:rsidRPr="00EE1E1C" w:rsidRDefault="00F96621" w:rsidP="00EE1E1C">
            <w:r>
              <w:t>Prípravná fáza</w:t>
            </w:r>
          </w:p>
        </w:tc>
        <w:tc>
          <w:tcPr>
            <w:tcW w:w="2182" w:type="dxa"/>
          </w:tcPr>
          <w:p w14:paraId="42D7D8DD" w14:textId="6AC3BEF0" w:rsidR="00EE1E1C" w:rsidRPr="00EE1E1C" w:rsidRDefault="00F96621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6DA75EAA" w14:textId="1D031406" w:rsidR="00EE1E1C" w:rsidRPr="00EE1E1C" w:rsidRDefault="00F96621" w:rsidP="00EE1E1C">
            <w:r>
              <w:t>Žiadateľ</w:t>
            </w:r>
          </w:p>
        </w:tc>
        <w:tc>
          <w:tcPr>
            <w:tcW w:w="2182" w:type="dxa"/>
          </w:tcPr>
          <w:p w14:paraId="48E78B6E" w14:textId="53EB9DC8" w:rsidR="00EE1E1C" w:rsidRPr="00EE1E1C" w:rsidRDefault="00401749" w:rsidP="00EE1E1C">
            <w:r>
              <w:t xml:space="preserve"> 7 </w:t>
            </w:r>
          </w:p>
        </w:tc>
      </w:tr>
      <w:tr w:rsidR="00EE1E1C" w:rsidRPr="00EE1E1C" w14:paraId="2B6DDF99" w14:textId="77777777" w:rsidTr="00EE1E1C">
        <w:tc>
          <w:tcPr>
            <w:tcW w:w="2516" w:type="dxa"/>
            <w:shd w:val="clear" w:color="auto" w:fill="CCC0D9"/>
          </w:tcPr>
          <w:p w14:paraId="33F94CDA" w14:textId="40EBD4FB" w:rsidR="00EE1E1C" w:rsidRPr="00EE1E1C" w:rsidRDefault="00F96621" w:rsidP="00EE1E1C">
            <w:r>
              <w:t>Iniciačná fáza</w:t>
            </w:r>
          </w:p>
        </w:tc>
        <w:tc>
          <w:tcPr>
            <w:tcW w:w="2182" w:type="dxa"/>
          </w:tcPr>
          <w:p w14:paraId="7E061DBC" w14:textId="7A34478A" w:rsidR="00EE1E1C" w:rsidRPr="00EE1E1C" w:rsidRDefault="00F96621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4BAFADA2" w14:textId="7E3D933B" w:rsidR="00EE1E1C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2DA4EEE7" w14:textId="15BA987A" w:rsidR="00EE1E1C" w:rsidRPr="00EE1E1C" w:rsidRDefault="00401749" w:rsidP="00EE1E1C">
            <w:r>
              <w:t xml:space="preserve"> 8 </w:t>
            </w:r>
          </w:p>
        </w:tc>
      </w:tr>
      <w:tr w:rsidR="00EE1E1C" w:rsidRPr="00EE1E1C" w14:paraId="3518244A" w14:textId="77777777" w:rsidTr="00EE1E1C">
        <w:tc>
          <w:tcPr>
            <w:tcW w:w="2516" w:type="dxa"/>
            <w:shd w:val="clear" w:color="auto" w:fill="CCC0D9"/>
          </w:tcPr>
          <w:p w14:paraId="3127B598" w14:textId="511412C5" w:rsidR="00EE1E1C" w:rsidRPr="00EE1E1C" w:rsidRDefault="00F96621" w:rsidP="00EE1E1C">
            <w:r>
              <w:t>Analýza a dizajn</w:t>
            </w:r>
            <w:r w:rsidR="00EE1E1C" w:rsidRPr="00EE1E1C">
              <w:t xml:space="preserve">  </w:t>
            </w:r>
          </w:p>
        </w:tc>
        <w:tc>
          <w:tcPr>
            <w:tcW w:w="2182" w:type="dxa"/>
          </w:tcPr>
          <w:p w14:paraId="5B6E46DC" w14:textId="74E84248" w:rsidR="00EE1E1C" w:rsidRPr="00EE1E1C" w:rsidRDefault="00F96621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30A13A11" w14:textId="0258788A" w:rsidR="00EE1E1C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343D7757" w14:textId="261C8B32" w:rsidR="00EE1E1C" w:rsidRPr="00EE1E1C" w:rsidRDefault="00401749" w:rsidP="00EE1E1C">
            <w:r>
              <w:t xml:space="preserve"> 4</w:t>
            </w:r>
          </w:p>
        </w:tc>
      </w:tr>
      <w:tr w:rsidR="00EE1E1C" w:rsidRPr="00EE1E1C" w14:paraId="5BF6A923" w14:textId="77777777" w:rsidTr="00EE1E1C">
        <w:tc>
          <w:tcPr>
            <w:tcW w:w="2516" w:type="dxa"/>
            <w:shd w:val="clear" w:color="auto" w:fill="CCC0D9"/>
          </w:tcPr>
          <w:p w14:paraId="7A3502FF" w14:textId="169B7D2B" w:rsidR="00EE1E1C" w:rsidRPr="00EE1E1C" w:rsidRDefault="00F96621" w:rsidP="00EE1E1C">
            <w:r>
              <w:t>Implementácia</w:t>
            </w:r>
            <w:r w:rsidR="0054114D">
              <w:t xml:space="preserve"> a testovanie</w:t>
            </w:r>
          </w:p>
        </w:tc>
        <w:tc>
          <w:tcPr>
            <w:tcW w:w="2182" w:type="dxa"/>
          </w:tcPr>
          <w:p w14:paraId="5EC0E1DA" w14:textId="3F2A5134" w:rsidR="00EE1E1C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28A553B8" w14:textId="30268D0B" w:rsidR="00EE1E1C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6989866B" w14:textId="398BF5DD" w:rsidR="00EE1E1C" w:rsidRPr="00EE1E1C" w:rsidRDefault="00401749" w:rsidP="00EE1E1C">
            <w:r>
              <w:t xml:space="preserve"> 5</w:t>
            </w:r>
          </w:p>
        </w:tc>
      </w:tr>
      <w:tr w:rsidR="00F96621" w:rsidRPr="00EE1E1C" w14:paraId="08FF1816" w14:textId="77777777" w:rsidTr="00EE1E1C">
        <w:tc>
          <w:tcPr>
            <w:tcW w:w="2516" w:type="dxa"/>
            <w:shd w:val="clear" w:color="auto" w:fill="CCC0D9"/>
          </w:tcPr>
          <w:p w14:paraId="3B0A2273" w14:textId="33A83DAB" w:rsidR="00F96621" w:rsidRDefault="00F96621" w:rsidP="00EE1E1C">
            <w:r>
              <w:t>Nasadenie a PIP</w:t>
            </w:r>
          </w:p>
        </w:tc>
        <w:tc>
          <w:tcPr>
            <w:tcW w:w="2182" w:type="dxa"/>
          </w:tcPr>
          <w:p w14:paraId="0ED874F1" w14:textId="14B6AD02" w:rsidR="00F96621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210AE8E4" w14:textId="544EC390" w:rsidR="00F96621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3A95342B" w14:textId="02ACCFF8" w:rsidR="00F96621" w:rsidRPr="00EE1E1C" w:rsidRDefault="00401749" w:rsidP="00EE1E1C">
            <w:r>
              <w:t xml:space="preserve"> 3</w:t>
            </w:r>
          </w:p>
        </w:tc>
      </w:tr>
      <w:tr w:rsidR="00F96621" w:rsidRPr="00EE1E1C" w14:paraId="008FF235" w14:textId="77777777" w:rsidTr="00EE1E1C">
        <w:tc>
          <w:tcPr>
            <w:tcW w:w="2516" w:type="dxa"/>
            <w:shd w:val="clear" w:color="auto" w:fill="CCC0D9"/>
          </w:tcPr>
          <w:p w14:paraId="5D90CD14" w14:textId="45A4C552" w:rsidR="00F96621" w:rsidRDefault="00F96621" w:rsidP="00EE1E1C">
            <w:r>
              <w:lastRenderedPageBreak/>
              <w:t>Dokončovacia fáza</w:t>
            </w:r>
          </w:p>
        </w:tc>
        <w:tc>
          <w:tcPr>
            <w:tcW w:w="2182" w:type="dxa"/>
          </w:tcPr>
          <w:p w14:paraId="17185986" w14:textId="637ECB34" w:rsidR="00F96621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1C2F3AAE" w14:textId="006FEC48" w:rsidR="00F96621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5AEAE63F" w14:textId="70AA76FA" w:rsidR="00F96621" w:rsidRPr="00EE1E1C" w:rsidRDefault="00401749" w:rsidP="00EE1E1C">
            <w:r>
              <w:t xml:space="preserve"> 2 </w:t>
            </w:r>
          </w:p>
        </w:tc>
      </w:tr>
      <w:tr w:rsidR="00401749" w:rsidRPr="00EE1E1C" w14:paraId="4B6210C1" w14:textId="77777777" w:rsidTr="00EE1E1C">
        <w:tc>
          <w:tcPr>
            <w:tcW w:w="2516" w:type="dxa"/>
            <w:shd w:val="clear" w:color="auto" w:fill="CCC0D9"/>
          </w:tcPr>
          <w:p w14:paraId="03D68871" w14:textId="75C61C31" w:rsidR="00401749" w:rsidRDefault="0076148F" w:rsidP="00401749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prevádzky (SLA)</w:t>
            </w:r>
          </w:p>
        </w:tc>
        <w:tc>
          <w:tcPr>
            <w:tcW w:w="2182" w:type="dxa"/>
          </w:tcPr>
          <w:p w14:paraId="583D0DAC" w14:textId="6FAB0457" w:rsidR="00401749" w:rsidRPr="006F76AA" w:rsidRDefault="00401749" w:rsidP="00401749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39426949" w14:textId="0ED25FEA" w:rsidR="00401749" w:rsidRDefault="00401749" w:rsidP="00401749">
            <w:r>
              <w:t>Žiadateľ/partner</w:t>
            </w:r>
          </w:p>
        </w:tc>
        <w:tc>
          <w:tcPr>
            <w:tcW w:w="2182" w:type="dxa"/>
          </w:tcPr>
          <w:p w14:paraId="43CDDB47" w14:textId="4FB0927A" w:rsidR="00401749" w:rsidRDefault="0076148F" w:rsidP="00401749">
            <w:r>
              <w:t>60</w:t>
            </w:r>
          </w:p>
        </w:tc>
      </w:tr>
    </w:tbl>
    <w:p w14:paraId="20C37DA2" w14:textId="77777777" w:rsidR="00EE1E1C" w:rsidRPr="00EE1E1C" w:rsidRDefault="00EE1E1C" w:rsidP="00EE1E1C">
      <w:pPr>
        <w:spacing w:line="276" w:lineRule="auto"/>
        <w:jc w:val="both"/>
        <w:rPr>
          <w:i/>
        </w:rPr>
      </w:pPr>
      <w:r w:rsidRPr="00EE1E1C">
        <w:rPr>
          <w:i/>
        </w:rPr>
        <w:t>V prípade viacerých aktivít, doplňte informácie za každú z nich.</w:t>
      </w:r>
    </w:p>
    <w:p w14:paraId="06B76222" w14:textId="77777777" w:rsidR="00EE1E1C" w:rsidRPr="00EE1E1C" w:rsidRDefault="00EE1E1C" w:rsidP="00EE1E1C">
      <w:pPr>
        <w:ind w:left="284"/>
      </w:pPr>
    </w:p>
    <w:p w14:paraId="443C6142" w14:textId="77777777" w:rsidR="00EE1E1C" w:rsidRPr="00EE1E1C" w:rsidRDefault="00EE1E1C" w:rsidP="00EE1E1C">
      <w:pPr>
        <w:keepNext/>
        <w:numPr>
          <w:ilvl w:val="0"/>
          <w:numId w:val="2"/>
        </w:numPr>
        <w:ind w:left="426" w:hanging="426"/>
      </w:pPr>
      <w:r w:rsidRPr="00EE1E1C">
        <w:t xml:space="preserve">Rozpočet </w:t>
      </w:r>
    </w:p>
    <w:p w14:paraId="5B6BEF93" w14:textId="21D0BD34" w:rsidR="00EE1E1C" w:rsidRDefault="00EE1E1C" w:rsidP="00EE1E1C">
      <w:pPr>
        <w:ind w:left="426"/>
        <w:jc w:val="both"/>
      </w:pPr>
      <w:r w:rsidRPr="00EF15A7"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5FF73E38" w14:textId="77777777" w:rsidR="00EF15A7" w:rsidRDefault="00EF15A7" w:rsidP="00EE1E1C">
      <w:pPr>
        <w:ind w:left="426"/>
        <w:jc w:val="both"/>
        <w:rPr>
          <w:color w:val="FF0000"/>
        </w:rPr>
      </w:pPr>
    </w:p>
    <w:p w14:paraId="5714E79A" w14:textId="3A8D6B12" w:rsidR="00344F6E" w:rsidRPr="00EF15A7" w:rsidRDefault="00344F6E" w:rsidP="00EE1E1C">
      <w:pPr>
        <w:ind w:left="426"/>
        <w:jc w:val="both"/>
      </w:pPr>
      <w:r w:rsidRPr="00EF15A7">
        <w:t>Rozpočet bol určený na základe funkčných požiadaviek projektového zámeru a katalógu požiadaviek. Rozpočet je stanovený na základe výsledku ukončeného verejného obstarávania.</w:t>
      </w:r>
    </w:p>
    <w:p w14:paraId="56D2C8FF" w14:textId="77777777" w:rsidR="00EE1E1C" w:rsidRPr="00EE1E1C" w:rsidRDefault="00EE1E1C" w:rsidP="00EE1E1C">
      <w:pPr>
        <w:ind w:left="708"/>
        <w:jc w:val="both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EE1E1C" w:rsidRPr="00EE1E1C" w14:paraId="12C86B45" w14:textId="77777777" w:rsidTr="00EE1E1C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14:paraId="6F75BC5F" w14:textId="77777777" w:rsidR="00EE1E1C" w:rsidRPr="00EE1E1C" w:rsidRDefault="00EE1E1C" w:rsidP="00EE1E1C">
            <w:pPr>
              <w:jc w:val="both"/>
            </w:pPr>
            <w:r w:rsidRPr="00EE1E1C">
              <w:t>Indikatívna výška finančných prostriedkov určených na realizáciu národného projektu a ich výstižné zdôvodnenie</w:t>
            </w:r>
          </w:p>
        </w:tc>
      </w:tr>
      <w:tr w:rsidR="00EE1E1C" w:rsidRPr="00EE1E1C" w14:paraId="5112C2E0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2DC7F921" w14:textId="77777777" w:rsidR="00EE1E1C" w:rsidRPr="00EE1E1C" w:rsidRDefault="00EE1E1C" w:rsidP="00EE1E1C">
            <w:r w:rsidRPr="00EE1E1C">
              <w:rPr>
                <w:b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/>
          </w:tcPr>
          <w:p w14:paraId="6BAD3044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 xml:space="preserve">Celková suma </w:t>
            </w:r>
          </w:p>
          <w:p w14:paraId="6E219344" w14:textId="77777777" w:rsidR="00EE1E1C" w:rsidRPr="00EE1E1C" w:rsidRDefault="00EE1E1C" w:rsidP="00EE1E1C">
            <w:pPr>
              <w:rPr>
                <w:b/>
              </w:rPr>
            </w:pPr>
          </w:p>
        </w:tc>
        <w:tc>
          <w:tcPr>
            <w:tcW w:w="4843" w:type="dxa"/>
            <w:shd w:val="clear" w:color="auto" w:fill="CCC0D9"/>
          </w:tcPr>
          <w:p w14:paraId="191B8D91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>Uveďte plánované vecné vymedzenie</w:t>
            </w:r>
          </w:p>
        </w:tc>
      </w:tr>
      <w:tr w:rsidR="00EE1E1C" w:rsidRPr="00EE1E1C" w14:paraId="1A52831C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57CAE4FD" w14:textId="77777777" w:rsidR="00EE1E1C" w:rsidRPr="00EE1E1C" w:rsidRDefault="00EE1E1C" w:rsidP="00EE1E1C">
            <w:pPr>
              <w:rPr>
                <w:bCs/>
              </w:rPr>
            </w:pPr>
            <w:r w:rsidRPr="00EE1E1C">
              <w:rPr>
                <w:bCs/>
              </w:rPr>
              <w:t>Analýza a dizajn</w:t>
            </w:r>
          </w:p>
        </w:tc>
        <w:tc>
          <w:tcPr>
            <w:tcW w:w="1954" w:type="dxa"/>
          </w:tcPr>
          <w:p w14:paraId="7EBDDB69" w14:textId="77777777" w:rsidR="006460AF" w:rsidRPr="006460AF" w:rsidRDefault="006460AF" w:rsidP="00EE1E1C">
            <w:pPr>
              <w:rPr>
                <w:bCs/>
              </w:rPr>
            </w:pPr>
            <w:r w:rsidRPr="006460AF">
              <w:rPr>
                <w:bCs/>
              </w:rPr>
              <w:t>126 428,80</w:t>
            </w:r>
          </w:p>
          <w:p w14:paraId="1DBFA10B" w14:textId="006A399B" w:rsidR="00EE1E1C" w:rsidRPr="00EE1E1C" w:rsidRDefault="00EE1E1C" w:rsidP="00EE1E1C">
            <w:pPr>
              <w:rPr>
                <w:b/>
              </w:rPr>
            </w:pPr>
          </w:p>
        </w:tc>
        <w:tc>
          <w:tcPr>
            <w:tcW w:w="4843" w:type="dxa"/>
          </w:tcPr>
          <w:p w14:paraId="5B91E262" w14:textId="77777777" w:rsidR="00EE1E1C" w:rsidRPr="00EE1E1C" w:rsidRDefault="00EE1E1C" w:rsidP="00EE1E1C">
            <w:r w:rsidRPr="00EE1E1C">
              <w:t>IT architekt</w:t>
            </w:r>
          </w:p>
          <w:p w14:paraId="06A6BD12" w14:textId="77777777" w:rsidR="00EE1E1C" w:rsidRPr="00EE1E1C" w:rsidRDefault="00EE1E1C" w:rsidP="00EE1E1C">
            <w:r w:rsidRPr="00EE1E1C">
              <w:t>IT programátor/vývojár</w:t>
            </w:r>
          </w:p>
          <w:p w14:paraId="45B00B7E" w14:textId="77777777" w:rsidR="00EE1E1C" w:rsidRPr="00EE1E1C" w:rsidRDefault="00EE1E1C" w:rsidP="00EE1E1C">
            <w:r w:rsidRPr="00EE1E1C">
              <w:t>Projektový manažér IT projektu</w:t>
            </w:r>
          </w:p>
          <w:p w14:paraId="1134DA28" w14:textId="1CBC4117" w:rsidR="00EE1E1C" w:rsidRPr="00EE1E1C" w:rsidRDefault="00EE1E1C" w:rsidP="00EE1E1C">
            <w:r w:rsidRPr="00EE1E1C">
              <w:t>IT analytik</w:t>
            </w:r>
          </w:p>
          <w:p w14:paraId="33A1ED26" w14:textId="77777777" w:rsidR="00EE1E1C" w:rsidRPr="00EE1E1C" w:rsidRDefault="00EE1E1C" w:rsidP="00EE1E1C">
            <w:r w:rsidRPr="00EE1E1C">
              <w:t>Špecialista pre databázy</w:t>
            </w:r>
          </w:p>
          <w:p w14:paraId="6613A29E" w14:textId="7D19CC58" w:rsidR="00EE1E1C" w:rsidRPr="00EE1E1C" w:rsidRDefault="006460AF" w:rsidP="00EE1E1C">
            <w:r>
              <w:t>Kľúčový používateľ</w:t>
            </w:r>
          </w:p>
        </w:tc>
      </w:tr>
      <w:tr w:rsidR="00EE1E1C" w:rsidRPr="00EE1E1C" w14:paraId="36F1B176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6A7C7860" w14:textId="77777777" w:rsidR="00EE1E1C" w:rsidRPr="00EE1E1C" w:rsidRDefault="00EE1E1C" w:rsidP="00EE1E1C">
            <w:r w:rsidRPr="00EE1E1C">
              <w:lastRenderedPageBreak/>
              <w:t>Implementácia a testovanie</w:t>
            </w:r>
          </w:p>
        </w:tc>
        <w:tc>
          <w:tcPr>
            <w:tcW w:w="1954" w:type="dxa"/>
          </w:tcPr>
          <w:p w14:paraId="0406DB36" w14:textId="61C146A0" w:rsidR="00EE1E1C" w:rsidRDefault="00EE1E1C" w:rsidP="00EE1E1C"/>
          <w:p w14:paraId="4422E559" w14:textId="6C748B49" w:rsidR="006460AF" w:rsidRPr="00EE1E1C" w:rsidRDefault="006460AF" w:rsidP="00EE1E1C">
            <w:r>
              <w:t>381 050,40</w:t>
            </w:r>
          </w:p>
        </w:tc>
        <w:tc>
          <w:tcPr>
            <w:tcW w:w="4843" w:type="dxa"/>
          </w:tcPr>
          <w:p w14:paraId="09C56572" w14:textId="77777777" w:rsidR="00EE1E1C" w:rsidRPr="00EE1E1C" w:rsidRDefault="00EE1E1C" w:rsidP="00EE1E1C">
            <w:r w:rsidRPr="00EE1E1C">
              <w:t>IT architekt</w:t>
            </w:r>
          </w:p>
          <w:p w14:paraId="74D17F48" w14:textId="77777777" w:rsidR="00EE1E1C" w:rsidRPr="00EE1E1C" w:rsidRDefault="00EE1E1C" w:rsidP="00EE1E1C">
            <w:r w:rsidRPr="00EE1E1C">
              <w:t>IT tester</w:t>
            </w:r>
          </w:p>
          <w:p w14:paraId="240CE831" w14:textId="77777777" w:rsidR="00EE1E1C" w:rsidRPr="00EE1E1C" w:rsidRDefault="00EE1E1C" w:rsidP="00EE1E1C">
            <w:r w:rsidRPr="00EE1E1C">
              <w:t>IT programátor/vývojár</w:t>
            </w:r>
          </w:p>
          <w:p w14:paraId="1E345D2B" w14:textId="77777777" w:rsidR="00EE1E1C" w:rsidRPr="00EE1E1C" w:rsidRDefault="00EE1E1C" w:rsidP="00EE1E1C">
            <w:r w:rsidRPr="00EE1E1C">
              <w:t>Projektový manažér IT projektu</w:t>
            </w:r>
          </w:p>
          <w:p w14:paraId="59E70B64" w14:textId="77777777" w:rsidR="00EE1E1C" w:rsidRPr="00EE1E1C" w:rsidRDefault="00EE1E1C" w:rsidP="00EE1E1C">
            <w:r w:rsidRPr="00EE1E1C">
              <w:t>IT analytik</w:t>
            </w:r>
          </w:p>
          <w:p w14:paraId="29122D06" w14:textId="0479A66B" w:rsidR="006460AF" w:rsidRPr="00EE1E1C" w:rsidRDefault="006460AF" w:rsidP="00EE1E1C">
            <w:r>
              <w:t>Špecialista pre bezpečnosť IT</w:t>
            </w:r>
          </w:p>
          <w:p w14:paraId="7920AEC0" w14:textId="36A2CDAF" w:rsidR="00EE1E1C" w:rsidRDefault="00EE1E1C" w:rsidP="00EE1E1C">
            <w:r w:rsidRPr="00EE1E1C">
              <w:t>Špecialista pre databázy</w:t>
            </w:r>
          </w:p>
          <w:p w14:paraId="1EB974E3" w14:textId="141DA693" w:rsidR="006460AF" w:rsidRPr="00EE1E1C" w:rsidRDefault="006460AF" w:rsidP="00EE1E1C">
            <w:r w:rsidRPr="006460AF">
              <w:t>Špecialista pre infraštruktúrny/HW špecialista</w:t>
            </w:r>
          </w:p>
          <w:p w14:paraId="75DCE95E" w14:textId="77777777" w:rsidR="00EE1E1C" w:rsidRPr="00EE1E1C" w:rsidRDefault="00EE1E1C" w:rsidP="00EE1E1C">
            <w:r w:rsidRPr="00EE1E1C">
              <w:t>Vlastník údajov</w:t>
            </w:r>
          </w:p>
        </w:tc>
      </w:tr>
      <w:tr w:rsidR="00EE1E1C" w:rsidRPr="00EE1E1C" w14:paraId="28BE6A7B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7131CE83" w14:textId="77777777" w:rsidR="00EE1E1C" w:rsidRPr="00EE1E1C" w:rsidRDefault="00EE1E1C" w:rsidP="00EE1E1C">
            <w:r w:rsidRPr="00EE1E1C">
              <w:t>Nasadenie</w:t>
            </w:r>
          </w:p>
        </w:tc>
        <w:tc>
          <w:tcPr>
            <w:tcW w:w="1954" w:type="dxa"/>
          </w:tcPr>
          <w:p w14:paraId="593B4E41" w14:textId="4DD5B140" w:rsidR="006460AF" w:rsidRPr="00EE1E1C" w:rsidRDefault="006460AF" w:rsidP="00EE1E1C">
            <w:r>
              <w:t>85 856, 80</w:t>
            </w:r>
          </w:p>
          <w:p w14:paraId="215F43A3" w14:textId="77777777" w:rsidR="00EE1E1C" w:rsidRPr="00EE1E1C" w:rsidRDefault="00EE1E1C" w:rsidP="006460AF"/>
        </w:tc>
        <w:tc>
          <w:tcPr>
            <w:tcW w:w="4843" w:type="dxa"/>
          </w:tcPr>
          <w:p w14:paraId="5EB27C69" w14:textId="77777777" w:rsidR="00EE1E1C" w:rsidRPr="00EE1E1C" w:rsidRDefault="00EE1E1C" w:rsidP="00EE1E1C">
            <w:r w:rsidRPr="00EE1E1C">
              <w:t>IT tester</w:t>
            </w:r>
          </w:p>
          <w:p w14:paraId="005BAAD4" w14:textId="77777777" w:rsidR="00EE1E1C" w:rsidRPr="00EE1E1C" w:rsidRDefault="00EE1E1C" w:rsidP="00EE1E1C">
            <w:r w:rsidRPr="00EE1E1C">
              <w:t>IT programátor/vývojár</w:t>
            </w:r>
          </w:p>
          <w:p w14:paraId="57B542F5" w14:textId="77777777" w:rsidR="00EE1E1C" w:rsidRPr="00EE1E1C" w:rsidRDefault="00EE1E1C" w:rsidP="00EE1E1C">
            <w:r w:rsidRPr="00EE1E1C">
              <w:t>Projektový manažér IT projektu</w:t>
            </w:r>
          </w:p>
          <w:p w14:paraId="5FD696D5" w14:textId="77777777" w:rsidR="00EE1E1C" w:rsidRPr="00EE1E1C" w:rsidRDefault="00EE1E1C" w:rsidP="00EE1E1C">
            <w:r w:rsidRPr="00EE1E1C">
              <w:t>IT analytik</w:t>
            </w:r>
          </w:p>
          <w:p w14:paraId="58577726" w14:textId="5BAA55B6" w:rsidR="006460AF" w:rsidRPr="00EE1E1C" w:rsidRDefault="006460AF" w:rsidP="00EE1E1C">
            <w:r w:rsidRPr="006460AF">
              <w:t>Špecialista pre infraštruktúrny/HW špecialista</w:t>
            </w:r>
          </w:p>
          <w:p w14:paraId="371B1E25" w14:textId="77777777" w:rsidR="00EE1E1C" w:rsidRPr="00EE1E1C" w:rsidRDefault="00EE1E1C" w:rsidP="00EE1E1C">
            <w:r w:rsidRPr="00EE1E1C">
              <w:t>Špecialista pre bezpečnosť IT</w:t>
            </w:r>
          </w:p>
          <w:p w14:paraId="26603D45" w14:textId="77777777" w:rsidR="00EE1E1C" w:rsidRPr="00EE1E1C" w:rsidRDefault="00EE1E1C" w:rsidP="00EE1E1C">
            <w:r w:rsidRPr="00EE1E1C">
              <w:t>Špecialista pre databázy</w:t>
            </w:r>
          </w:p>
          <w:p w14:paraId="551B5303" w14:textId="77777777" w:rsidR="00EE1E1C" w:rsidRPr="00EE1E1C" w:rsidRDefault="00EE1E1C" w:rsidP="00EE1E1C">
            <w:r w:rsidRPr="00EE1E1C">
              <w:t>Školiteľ pre IT systémy</w:t>
            </w:r>
          </w:p>
          <w:p w14:paraId="144C76DB" w14:textId="3B808F46" w:rsidR="00EE1E1C" w:rsidRDefault="00EE1E1C" w:rsidP="00EE1E1C">
            <w:r w:rsidRPr="00EE1E1C">
              <w:t>IT/IS konzultant (napr. SAP)</w:t>
            </w:r>
          </w:p>
          <w:p w14:paraId="4E053FB4" w14:textId="391FC9C3" w:rsidR="00F166FD" w:rsidRPr="00EE1E1C" w:rsidRDefault="00F166FD" w:rsidP="00EE1E1C">
            <w:r>
              <w:t>Iné</w:t>
            </w:r>
          </w:p>
          <w:p w14:paraId="54785E17" w14:textId="206E9640" w:rsidR="00EE1E1C" w:rsidRPr="00EE1E1C" w:rsidRDefault="00F166FD" w:rsidP="00EE1E1C">
            <w:r>
              <w:t>Kľúčový používateľ</w:t>
            </w:r>
          </w:p>
        </w:tc>
      </w:tr>
      <w:tr w:rsidR="00EE1E1C" w:rsidRPr="00EE1E1C" w14:paraId="684B0082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2C07A728" w14:textId="77777777" w:rsidR="00EE1E1C" w:rsidRPr="00EE1E1C" w:rsidRDefault="00EE1E1C" w:rsidP="00EE1E1C">
            <w:r w:rsidRPr="00EE1E1C">
              <w:rPr>
                <w:b/>
              </w:rPr>
              <w:t>Hlavné aktivity SPOLU</w:t>
            </w:r>
          </w:p>
        </w:tc>
        <w:tc>
          <w:tcPr>
            <w:tcW w:w="1954" w:type="dxa"/>
          </w:tcPr>
          <w:p w14:paraId="3CA48565" w14:textId="57386188" w:rsidR="00F166FD" w:rsidRPr="00EE1E1C" w:rsidRDefault="00F166FD" w:rsidP="00EE1E1C">
            <w:pPr>
              <w:rPr>
                <w:b/>
                <w:bCs/>
              </w:rPr>
            </w:pPr>
            <w:r>
              <w:rPr>
                <w:b/>
                <w:bCs/>
              </w:rPr>
              <w:t>593 336,00</w:t>
            </w:r>
          </w:p>
        </w:tc>
        <w:tc>
          <w:tcPr>
            <w:tcW w:w="4843" w:type="dxa"/>
          </w:tcPr>
          <w:p w14:paraId="0E9E41B2" w14:textId="77777777" w:rsidR="00EE1E1C" w:rsidRPr="00EE1E1C" w:rsidRDefault="00EE1E1C" w:rsidP="00EE1E1C"/>
        </w:tc>
      </w:tr>
      <w:tr w:rsidR="00EE1E1C" w:rsidRPr="00EE1E1C" w14:paraId="6920821F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205F79EF" w14:textId="77777777" w:rsidR="00EE1E1C" w:rsidRPr="00EE1E1C" w:rsidRDefault="00EE1E1C" w:rsidP="00EE1E1C">
            <w:r w:rsidRPr="00EE1E1C">
              <w:t xml:space="preserve">Predpokladané finančné prostriedky na podporné aktivity </w:t>
            </w:r>
          </w:p>
        </w:tc>
        <w:tc>
          <w:tcPr>
            <w:tcW w:w="1954" w:type="dxa"/>
          </w:tcPr>
          <w:p w14:paraId="09D57F39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 xml:space="preserve">Celková suma </w:t>
            </w:r>
          </w:p>
          <w:p w14:paraId="5E7E666D" w14:textId="77777777" w:rsidR="00EE1E1C" w:rsidRPr="00EE1E1C" w:rsidRDefault="00EE1E1C" w:rsidP="00EE1E1C"/>
        </w:tc>
        <w:tc>
          <w:tcPr>
            <w:tcW w:w="4843" w:type="dxa"/>
          </w:tcPr>
          <w:p w14:paraId="322C50B2" w14:textId="77777777" w:rsidR="00EE1E1C" w:rsidRPr="00EE1E1C" w:rsidRDefault="00EE1E1C" w:rsidP="00EE1E1C">
            <w:r w:rsidRPr="00EE1E1C">
              <w:rPr>
                <w:b/>
              </w:rPr>
              <w:t>Uveďte plánované vecné vymedzenie</w:t>
            </w:r>
          </w:p>
        </w:tc>
      </w:tr>
      <w:tr w:rsidR="00EE1E1C" w:rsidRPr="00EE1E1C" w14:paraId="2E3840A6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1F2CC7B7" w14:textId="77777777" w:rsidR="00EE1E1C" w:rsidRPr="00EE1E1C" w:rsidRDefault="00EE1E1C" w:rsidP="00EE1E1C">
            <w:r w:rsidRPr="00EE1E1C">
              <w:t>Projektové riadenie</w:t>
            </w:r>
          </w:p>
        </w:tc>
        <w:tc>
          <w:tcPr>
            <w:tcW w:w="1954" w:type="dxa"/>
          </w:tcPr>
          <w:p w14:paraId="13F672E7" w14:textId="22A32BF0" w:rsidR="00F166FD" w:rsidRPr="00EE1E1C" w:rsidRDefault="00F166FD" w:rsidP="00EE1E1C">
            <w:r>
              <w:t>15 544,32</w:t>
            </w:r>
          </w:p>
        </w:tc>
        <w:tc>
          <w:tcPr>
            <w:tcW w:w="4843" w:type="dxa"/>
          </w:tcPr>
          <w:p w14:paraId="70A2BCF7" w14:textId="77777777" w:rsidR="00EE1E1C" w:rsidRPr="00EE1E1C" w:rsidRDefault="00EE1E1C" w:rsidP="00EE1E1C">
            <w:r w:rsidRPr="00EE1E1C">
              <w:t>Projektový manažér</w:t>
            </w:r>
          </w:p>
        </w:tc>
      </w:tr>
      <w:tr w:rsidR="00EE1E1C" w:rsidRPr="00EE1E1C" w14:paraId="1CF76AC0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3F14EFF4" w14:textId="77777777" w:rsidR="00EE1E1C" w:rsidRPr="00EE1E1C" w:rsidRDefault="00EE1E1C" w:rsidP="00EE1E1C">
            <w:r w:rsidRPr="00EE1E1C">
              <w:t>Publicita</w:t>
            </w:r>
          </w:p>
        </w:tc>
        <w:tc>
          <w:tcPr>
            <w:tcW w:w="1954" w:type="dxa"/>
          </w:tcPr>
          <w:p w14:paraId="214640B4" w14:textId="69C61C8C" w:rsidR="00F166FD" w:rsidRPr="00EE1E1C" w:rsidRDefault="00F166FD" w:rsidP="00EE1E1C">
            <w:r>
              <w:t>5 829,12</w:t>
            </w:r>
          </w:p>
        </w:tc>
        <w:tc>
          <w:tcPr>
            <w:tcW w:w="4843" w:type="dxa"/>
          </w:tcPr>
          <w:p w14:paraId="1F2D03CC" w14:textId="69395F4E" w:rsidR="00EE1E1C" w:rsidRPr="00EE1E1C" w:rsidRDefault="00EE1E1C" w:rsidP="00EE1E1C">
            <w:r w:rsidRPr="00EE1E1C">
              <w:t>Špecialista pre publicitu</w:t>
            </w:r>
            <w:r w:rsidRPr="00EE1E1C">
              <w:br/>
            </w:r>
          </w:p>
        </w:tc>
      </w:tr>
      <w:tr w:rsidR="00EE1E1C" w:rsidRPr="00EE1E1C" w14:paraId="1F063FE7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5AC6FFB8" w14:textId="77777777" w:rsidR="00EE1E1C" w:rsidRPr="00EE1E1C" w:rsidRDefault="00EE1E1C" w:rsidP="00EE1E1C">
            <w:r w:rsidRPr="00EE1E1C">
              <w:t>Projektové riadenie</w:t>
            </w:r>
          </w:p>
        </w:tc>
        <w:tc>
          <w:tcPr>
            <w:tcW w:w="1954" w:type="dxa"/>
          </w:tcPr>
          <w:p w14:paraId="1F4D29FC" w14:textId="6E486434" w:rsidR="00FD1548" w:rsidRPr="00EE1E1C" w:rsidRDefault="00FD1548" w:rsidP="00EE1E1C">
            <w:r>
              <w:t>9 620, 33</w:t>
            </w:r>
          </w:p>
        </w:tc>
        <w:tc>
          <w:tcPr>
            <w:tcW w:w="4843" w:type="dxa"/>
          </w:tcPr>
          <w:p w14:paraId="6E5070DA" w14:textId="59FE1BBB" w:rsidR="00EE1E1C" w:rsidRPr="00EE1E1C" w:rsidRDefault="00B02310" w:rsidP="00EE1E1C">
            <w:r>
              <w:t>M</w:t>
            </w:r>
            <w:r w:rsidR="00EE1E1C" w:rsidRPr="00EE1E1C">
              <w:t>anažér riadenia kvality</w:t>
            </w:r>
          </w:p>
        </w:tc>
      </w:tr>
      <w:tr w:rsidR="00EE1E1C" w:rsidRPr="00EE1E1C" w14:paraId="327636A0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4DCE3930" w14:textId="77777777" w:rsidR="00EE1E1C" w:rsidRPr="00EE1E1C" w:rsidRDefault="00EE1E1C" w:rsidP="00EE1E1C">
            <w:r w:rsidRPr="00EE1E1C">
              <w:t>Projektové riadenie</w:t>
            </w:r>
          </w:p>
        </w:tc>
        <w:tc>
          <w:tcPr>
            <w:tcW w:w="1954" w:type="dxa"/>
          </w:tcPr>
          <w:p w14:paraId="7B74D015" w14:textId="77777777" w:rsidR="00EE1E1C" w:rsidRPr="00EE1E1C" w:rsidRDefault="00EE1E1C" w:rsidP="00EE1E1C">
            <w:r w:rsidRPr="00EE1E1C">
              <w:t>3 030, 00</w:t>
            </w:r>
          </w:p>
        </w:tc>
        <w:tc>
          <w:tcPr>
            <w:tcW w:w="4843" w:type="dxa"/>
          </w:tcPr>
          <w:p w14:paraId="4B5FBA2D" w14:textId="77777777" w:rsidR="00EE1E1C" w:rsidRPr="00EE1E1C" w:rsidRDefault="00EE1E1C" w:rsidP="00EE1E1C">
            <w:r w:rsidRPr="00EE1E1C">
              <w:t>Externá podpora v rámci riadenia kvality</w:t>
            </w:r>
          </w:p>
        </w:tc>
      </w:tr>
      <w:tr w:rsidR="00EE1E1C" w:rsidRPr="00EE1E1C" w14:paraId="08149703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7C1A6FA3" w14:textId="77777777" w:rsidR="00EE1E1C" w:rsidRPr="00EE1E1C" w:rsidRDefault="00EE1E1C" w:rsidP="00EE1E1C">
            <w:r w:rsidRPr="00EE1E1C">
              <w:rPr>
                <w:b/>
              </w:rPr>
              <w:t>Podporné aktivity SPOLU</w:t>
            </w:r>
          </w:p>
        </w:tc>
        <w:tc>
          <w:tcPr>
            <w:tcW w:w="1954" w:type="dxa"/>
          </w:tcPr>
          <w:p w14:paraId="1D39C66A" w14:textId="76EAF2B6" w:rsidR="00FD1548" w:rsidRPr="00EE1E1C" w:rsidRDefault="00FD1548" w:rsidP="00EE1E1C">
            <w:pPr>
              <w:rPr>
                <w:b/>
                <w:bCs/>
              </w:rPr>
            </w:pPr>
            <w:r>
              <w:rPr>
                <w:b/>
                <w:bCs/>
              </w:rPr>
              <w:t>34 023, 77</w:t>
            </w:r>
          </w:p>
        </w:tc>
        <w:tc>
          <w:tcPr>
            <w:tcW w:w="4843" w:type="dxa"/>
          </w:tcPr>
          <w:p w14:paraId="4C7D9045" w14:textId="77777777" w:rsidR="00EE1E1C" w:rsidRPr="00EE1E1C" w:rsidRDefault="00EE1E1C" w:rsidP="00EE1E1C"/>
        </w:tc>
      </w:tr>
      <w:tr w:rsidR="00EE1E1C" w:rsidRPr="00EE1E1C" w14:paraId="6D4711F5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18F20FCE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>CELKOM</w:t>
            </w:r>
          </w:p>
        </w:tc>
        <w:tc>
          <w:tcPr>
            <w:tcW w:w="1954" w:type="dxa"/>
          </w:tcPr>
          <w:p w14:paraId="195510C7" w14:textId="4D4975A8" w:rsidR="00FD1548" w:rsidRPr="00EE1E1C" w:rsidRDefault="00FD1548" w:rsidP="00EE1E1C">
            <w:pPr>
              <w:rPr>
                <w:b/>
                <w:bCs/>
              </w:rPr>
            </w:pPr>
            <w:r>
              <w:rPr>
                <w:b/>
                <w:bCs/>
              </w:rPr>
              <w:t>627 359, 77</w:t>
            </w:r>
          </w:p>
        </w:tc>
        <w:tc>
          <w:tcPr>
            <w:tcW w:w="4843" w:type="dxa"/>
          </w:tcPr>
          <w:p w14:paraId="6F716BF2" w14:textId="77777777" w:rsidR="00EE1E1C" w:rsidRPr="00EE1E1C" w:rsidRDefault="00EE1E1C" w:rsidP="00EE1E1C"/>
        </w:tc>
      </w:tr>
    </w:tbl>
    <w:p w14:paraId="5A88C556" w14:textId="77777777" w:rsidR="00EE1E1C" w:rsidRPr="00EE1E1C" w:rsidRDefault="00EE1E1C" w:rsidP="00EE1E1C"/>
    <w:p w14:paraId="4C074C48" w14:textId="77777777" w:rsidR="00EE1E1C" w:rsidRPr="00EE1E1C" w:rsidRDefault="00EE1E1C" w:rsidP="00EE1E1C">
      <w:pPr>
        <w:numPr>
          <w:ilvl w:val="0"/>
          <w:numId w:val="2"/>
        </w:numPr>
        <w:ind w:left="426" w:hanging="426"/>
        <w:jc w:val="both"/>
      </w:pPr>
      <w:r w:rsidRPr="00EE1E1C">
        <w:t xml:space="preserve">Deklarujte, že NP vyhovuje </w:t>
      </w:r>
      <w:r w:rsidRPr="00EE1E1C">
        <w:rPr>
          <w:b/>
        </w:rPr>
        <w:t>zásade doplnkovosti</w:t>
      </w:r>
      <w:r w:rsidRPr="00EE1E1C">
        <w:t xml:space="preserve"> (t. j. nenahrádza verejné </w:t>
      </w:r>
      <w:r w:rsidRPr="00EE1E1C">
        <w:br/>
        <w:t>alebo ekvivalentné štrukturálne výdavky členského štátu v súlade s článkom 95 všeobecného nariadenia).</w:t>
      </w:r>
    </w:p>
    <w:p w14:paraId="4F065067" w14:textId="77777777" w:rsidR="00EE1E1C" w:rsidRPr="00EE1E1C" w:rsidRDefault="00EE1E1C" w:rsidP="00EE1E1C">
      <w:pPr>
        <w:ind w:left="426"/>
        <w:jc w:val="both"/>
      </w:pPr>
      <w:r w:rsidRPr="00EE1E1C">
        <w:t>Áno</w:t>
      </w:r>
    </w:p>
    <w:p w14:paraId="40476EFD" w14:textId="77777777" w:rsidR="00EE1E1C" w:rsidRPr="00EE1E1C" w:rsidRDefault="00EE1E1C" w:rsidP="00EE1E1C">
      <w:pPr>
        <w:ind w:left="284"/>
        <w:jc w:val="both"/>
      </w:pPr>
    </w:p>
    <w:p w14:paraId="0F79A526" w14:textId="77777777" w:rsidR="00EE1E1C" w:rsidRPr="00EE1E1C" w:rsidRDefault="00EE1E1C" w:rsidP="00EE1E1C">
      <w:pPr>
        <w:numPr>
          <w:ilvl w:val="0"/>
          <w:numId w:val="2"/>
        </w:numPr>
        <w:ind w:left="426" w:hanging="426"/>
        <w:jc w:val="both"/>
      </w:pPr>
      <w:r w:rsidRPr="00EE1E1C">
        <w:t xml:space="preserve">Bude v národnom projekte využité zjednodušené vykazovanie výdavkov? Ak áno, aký typ? </w:t>
      </w:r>
    </w:p>
    <w:p w14:paraId="3B2664B1" w14:textId="77777777" w:rsidR="004B6DC3" w:rsidRPr="00EE1E1C" w:rsidRDefault="004B6DC3" w:rsidP="00EE1E1C">
      <w:pPr>
        <w:ind w:left="426"/>
      </w:pPr>
      <w:r>
        <w:t>Nie</w:t>
      </w:r>
    </w:p>
    <w:p w14:paraId="4AF1B497" w14:textId="77777777" w:rsidR="00EE1E1C" w:rsidRPr="00EE1E1C" w:rsidRDefault="00EE1E1C" w:rsidP="00EE1E1C">
      <w:pPr>
        <w:numPr>
          <w:ilvl w:val="0"/>
          <w:numId w:val="2"/>
        </w:numPr>
        <w:ind w:left="426" w:hanging="426"/>
        <w:jc w:val="both"/>
      </w:pPr>
      <w:r w:rsidRPr="00EE1E1C">
        <w:t>Štúdia uskutočniteľnosti vrátane analýzy nákladov a prínosov</w:t>
      </w:r>
    </w:p>
    <w:p w14:paraId="35A9D9FA" w14:textId="77777777" w:rsidR="00EE1E1C" w:rsidRPr="00EE1E1C" w:rsidRDefault="00EE1E1C" w:rsidP="00EE1E1C">
      <w:pPr>
        <w:ind w:left="426"/>
        <w:jc w:val="both"/>
        <w:rPr>
          <w:i/>
        </w:rPr>
      </w:pPr>
      <w:r w:rsidRPr="00EE1E1C">
        <w:rPr>
          <w:i/>
        </w:rPr>
        <w:t>Informácie sa vypĺňajú iba pre investičné</w:t>
      </w:r>
      <w:r w:rsidRPr="00EE1E1C">
        <w:rPr>
          <w:i/>
          <w:vertAlign w:val="superscript"/>
        </w:rPr>
        <w:footnoteReference w:id="11"/>
      </w:r>
      <w:r w:rsidRPr="00EE1E1C">
        <w:rPr>
          <w:i/>
        </w:rPr>
        <w:t xml:space="preserve"> typy projektov. </w:t>
      </w:r>
    </w:p>
    <w:p w14:paraId="501C0C7C" w14:textId="77777777" w:rsidR="00EE1E1C" w:rsidRPr="00EE1E1C" w:rsidRDefault="00EE1E1C" w:rsidP="00EE1E1C">
      <w:pPr>
        <w:jc w:val="both"/>
        <w:rPr>
          <w:i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EE1E1C" w:rsidRPr="00EE1E1C" w14:paraId="2D67E84E" w14:textId="77777777" w:rsidTr="00EE1E1C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14:paraId="5F17C185" w14:textId="77777777" w:rsidR="00EE1E1C" w:rsidRPr="00EE1E1C" w:rsidRDefault="00EE1E1C" w:rsidP="00EE1E1C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E1E1C">
              <w:rPr>
                <w:rFonts w:eastAsia="Calibri"/>
                <w:b/>
                <w:bCs/>
                <w:iCs/>
                <w:lang w:eastAsia="en-US"/>
              </w:rPr>
              <w:lastRenderedPageBreak/>
              <w:t>Štúdia uskutočniteľnosti vrátane analýzy nákladov a prínosov</w:t>
            </w:r>
          </w:p>
        </w:tc>
      </w:tr>
      <w:tr w:rsidR="00EE1E1C" w:rsidRPr="00EE1E1C" w14:paraId="2EB91DE6" w14:textId="77777777" w:rsidTr="00EE1E1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0647BBC6" w14:textId="77777777" w:rsidR="00EE1E1C" w:rsidRPr="00EE1E1C" w:rsidRDefault="00EE1E1C" w:rsidP="00EE1E1C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EE1E1C">
              <w:rPr>
                <w:rFonts w:eastAsia="Calibri"/>
                <w:bCs/>
                <w:iCs/>
                <w:lang w:eastAsia="en-US"/>
              </w:rPr>
              <w:t>Existuje relevantná štúdia uskutočniteľnosti</w:t>
            </w:r>
            <w:r w:rsidRPr="00EE1E1C">
              <w:rPr>
                <w:rFonts w:eastAsia="Calibri"/>
                <w:b/>
                <w:bCs/>
                <w:iCs/>
                <w:vertAlign w:val="superscript"/>
                <w:lang w:eastAsia="en-US"/>
              </w:rPr>
              <w:footnoteReference w:id="12"/>
            </w:r>
            <w:r w:rsidRPr="00EE1E1C">
              <w:rPr>
                <w:rFonts w:eastAsia="Calibri"/>
                <w:bCs/>
                <w:iCs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08FB60B1" w14:textId="7BAD8AA5" w:rsidR="00EE1E1C" w:rsidRPr="00EE1E1C" w:rsidRDefault="00EE1E1C" w:rsidP="00EE1E1C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 w:rsidRPr="00EE1E1C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Áno </w:t>
            </w:r>
          </w:p>
        </w:tc>
      </w:tr>
      <w:tr w:rsidR="00EE1E1C" w:rsidRPr="00EE1E1C" w14:paraId="24586FA4" w14:textId="77777777" w:rsidTr="00EE1E1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0EBCD1DB" w14:textId="77777777" w:rsidR="00EE1E1C" w:rsidRPr="00EE1E1C" w:rsidRDefault="00EE1E1C" w:rsidP="00EE1E1C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 w:rsidRPr="00EE1E1C">
              <w:rPr>
                <w:rFonts w:eastAsia="Calibri"/>
                <w:bCs/>
                <w:iCs/>
                <w:lang w:eastAsia="en-US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7CCB751A" w14:textId="77777777" w:rsidR="00EE1E1C" w:rsidRPr="00EE1E1C" w:rsidRDefault="00EE1E1C" w:rsidP="00EE1E1C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 w:rsidRPr="00EE1E1C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br/>
            </w:r>
            <w:hyperlink r:id="rId12" w:history="1">
              <w:r w:rsidRPr="004B6DC3">
                <w:rPr>
                  <w:rStyle w:val="Hypertextovprepojenie"/>
                  <w:rFonts w:eastAsia="Calibri"/>
                  <w:bCs/>
                  <w:i/>
                  <w:iCs/>
                  <w:sz w:val="20"/>
                  <w:szCs w:val="20"/>
                  <w:lang w:eastAsia="en-US"/>
                </w:rPr>
                <w:t>https://metais.vicepremier.gov.sk/detail/Projekt/302e8a26-061a-46f4-ab11-c82215f45b3c/cimaster?tab=documentsForm</w:t>
              </w:r>
            </w:hyperlink>
          </w:p>
        </w:tc>
      </w:tr>
      <w:tr w:rsidR="00EE1E1C" w:rsidRPr="00EE1E1C" w14:paraId="78F6EF36" w14:textId="77777777" w:rsidTr="00EE1E1C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6FBFB088" w14:textId="77777777" w:rsidR="00EE1E1C" w:rsidRPr="00EE1E1C" w:rsidRDefault="00EE1E1C" w:rsidP="00EE1E1C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EE1E1C">
              <w:rPr>
                <w:rFonts w:eastAsia="Calibri"/>
                <w:bCs/>
                <w:iCs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27E435F6" w14:textId="77777777" w:rsidR="00EE1E1C" w:rsidRPr="00EE1E1C" w:rsidRDefault="00EE1E1C" w:rsidP="00EE1E1C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3443EA72" w14:textId="77777777" w:rsidR="00EE1E1C" w:rsidRPr="00EE1E1C" w:rsidRDefault="00EE1E1C" w:rsidP="00EE1E1C">
      <w:pPr>
        <w:jc w:val="both"/>
      </w:pPr>
    </w:p>
    <w:p w14:paraId="2C85ECC2" w14:textId="77777777" w:rsidR="00D627F6" w:rsidRPr="00EE1E1C" w:rsidRDefault="00D627F6" w:rsidP="00EE1E1C"/>
    <w:sectPr w:rsidR="00D627F6" w:rsidRPr="00EE1E1C" w:rsidSect="007642E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F771" w14:textId="77777777" w:rsidR="002A396B" w:rsidRDefault="002A396B" w:rsidP="00EE1E1C">
      <w:r>
        <w:separator/>
      </w:r>
    </w:p>
  </w:endnote>
  <w:endnote w:type="continuationSeparator" w:id="0">
    <w:p w14:paraId="3236153E" w14:textId="77777777" w:rsidR="002A396B" w:rsidRDefault="002A396B" w:rsidP="00E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E908" w14:textId="0C808594" w:rsidR="007642E8" w:rsidRDefault="00540D3B" w:rsidP="007642E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C06DD" wp14:editId="479DD1A5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14605" t="17780" r="13970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8D9E7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" strokecolor="#ffc000" strokeweight="1.5pt">
              <v:stroke joinstyle="miter"/>
              <o:lock v:ext="edit" shapetype="f"/>
            </v:line>
          </w:pict>
        </mc:Fallback>
      </mc:AlternateContent>
    </w:r>
    <w:r w:rsidR="007642E8">
      <w:t xml:space="preserve"> </w:t>
    </w:r>
  </w:p>
  <w:p w14:paraId="0AECC12F" w14:textId="77777777" w:rsidR="007642E8" w:rsidRDefault="007642E8" w:rsidP="007642E8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1312" behindDoc="1" locked="0" layoutInCell="1" allowOverlap="1" wp14:anchorId="222A1E72" wp14:editId="44DEB050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3667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37BBE36B" w14:textId="77777777" w:rsidR="007642E8" w:rsidRDefault="007642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BAFB" w14:textId="77777777" w:rsidR="002A396B" w:rsidRDefault="002A396B" w:rsidP="00EE1E1C">
      <w:r>
        <w:separator/>
      </w:r>
    </w:p>
  </w:footnote>
  <w:footnote w:type="continuationSeparator" w:id="0">
    <w:p w14:paraId="3D187C47" w14:textId="77777777" w:rsidR="002A396B" w:rsidRDefault="002A396B" w:rsidP="00EE1E1C">
      <w:r>
        <w:continuationSeparator/>
      </w:r>
    </w:p>
  </w:footnote>
  <w:footnote w:id="1">
    <w:p w14:paraId="4A85252D" w14:textId="77777777" w:rsidR="007642E8" w:rsidRDefault="007642E8" w:rsidP="00EE1E1C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70F00955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E1E1C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EE1E1C">
        <w:rPr>
          <w:rFonts w:cs="Calibri"/>
          <w:i/>
        </w:rPr>
        <w:t xml:space="preserve"> </w:t>
      </w:r>
    </w:p>
  </w:footnote>
  <w:footnote w:id="3">
    <w:p w14:paraId="43A307DA" w14:textId="77777777" w:rsidR="007642E8" w:rsidRPr="0023028B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4">
    <w:p w14:paraId="60710757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5">
    <w:p w14:paraId="6B3389F1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V prípade ak je to relevantné, uveďte aj ukončené národné projekty z programového obdobia 2007-2013.</w:t>
      </w:r>
    </w:p>
  </w:footnote>
  <w:footnote w:id="6">
    <w:p w14:paraId="33DB48D8" w14:textId="77777777" w:rsidR="0054114D" w:rsidRDefault="0054114D" w:rsidP="0054114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 odôvodnených prípadoch sa uvedená tabuľka nevypĺňa, pričom je nevyhnutné do tejto časti uviesť podrobné a jasné zdôvodnenie, prečo nie je možné uviesť požadované údaje. </w:t>
      </w:r>
    </w:p>
  </w:footnote>
  <w:footnote w:id="7">
    <w:p w14:paraId="7E8666C0" w14:textId="77777777" w:rsidR="0054114D" w:rsidRDefault="0054114D" w:rsidP="0054114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8">
    <w:p w14:paraId="36D74E1D" w14:textId="77777777" w:rsidR="007642E8" w:rsidRDefault="007642E8" w:rsidP="00EE1E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9">
    <w:p w14:paraId="7CDC8214" w14:textId="77777777" w:rsidR="007642E8" w:rsidRDefault="007642E8" w:rsidP="00EE1E1C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14:paraId="37046DDC" w14:textId="77777777" w:rsidR="007642E8" w:rsidRDefault="007642E8" w:rsidP="00EE1E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nie je možné uviesť početnosť cieľovej skupiny, uveďte do tejto časti zdôvodnenie.</w:t>
      </w:r>
    </w:p>
  </w:footnote>
  <w:footnote w:id="11">
    <w:p w14:paraId="3FF76225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2">
    <w:p w14:paraId="107CFB63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</w:t>
      </w:r>
      <w:r>
        <w:t xml:space="preserve">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25C4C58E" w14:textId="77777777" w:rsidR="007642E8" w:rsidRDefault="00000000" w:rsidP="00EE1E1C">
      <w:pPr>
        <w:pStyle w:val="Textpoznmkypodiarou"/>
        <w:jc w:val="both"/>
      </w:pPr>
      <w:hyperlink r:id="rId1" w:history="1">
        <w:r w:rsidR="007642E8" w:rsidRPr="00F2730A">
          <w:rPr>
            <w:rStyle w:val="Hypertextovprepojenie"/>
          </w:rPr>
          <w:t>http://www.rokovania.sk/Rokovanie.aspx/BodRokovaniaDetail?idMaterial=26598</w:t>
        </w:r>
      </w:hyperlink>
      <w:r w:rsidR="007642E8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3F" w14:textId="3866C82D" w:rsidR="007642E8" w:rsidRDefault="00540D3B" w:rsidP="007642E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4F41A" wp14:editId="6E43C198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0" t="0" r="9525" b="952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6ACE1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" strokecolor="#ffc000" strokeweight="1.5pt">
              <v:stroke joinstyle="miter"/>
              <o:lock v:ext="edit" shapetype="f"/>
            </v:line>
          </w:pict>
        </mc:Fallback>
      </mc:AlternateContent>
    </w:r>
  </w:p>
  <w:sdt>
    <w:sdtPr>
      <w:rPr>
        <w:szCs w:val="20"/>
      </w:rPr>
      <w:id w:val="2070840989"/>
      <w:date w:fullDate="2022-10-01T00:00:00Z">
        <w:dateFormat w:val="dd.MM.yyyy"/>
        <w:lid w:val="sk-SK"/>
        <w:storeMappedDataAs w:val="dateTime"/>
        <w:calendar w:val="gregorian"/>
      </w:date>
    </w:sdtPr>
    <w:sdtContent>
      <w:p w14:paraId="617C94A5" w14:textId="77777777" w:rsidR="007642E8" w:rsidRPr="00627EA3" w:rsidRDefault="007642E8" w:rsidP="007642E8">
        <w:pPr>
          <w:pStyle w:val="Hlavika"/>
          <w:jc w:val="right"/>
        </w:pPr>
        <w:r>
          <w:rPr>
            <w:szCs w:val="20"/>
          </w:rPr>
          <w:t>01.10.2022</w:t>
        </w:r>
      </w:p>
    </w:sdtContent>
  </w:sdt>
  <w:p w14:paraId="035F5D2E" w14:textId="77777777" w:rsidR="007642E8" w:rsidRPr="00627EA3" w:rsidRDefault="007642E8" w:rsidP="007642E8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761B" w14:textId="77777777" w:rsidR="007642E8" w:rsidRDefault="007642E8">
    <w:pPr>
      <w:pStyle w:val="Hlavika"/>
    </w:pPr>
    <w:r>
      <w:rPr>
        <w:noProof/>
      </w:rPr>
      <w:drawing>
        <wp:inline distT="0" distB="0" distL="0" distR="0" wp14:anchorId="2E1ED00B" wp14:editId="6F200DCF">
          <wp:extent cx="3105150" cy="361950"/>
          <wp:effectExtent l="0" t="0" r="0" b="0"/>
          <wp:docPr id="31" name="Obrázok 6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OPII a MDV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724">
      <w:t xml:space="preserve">              </w:t>
    </w:r>
    <w:r>
      <w:rPr>
        <w:noProof/>
      </w:rPr>
      <w:drawing>
        <wp:inline distT="0" distB="0" distL="0" distR="0" wp14:anchorId="3BBEB9E8" wp14:editId="1EEECEED">
          <wp:extent cx="1359535" cy="3111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FC5"/>
    <w:multiLevelType w:val="hybridMultilevel"/>
    <w:tmpl w:val="97A41B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6CA7"/>
    <w:multiLevelType w:val="hybridMultilevel"/>
    <w:tmpl w:val="2A4C128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CA3CA0"/>
    <w:multiLevelType w:val="hybridMultilevel"/>
    <w:tmpl w:val="2696C9C0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68102701">
    <w:abstractNumId w:val="1"/>
  </w:num>
  <w:num w:numId="2" w16cid:durableId="712270289">
    <w:abstractNumId w:val="0"/>
  </w:num>
  <w:num w:numId="3" w16cid:durableId="1963072891">
    <w:abstractNumId w:val="2"/>
  </w:num>
  <w:num w:numId="4" w16cid:durableId="38903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C"/>
    <w:rsid w:val="00070986"/>
    <w:rsid w:val="000923C4"/>
    <w:rsid w:val="000F5510"/>
    <w:rsid w:val="00125475"/>
    <w:rsid w:val="00141A11"/>
    <w:rsid w:val="0023076E"/>
    <w:rsid w:val="002A396B"/>
    <w:rsid w:val="00344F6E"/>
    <w:rsid w:val="003E4EF0"/>
    <w:rsid w:val="003F57E9"/>
    <w:rsid w:val="00401749"/>
    <w:rsid w:val="004B6DC3"/>
    <w:rsid w:val="00535EDE"/>
    <w:rsid w:val="00540D3B"/>
    <w:rsid w:val="0054114D"/>
    <w:rsid w:val="00574513"/>
    <w:rsid w:val="005848E2"/>
    <w:rsid w:val="005A13C3"/>
    <w:rsid w:val="005D084C"/>
    <w:rsid w:val="006460AF"/>
    <w:rsid w:val="006742B7"/>
    <w:rsid w:val="006D2D75"/>
    <w:rsid w:val="0076148F"/>
    <w:rsid w:val="007642E8"/>
    <w:rsid w:val="007B638F"/>
    <w:rsid w:val="007D3378"/>
    <w:rsid w:val="00827C2B"/>
    <w:rsid w:val="008F4182"/>
    <w:rsid w:val="008F775B"/>
    <w:rsid w:val="009529B1"/>
    <w:rsid w:val="009F3C7F"/>
    <w:rsid w:val="00A53840"/>
    <w:rsid w:val="00A85534"/>
    <w:rsid w:val="00AD247B"/>
    <w:rsid w:val="00B02310"/>
    <w:rsid w:val="00B601D8"/>
    <w:rsid w:val="00BC1C24"/>
    <w:rsid w:val="00BC3488"/>
    <w:rsid w:val="00C0350D"/>
    <w:rsid w:val="00C45419"/>
    <w:rsid w:val="00C93D98"/>
    <w:rsid w:val="00C96073"/>
    <w:rsid w:val="00CF7F5A"/>
    <w:rsid w:val="00D201C3"/>
    <w:rsid w:val="00D627F6"/>
    <w:rsid w:val="00D91CA7"/>
    <w:rsid w:val="00D92506"/>
    <w:rsid w:val="00DA0C24"/>
    <w:rsid w:val="00DE745E"/>
    <w:rsid w:val="00E63667"/>
    <w:rsid w:val="00E63843"/>
    <w:rsid w:val="00E76F4C"/>
    <w:rsid w:val="00EE1E1C"/>
    <w:rsid w:val="00EF15A7"/>
    <w:rsid w:val="00F166FD"/>
    <w:rsid w:val="00F34934"/>
    <w:rsid w:val="00F73724"/>
    <w:rsid w:val="00F96621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FA035"/>
  <w15:docId w15:val="{FC25FA47-F40A-704F-954E-66094B5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601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1E1C"/>
    <w:rPr>
      <w:color w:val="0563C1" w:themeColor="hyperlink"/>
      <w:u w:val="single"/>
    </w:rPr>
  </w:style>
  <w:style w:type="paragraph" w:styleId="Odsekzoznamu">
    <w:name w:val="List Paragraph"/>
    <w:aliases w:val="body,Odsek zoznamu2,ODRAZKY PRVA UROVEN,KNList Paragraph,Bullet Number,lp1,lp11,Use Case List Paragraph"/>
    <w:basedOn w:val="Normlny"/>
    <w:link w:val="OdsekzoznamuChar"/>
    <w:uiPriority w:val="34"/>
    <w:qFormat/>
    <w:rsid w:val="00EE1E1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E1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E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1E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E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1E1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1E1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E1E1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E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Odsekzoznamu"/>
    <w:link w:val="BulletChar"/>
    <w:qFormat/>
    <w:rsid w:val="00EE1E1C"/>
    <w:pPr>
      <w:numPr>
        <w:numId w:val="1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character" w:customStyle="1" w:styleId="BulletChar">
    <w:name w:val="Bullet Char"/>
    <w:basedOn w:val="Predvolenpsmoodseku"/>
    <w:link w:val="Bullet"/>
    <w:rsid w:val="00EE1E1C"/>
    <w:rPr>
      <w:rFonts w:ascii="Verdana" w:eastAsia="Times New Roman" w:hAnsi="Verdana" w:cs="Times New Roman"/>
      <w:sz w:val="20"/>
      <w:szCs w:val="36"/>
    </w:rPr>
  </w:style>
  <w:style w:type="paragraph" w:customStyle="1" w:styleId="Bullet2">
    <w:name w:val="Bullet 2"/>
    <w:basedOn w:val="Bullet"/>
    <w:qFormat/>
    <w:rsid w:val="00EE1E1C"/>
    <w:pPr>
      <w:numPr>
        <w:ilvl w:val="1"/>
      </w:numPr>
      <w:tabs>
        <w:tab w:val="num" w:pos="360"/>
      </w:tabs>
      <w:ind w:left="1134" w:hanging="567"/>
    </w:pPr>
  </w:style>
  <w:style w:type="character" w:customStyle="1" w:styleId="OdsekzoznamuChar">
    <w:name w:val="Odsek zoznamu Char"/>
    <w:aliases w:val="body Char,Odsek zoznamu2 Char,ODRAZKY PRVA UROVEN Char,KNList Paragraph Char,Bullet Number Char,lp1 Char,lp11 Char,Use Case List Paragraph Char"/>
    <w:link w:val="Odsekzoznamu"/>
    <w:uiPriority w:val="34"/>
    <w:qFormat/>
    <w:locked/>
    <w:rsid w:val="00EE1E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EE1E1C"/>
  </w:style>
  <w:style w:type="paragraph" w:styleId="Zarkazkladnhotextu">
    <w:name w:val="Body Text Indent"/>
    <w:basedOn w:val="Normlny"/>
    <w:link w:val="ZarkazkladnhotextuChar"/>
    <w:rsid w:val="00EE1E1C"/>
    <w:pPr>
      <w:spacing w:line="360" w:lineRule="auto"/>
      <w:ind w:left="1080" w:firstLine="336"/>
    </w:pPr>
    <w:rPr>
      <w:b/>
      <w:bCs/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EE1E1C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style-chat-msg-3pazj">
    <w:name w:val="style-chat-msg-3pazj"/>
    <w:basedOn w:val="Predvolenpsmoodseku"/>
    <w:rsid w:val="00EE1E1C"/>
  </w:style>
  <w:style w:type="character" w:styleId="Odkaznakomentr">
    <w:name w:val="annotation reference"/>
    <w:basedOn w:val="Predvolenpsmoodseku"/>
    <w:uiPriority w:val="99"/>
    <w:semiHidden/>
    <w:unhideWhenUsed/>
    <w:rsid w:val="008F41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41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41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1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1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384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38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A11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601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0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is.vicepremier.gov.sk/detail/Projekt/302e8a26-061a-46f4-ab11-c82215f45b3c/cimaster?tab=documents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tais.vicepremier.gov.sk/detail/Projekt/302e8a26-061a-46f4-ab11-c82215f45b3c/cimaster?tab=documents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ais.vicepremier.gov.sk/detail/Projekt/302e8a26-061a-46f4-ab11-c82215f45b3c/cimaster?tab=documents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tais.vicepremier.gov.sk/detail/Projekt/302e8a26-061a-46f4-ab11-c82215f45b3c/cimaster?tab=documents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is.vicepremier.gov.sk/detail/Projekt/302e8a26-061a-46f4-ab11-c82215f45b3c/cimaster?tab=documentsFor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52B0-9415-4337-B98B-8977A678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Gardoš</dc:creator>
  <cp:lastModifiedBy>Gregor Gardoš</cp:lastModifiedBy>
  <cp:revision>4</cp:revision>
  <dcterms:created xsi:type="dcterms:W3CDTF">2022-11-10T06:43:00Z</dcterms:created>
  <dcterms:modified xsi:type="dcterms:W3CDTF">2022-11-10T06:59:00Z</dcterms:modified>
</cp:coreProperties>
</file>