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51F4" w14:textId="77777777" w:rsidR="00104577" w:rsidRPr="00D05686" w:rsidRDefault="00F15190" w:rsidP="00D9298B">
      <w:pPr>
        <w:jc w:val="center"/>
        <w:rPr>
          <w:b/>
          <w:sz w:val="28"/>
          <w:szCs w:val="28"/>
        </w:rPr>
      </w:pPr>
      <w:r w:rsidRPr="00D05686">
        <w:rPr>
          <w:b/>
          <w:sz w:val="28"/>
          <w:szCs w:val="28"/>
        </w:rPr>
        <w:t xml:space="preserve">Základné princípy </w:t>
      </w:r>
      <w:r w:rsidR="000D1CE3" w:rsidRPr="00D05686">
        <w:rPr>
          <w:b/>
          <w:sz w:val="28"/>
          <w:szCs w:val="28"/>
        </w:rPr>
        <w:t xml:space="preserve">riadenia </w:t>
      </w:r>
      <w:r w:rsidRPr="00D05686">
        <w:rPr>
          <w:b/>
          <w:sz w:val="28"/>
          <w:szCs w:val="28"/>
        </w:rPr>
        <w:t>IT projektov financovaných z verejných zdrojov a zdrojov EÚ</w:t>
      </w:r>
    </w:p>
    <w:p w14:paraId="29D4EDF6" w14:textId="77777777" w:rsidR="00D9298B" w:rsidRPr="00D05686" w:rsidRDefault="00D9298B">
      <w:pPr>
        <w:rPr>
          <w:b/>
          <w:sz w:val="28"/>
          <w:szCs w:val="28"/>
        </w:rPr>
      </w:pPr>
    </w:p>
    <w:p w14:paraId="68B9B48E" w14:textId="77777777" w:rsidR="00D9298B" w:rsidRPr="00D05686" w:rsidRDefault="00D9298B" w:rsidP="00D9298B">
      <w:pPr>
        <w:jc w:val="both"/>
      </w:pPr>
      <w:r w:rsidRPr="00D05686">
        <w:t xml:space="preserve">Na základe skúseností z implementácie projektov v rámci Operačného programu Integrovaná infraštruktúra prioritná os č.7 </w:t>
      </w:r>
      <w:r w:rsidR="00DD6EF5" w:rsidRPr="00D05686">
        <w:t xml:space="preserve">a iných </w:t>
      </w:r>
      <w:r w:rsidRPr="00D05686">
        <w:t>bol</w:t>
      </w:r>
      <w:r w:rsidR="00A74D7A" w:rsidRPr="00D05686">
        <w:t>o</w:t>
      </w:r>
      <w:r w:rsidRPr="00D05686">
        <w:t xml:space="preserve"> identifikovan</w:t>
      </w:r>
      <w:r w:rsidR="00A74D7A" w:rsidRPr="00D05686">
        <w:t>ých</w:t>
      </w:r>
      <w:r w:rsidRPr="00D05686">
        <w:t xml:space="preserve"> </w:t>
      </w:r>
      <w:r w:rsidR="00A74D7A" w:rsidRPr="00D05686">
        <w:rPr>
          <w:b/>
        </w:rPr>
        <w:t>5</w:t>
      </w:r>
      <w:r w:rsidRPr="00D05686">
        <w:rPr>
          <w:b/>
        </w:rPr>
        <w:t xml:space="preserve"> základn</w:t>
      </w:r>
      <w:r w:rsidR="00A74D7A" w:rsidRPr="00D05686">
        <w:rPr>
          <w:b/>
        </w:rPr>
        <w:t>ých</w:t>
      </w:r>
      <w:r w:rsidRPr="00D05686">
        <w:rPr>
          <w:b/>
        </w:rPr>
        <w:t xml:space="preserve"> princíp</w:t>
      </w:r>
      <w:r w:rsidR="00A74D7A" w:rsidRPr="00D05686">
        <w:rPr>
          <w:b/>
        </w:rPr>
        <w:t>ov</w:t>
      </w:r>
      <w:r w:rsidRPr="00D05686">
        <w:rPr>
          <w:b/>
        </w:rPr>
        <w:t xml:space="preserve">, ktoré je vhodné aplikovať na všetky IT projekty financované </w:t>
      </w:r>
      <w:r w:rsidR="00526C99" w:rsidRPr="00D05686">
        <w:rPr>
          <w:b/>
        </w:rPr>
        <w:t>z verejných zdrojov</w:t>
      </w:r>
      <w:r w:rsidR="003A1663" w:rsidRPr="00D05686">
        <w:rPr>
          <w:b/>
        </w:rPr>
        <w:t xml:space="preserve"> a</w:t>
      </w:r>
      <w:r w:rsidRPr="00D05686">
        <w:rPr>
          <w:b/>
        </w:rPr>
        <w:t xml:space="preserve"> zdrojov EÚ</w:t>
      </w:r>
      <w:r w:rsidRPr="00D05686">
        <w:t>.</w:t>
      </w:r>
    </w:p>
    <w:p w14:paraId="3750A2A6" w14:textId="77777777" w:rsidR="00D9298B" w:rsidRPr="00D05686" w:rsidRDefault="00D9298B" w:rsidP="00D9298B">
      <w:pPr>
        <w:jc w:val="both"/>
      </w:pPr>
    </w:p>
    <w:p w14:paraId="2B7C85D6" w14:textId="77777777" w:rsidR="00D9298B" w:rsidRPr="00D05686" w:rsidRDefault="00A74D7A" w:rsidP="00D9298B">
      <w:pPr>
        <w:jc w:val="both"/>
      </w:pPr>
      <w:r w:rsidRPr="00D05686">
        <w:t>Týchto 5</w:t>
      </w:r>
      <w:r w:rsidR="00D9298B" w:rsidRPr="00D05686">
        <w:t xml:space="preserve"> základn</w:t>
      </w:r>
      <w:r w:rsidRPr="00D05686">
        <w:t>ých</w:t>
      </w:r>
      <w:r w:rsidR="00D9298B" w:rsidRPr="00D05686">
        <w:t xml:space="preserve"> princíp</w:t>
      </w:r>
      <w:r w:rsidRPr="00D05686">
        <w:t>ov</w:t>
      </w:r>
      <w:r w:rsidR="00D9298B" w:rsidRPr="00D05686">
        <w:t xml:space="preserve"> vytvára </w:t>
      </w:r>
      <w:r w:rsidR="00D9298B" w:rsidRPr="00D05686">
        <w:rPr>
          <w:b/>
        </w:rPr>
        <w:t xml:space="preserve">predpoklady pre transparentnú a efektívnu </w:t>
      </w:r>
      <w:r w:rsidR="00D506B5" w:rsidRPr="00D05686">
        <w:rPr>
          <w:b/>
        </w:rPr>
        <w:t>realizáciu</w:t>
      </w:r>
      <w:r w:rsidR="00D9298B" w:rsidRPr="00D05686">
        <w:rPr>
          <w:b/>
        </w:rPr>
        <w:t xml:space="preserve"> IT projektov</w:t>
      </w:r>
      <w:r w:rsidR="00D9298B" w:rsidRPr="00D05686">
        <w:t>.</w:t>
      </w:r>
    </w:p>
    <w:p w14:paraId="632719D0" w14:textId="77777777" w:rsidR="00D9298B" w:rsidRPr="00D05686" w:rsidRDefault="00D9298B" w:rsidP="00D9298B">
      <w:pPr>
        <w:jc w:val="both"/>
      </w:pPr>
    </w:p>
    <w:p w14:paraId="6E162DCE" w14:textId="77777777" w:rsidR="00D9298B" w:rsidRPr="00D05686" w:rsidRDefault="00D9298B" w:rsidP="00D9298B">
      <w:pPr>
        <w:jc w:val="both"/>
      </w:pPr>
      <w:r w:rsidRPr="00D05686">
        <w:t>Ide o </w:t>
      </w:r>
      <w:r w:rsidRPr="00D05686">
        <w:rPr>
          <w:b/>
        </w:rPr>
        <w:t>nasledovn</w:t>
      </w:r>
      <w:r w:rsidR="00A74D7A" w:rsidRPr="00D05686">
        <w:rPr>
          <w:b/>
        </w:rPr>
        <w:t>é</w:t>
      </w:r>
      <w:r w:rsidRPr="00D05686">
        <w:rPr>
          <w:b/>
        </w:rPr>
        <w:t xml:space="preserve"> základné princípy</w:t>
      </w:r>
      <w:r w:rsidRPr="00D05686">
        <w:t>:</w:t>
      </w:r>
    </w:p>
    <w:p w14:paraId="63E83198" w14:textId="77777777" w:rsidR="00D9298B" w:rsidRPr="00D05686" w:rsidRDefault="00A1410F" w:rsidP="00D9298B">
      <w:pPr>
        <w:numPr>
          <w:ilvl w:val="0"/>
          <w:numId w:val="1"/>
        </w:numPr>
        <w:jc w:val="both"/>
      </w:pPr>
      <w:r w:rsidRPr="00D05686">
        <w:t>dostatočné  interné kvalifikované odborné kapaci</w:t>
      </w:r>
      <w:r w:rsidR="00D9298B" w:rsidRPr="00D05686">
        <w:t>t</w:t>
      </w:r>
      <w:r w:rsidRPr="00D05686">
        <w:t>y</w:t>
      </w:r>
      <w:r w:rsidR="00D9298B" w:rsidRPr="00D05686">
        <w:t xml:space="preserve"> na riadenie a implementáciu </w:t>
      </w:r>
      <w:r w:rsidRPr="00D05686">
        <w:t xml:space="preserve">IT </w:t>
      </w:r>
      <w:r w:rsidR="00D9298B" w:rsidRPr="00D05686">
        <w:t>projektov</w:t>
      </w:r>
      <w:r w:rsidR="009D0FFA" w:rsidRPr="00D05686">
        <w:t>;</w:t>
      </w:r>
    </w:p>
    <w:p w14:paraId="5DC37480" w14:textId="77777777" w:rsidR="00D9298B" w:rsidRPr="00D05686" w:rsidRDefault="00A1410F" w:rsidP="00D9298B">
      <w:pPr>
        <w:numPr>
          <w:ilvl w:val="0"/>
          <w:numId w:val="1"/>
        </w:numPr>
        <w:jc w:val="both"/>
      </w:pPr>
      <w:r w:rsidRPr="00D05686">
        <w:t xml:space="preserve">prenos duševného vlastníctva </w:t>
      </w:r>
      <w:r w:rsidR="00963EC1" w:rsidRPr="00D05686">
        <w:t>a dôsledné</w:t>
      </w:r>
      <w:r w:rsidR="00963EC1" w:rsidRPr="00D05686">
        <w:rPr>
          <w:rFonts w:cs="Calibri"/>
          <w:b/>
          <w:color w:val="000000"/>
        </w:rPr>
        <w:t xml:space="preserve"> </w:t>
      </w:r>
      <w:r w:rsidR="00963EC1" w:rsidRPr="00D05686">
        <w:rPr>
          <w:rFonts w:cs="Calibri"/>
          <w:color w:val="000000"/>
        </w:rPr>
        <w:t>zabezpečenie prevencie "</w:t>
      </w:r>
      <w:proofErr w:type="spellStart"/>
      <w:r w:rsidR="00963EC1" w:rsidRPr="00D05686">
        <w:rPr>
          <w:rFonts w:cs="Calibri"/>
          <w:color w:val="000000"/>
        </w:rPr>
        <w:t>vendor</w:t>
      </w:r>
      <w:proofErr w:type="spellEnd"/>
      <w:r w:rsidR="00963EC1" w:rsidRPr="00D05686">
        <w:rPr>
          <w:rFonts w:cs="Calibri"/>
          <w:color w:val="000000"/>
        </w:rPr>
        <w:t xml:space="preserve"> </w:t>
      </w:r>
      <w:proofErr w:type="spellStart"/>
      <w:r w:rsidR="00963EC1" w:rsidRPr="00D05686">
        <w:rPr>
          <w:rFonts w:cs="Calibri"/>
          <w:color w:val="000000"/>
        </w:rPr>
        <w:t>lock</w:t>
      </w:r>
      <w:proofErr w:type="spellEnd"/>
      <w:r w:rsidR="00963EC1" w:rsidRPr="00D05686">
        <w:rPr>
          <w:rFonts w:cs="Calibri"/>
          <w:color w:val="000000"/>
        </w:rPr>
        <w:t>-in", vrátane maximálneho zníženia závislosti od dodávateľa/dodávateľov</w:t>
      </w:r>
      <w:r w:rsidR="009D0FFA" w:rsidRPr="00D05686">
        <w:rPr>
          <w:rFonts w:cs="Calibri"/>
          <w:color w:val="000000"/>
        </w:rPr>
        <w:t>;</w:t>
      </w:r>
    </w:p>
    <w:p w14:paraId="2E593C00" w14:textId="77777777" w:rsidR="00A1410F" w:rsidRPr="00D05686" w:rsidRDefault="007A61CB" w:rsidP="00D9298B">
      <w:pPr>
        <w:numPr>
          <w:ilvl w:val="0"/>
          <w:numId w:val="1"/>
        </w:numPr>
        <w:jc w:val="both"/>
      </w:pPr>
      <w:r w:rsidRPr="00D05686">
        <w:t>transparentná príprava</w:t>
      </w:r>
      <w:r w:rsidR="00BC02EA" w:rsidRPr="00D05686">
        <w:t xml:space="preserve"> </w:t>
      </w:r>
      <w:r w:rsidR="009D0FFA" w:rsidRPr="00D05686">
        <w:t>a proces verejného obstarávania;</w:t>
      </w:r>
    </w:p>
    <w:p w14:paraId="305F9C40" w14:textId="77777777" w:rsidR="00A74D7A" w:rsidRPr="00D05686" w:rsidRDefault="00BC02EA" w:rsidP="00D9298B">
      <w:pPr>
        <w:numPr>
          <w:ilvl w:val="0"/>
          <w:numId w:val="1"/>
        </w:numPr>
        <w:jc w:val="both"/>
      </w:pPr>
      <w:r w:rsidRPr="00D05686">
        <w:t xml:space="preserve">transparentné </w:t>
      </w:r>
      <w:r w:rsidR="008A46FE" w:rsidRPr="00D05686">
        <w:t xml:space="preserve">riadenie projektových činností a </w:t>
      </w:r>
      <w:r w:rsidRPr="00D05686">
        <w:t>sprístupňovanie výsledkov a výstupov IT projektov</w:t>
      </w:r>
      <w:r w:rsidR="00A74D7A" w:rsidRPr="00D05686">
        <w:t>;</w:t>
      </w:r>
    </w:p>
    <w:p w14:paraId="5EFA0B54" w14:textId="77777777" w:rsidR="00BC02EA" w:rsidRPr="00D05686" w:rsidRDefault="00A74D7A" w:rsidP="00D9298B">
      <w:pPr>
        <w:numPr>
          <w:ilvl w:val="0"/>
          <w:numId w:val="1"/>
        </w:numPr>
        <w:jc w:val="both"/>
      </w:pPr>
      <w:r w:rsidRPr="00D05686">
        <w:t>dôraz na použiteľnosť výstupov IT projektu</w:t>
      </w:r>
      <w:r w:rsidR="00526C99" w:rsidRPr="00D05686">
        <w:t>.</w:t>
      </w:r>
      <w:bookmarkStart w:id="0" w:name="_GoBack"/>
      <w:bookmarkEnd w:id="0"/>
    </w:p>
    <w:p w14:paraId="39918BAE" w14:textId="77777777" w:rsidR="00BC02EA" w:rsidRPr="00D05686" w:rsidRDefault="00BC02EA" w:rsidP="00BC02EA">
      <w:pPr>
        <w:jc w:val="both"/>
      </w:pPr>
    </w:p>
    <w:p w14:paraId="1FA856D9" w14:textId="77777777" w:rsidR="00BC02EA" w:rsidRPr="00D05686" w:rsidRDefault="00963EC1" w:rsidP="00BC02EA">
      <w:pPr>
        <w:jc w:val="both"/>
        <w:rPr>
          <w:b/>
        </w:rPr>
      </w:pPr>
      <w:r w:rsidRPr="00D05686">
        <w:rPr>
          <w:b/>
        </w:rPr>
        <w:t xml:space="preserve">Základný princíp č. 1 </w:t>
      </w:r>
      <w:r w:rsidR="00FE443B" w:rsidRPr="00D05686">
        <w:rPr>
          <w:b/>
        </w:rPr>
        <w:t>-</w:t>
      </w:r>
      <w:r w:rsidRPr="00D05686">
        <w:rPr>
          <w:b/>
        </w:rPr>
        <w:t xml:space="preserve"> </w:t>
      </w:r>
      <w:r w:rsidR="00BC02EA" w:rsidRPr="00D05686">
        <w:rPr>
          <w:b/>
        </w:rPr>
        <w:t>dostatočné  interné kvalifikované odborné kapacity na riadenie a implementáciu IT projektov</w:t>
      </w:r>
      <w:r w:rsidRPr="00D05686">
        <w:rPr>
          <w:b/>
        </w:rPr>
        <w:t>:</w:t>
      </w:r>
    </w:p>
    <w:p w14:paraId="181884FF" w14:textId="77777777" w:rsidR="00FE443B" w:rsidRPr="00D05686" w:rsidRDefault="00963EC1" w:rsidP="00142EF6">
      <w:pPr>
        <w:numPr>
          <w:ilvl w:val="0"/>
          <w:numId w:val="14"/>
        </w:numPr>
        <w:jc w:val="both"/>
        <w:pPrChange w:id="1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ministerstvá a</w:t>
      </w:r>
      <w:r w:rsidR="000D1CE3" w:rsidRPr="00D05686">
        <w:t xml:space="preserve"> ostatné</w:t>
      </w:r>
      <w:r w:rsidRPr="00D05686">
        <w:t> ústredné orgány štátnej správy</w:t>
      </w:r>
      <w:r w:rsidR="00FE443B" w:rsidRPr="00D05686">
        <w:t xml:space="preserve"> </w:t>
      </w:r>
      <w:r w:rsidR="000D1CE3" w:rsidRPr="00D05686">
        <w:t xml:space="preserve">ako orgány verejnej moci </w:t>
      </w:r>
      <w:r w:rsidR="00FE443B" w:rsidRPr="00D05686">
        <w:t>musia disponovať dostatočnými</w:t>
      </w:r>
      <w:del w:id="2" w:author="Dáša Blašková" w:date="2020-10-04T23:02:00Z">
        <w:r w:rsidR="00FE443B" w:rsidRPr="00D05686" w:rsidDel="00142EF6">
          <w:delText xml:space="preserve"> </w:delText>
        </w:r>
      </w:del>
      <w:r w:rsidR="00FE443B" w:rsidRPr="00D05686">
        <w:t xml:space="preserve"> internými kvalifikovanými odbornými kapacitami</w:t>
      </w:r>
      <w:r w:rsidRPr="00D05686">
        <w:t xml:space="preserve"> na riadenie a implementáciu IT projektov za účelom zabezpečenia know-how</w:t>
      </w:r>
      <w:r w:rsidR="009D0FFA" w:rsidRPr="00D05686">
        <w:t>;</w:t>
      </w:r>
      <w:r w:rsidRPr="00D05686">
        <w:t xml:space="preserve"> </w:t>
      </w:r>
    </w:p>
    <w:p w14:paraId="7FB2ED05" w14:textId="3C8CD69B" w:rsidR="00FE443B" w:rsidRPr="00D05686" w:rsidRDefault="00FE443B" w:rsidP="00142EF6">
      <w:pPr>
        <w:numPr>
          <w:ilvl w:val="0"/>
          <w:numId w:val="14"/>
        </w:numPr>
        <w:jc w:val="both"/>
        <w:pPrChange w:id="3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>
        <w:t xml:space="preserve">za minimálne povinné odborné kapacity sa považujú nasledovné pracovné </w:t>
      </w:r>
      <w:del w:id="4" w:author="Peter Miazdra" w:date="2020-10-04T18:07:00Z">
        <w:r w:rsidDel="00FE443B">
          <w:delText xml:space="preserve">pozície </w:delText>
        </w:r>
      </w:del>
      <w:ins w:id="5" w:author="Peter Miazdra" w:date="2020-10-04T18:07:00Z">
        <w:r w:rsidR="63E3FB80">
          <w:t xml:space="preserve">role </w:t>
        </w:r>
      </w:ins>
      <w:r>
        <w:t>uvedené v</w:t>
      </w:r>
      <w:r w:rsidR="00364F96">
        <w:t>o</w:t>
      </w:r>
      <w:r w:rsidR="000D1CE3">
        <w:t xml:space="preserve"> </w:t>
      </w:r>
      <w:r w:rsidR="0052770F">
        <w:t>v</w:t>
      </w:r>
      <w:r>
        <w:t>yhlášk</w:t>
      </w:r>
      <w:r w:rsidR="00364F96">
        <w:t>e</w:t>
      </w:r>
      <w:r w:rsidR="0052770F">
        <w:t xml:space="preserve"> Úradu podpredsedu vlády Slovenskej republiky pre investície a informatizáciu</w:t>
      </w:r>
      <w:r>
        <w:t xml:space="preserve"> č. 85/202</w:t>
      </w:r>
      <w:ins w:id="6" w:author="Peter Miazdra" w:date="2020-10-04T15:51:00Z">
        <w:r w:rsidR="001858FD">
          <w:t>0</w:t>
        </w:r>
      </w:ins>
      <w:r>
        <w:t xml:space="preserve"> Z.</w:t>
      </w:r>
      <w:r w:rsidR="0052770F">
        <w:t xml:space="preserve"> </w:t>
      </w:r>
      <w:r>
        <w:t>z. o riadení projektov</w:t>
      </w:r>
      <w:r w:rsidR="0052770F">
        <w:t xml:space="preserve"> (ďalej len „vyhláška o riadení projektov“)</w:t>
      </w:r>
      <w:r>
        <w:t>:  kľúčový používateľ, IT analytik, IT architekt, manažér kvality, vlastník procesov (ak je to potrebné), vlastník údajov (ak je to potrebné), manažér kybernetickej a informačnej bezpečnosti, (ak je to potrebné), iná špecifická rola ak je to potrebné)</w:t>
      </w:r>
      <w:r w:rsidR="00E715DC">
        <w:t>. Rozsah</w:t>
      </w:r>
      <w:r w:rsidR="0017402D">
        <w:t xml:space="preserve"> pracovných </w:t>
      </w:r>
      <w:r w:rsidR="00E715DC">
        <w:t xml:space="preserve"> úväzkov musí zodpovedať charakteru, rozsahu, náročnosti a veľkosti IT projektu</w:t>
      </w:r>
      <w:r w:rsidR="009D0FFA">
        <w:t>;</w:t>
      </w:r>
    </w:p>
    <w:p w14:paraId="0E3BD679" w14:textId="2AD38740" w:rsidR="00BC02EA" w:rsidRPr="00D05686" w:rsidRDefault="00963EC1" w:rsidP="00142EF6">
      <w:pPr>
        <w:numPr>
          <w:ilvl w:val="0"/>
          <w:numId w:val="14"/>
        </w:numPr>
        <w:jc w:val="both"/>
        <w:pPrChange w:id="7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 xml:space="preserve">v prípade národných projektov financovaných v rámci Operačného programu Integrovaná infraštruktúra prioritná os č.7  využiť </w:t>
      </w:r>
      <w:ins w:id="8" w:author="Dáša Blašková" w:date="2020-10-04T22:24:00Z">
        <w:r w:rsidR="000103F5">
          <w:t xml:space="preserve">minimálne </w:t>
        </w:r>
      </w:ins>
      <w:r w:rsidRPr="00D05686">
        <w:t>15% rozpočtu projektu za účelom zabezpečenia interných odborných kapacít pre návrh projektu, jeho riadenie a odovzdanie do prev</w:t>
      </w:r>
      <w:r w:rsidR="00FE443B" w:rsidRPr="00D05686">
        <w:t>ádzky</w:t>
      </w:r>
      <w:r w:rsidR="009D0FFA" w:rsidRPr="00D05686">
        <w:t>.</w:t>
      </w:r>
    </w:p>
    <w:p w14:paraId="289FAAF6" w14:textId="77777777" w:rsidR="00FE443B" w:rsidRPr="00D05686" w:rsidRDefault="00FE443B" w:rsidP="00FE443B">
      <w:pPr>
        <w:jc w:val="both"/>
      </w:pPr>
    </w:p>
    <w:p w14:paraId="106E7264" w14:textId="77777777" w:rsidR="00FE443B" w:rsidRPr="00D05686" w:rsidRDefault="00FE443B" w:rsidP="00FE443B">
      <w:pPr>
        <w:jc w:val="both"/>
        <w:rPr>
          <w:rFonts w:cs="Calibri"/>
          <w:b/>
          <w:color w:val="000000"/>
        </w:rPr>
      </w:pPr>
      <w:r w:rsidRPr="00D05686">
        <w:rPr>
          <w:b/>
        </w:rPr>
        <w:t>Základný princíp č. 2 - prenos duševného vlastníctva a dôsledné</w:t>
      </w:r>
      <w:r w:rsidRPr="00D05686">
        <w:rPr>
          <w:rFonts w:cs="Calibri"/>
          <w:b/>
          <w:color w:val="000000"/>
        </w:rPr>
        <w:t xml:space="preserve"> zabezpečenie prevencie "</w:t>
      </w:r>
      <w:proofErr w:type="spellStart"/>
      <w:r w:rsidRPr="00D05686">
        <w:rPr>
          <w:rFonts w:cs="Calibri"/>
          <w:b/>
          <w:color w:val="000000"/>
        </w:rPr>
        <w:t>vendor</w:t>
      </w:r>
      <w:proofErr w:type="spellEnd"/>
      <w:r w:rsidRPr="00D05686">
        <w:rPr>
          <w:rFonts w:cs="Calibri"/>
          <w:b/>
          <w:color w:val="000000"/>
        </w:rPr>
        <w:t xml:space="preserve"> </w:t>
      </w:r>
      <w:proofErr w:type="spellStart"/>
      <w:r w:rsidRPr="00D05686">
        <w:rPr>
          <w:rFonts w:cs="Calibri"/>
          <w:b/>
          <w:color w:val="000000"/>
        </w:rPr>
        <w:t>lock</w:t>
      </w:r>
      <w:proofErr w:type="spellEnd"/>
      <w:r w:rsidRPr="00D05686">
        <w:rPr>
          <w:rFonts w:cs="Calibri"/>
          <w:b/>
          <w:color w:val="000000"/>
        </w:rPr>
        <w:t>-in", vrátane maximálneho zníženia závislosti od dodávateľa/dodávateľov</w:t>
      </w:r>
    </w:p>
    <w:p w14:paraId="782723B1" w14:textId="77777777" w:rsidR="007A61CB" w:rsidRPr="00D05686" w:rsidRDefault="007A61CB" w:rsidP="00142EF6">
      <w:pPr>
        <w:numPr>
          <w:ilvl w:val="0"/>
          <w:numId w:val="15"/>
        </w:numPr>
        <w:jc w:val="both"/>
        <w:pPrChange w:id="9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 xml:space="preserve">zabezpečenie </w:t>
      </w:r>
      <w:r w:rsidR="00B51F5F" w:rsidRPr="00D05686">
        <w:t xml:space="preserve">potrebných </w:t>
      </w:r>
      <w:r w:rsidRPr="00D05686">
        <w:t>majetkových práv k dielu na jeho využívanie</w:t>
      </w:r>
      <w:r w:rsidR="00B51F5F" w:rsidRPr="00D05686">
        <w:t>,</w:t>
      </w:r>
      <w:r w:rsidRPr="00D05686">
        <w:t xml:space="preserve"> šírenie a</w:t>
      </w:r>
      <w:r w:rsidR="0017402D" w:rsidRPr="00D05686">
        <w:t> </w:t>
      </w:r>
      <w:r w:rsidRPr="00D05686">
        <w:t>úpravu</w:t>
      </w:r>
      <w:r w:rsidR="0017402D" w:rsidRPr="00D05686">
        <w:t xml:space="preserve"> v súlade </w:t>
      </w:r>
      <w:r w:rsidR="00364F96" w:rsidRPr="00D05686">
        <w:t xml:space="preserve">so </w:t>
      </w:r>
      <w:r w:rsidR="0017402D" w:rsidRPr="00D05686">
        <w:t>z</w:t>
      </w:r>
      <w:r w:rsidR="00364F96" w:rsidRPr="00D05686">
        <w:t>ákonom</w:t>
      </w:r>
      <w:r w:rsidR="0017402D" w:rsidRPr="00D05686">
        <w:t xml:space="preserve"> č. 95/2019 Z. z. o informačných technológiách vo verejnej správe a o zmene a doplnení niektorých zákonov</w:t>
      </w:r>
      <w:r w:rsidR="0052770F" w:rsidRPr="00D05686">
        <w:t xml:space="preserve"> v znení zákona č. 134/2020 Z. z.</w:t>
      </w:r>
      <w:r w:rsidR="009D0FFA" w:rsidRPr="00D05686">
        <w:t>;</w:t>
      </w:r>
    </w:p>
    <w:p w14:paraId="10913471" w14:textId="10BA856C" w:rsidR="007A61CB" w:rsidRPr="00D05686" w:rsidRDefault="007A61CB" w:rsidP="00142EF6">
      <w:pPr>
        <w:numPr>
          <w:ilvl w:val="0"/>
          <w:numId w:val="15"/>
        </w:numPr>
        <w:jc w:val="both"/>
        <w:pPrChange w:id="10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vlastníctvo projektovej, technickej a produktovej dokumentácie (</w:t>
      </w:r>
      <w:r w:rsidR="00E715DC" w:rsidRPr="00D05686">
        <w:t xml:space="preserve">vrátane </w:t>
      </w:r>
      <w:r w:rsidR="00B51F5F" w:rsidRPr="00D05686">
        <w:t xml:space="preserve">komentovaného </w:t>
      </w:r>
      <w:r w:rsidRPr="00D05686">
        <w:t>zdrojového kódu</w:t>
      </w:r>
      <w:r w:rsidR="00E715DC" w:rsidRPr="00D05686">
        <w:t>, architektonickej a analytickej dokumentácie</w:t>
      </w:r>
      <w:r w:rsidR="00802829" w:rsidRPr="00D05686">
        <w:t>, a pod.</w:t>
      </w:r>
      <w:r w:rsidRPr="00D05686">
        <w:t xml:space="preserve">) v súlade s </w:t>
      </w:r>
      <w:r w:rsidR="0052770F" w:rsidRPr="00D05686">
        <w:t>v</w:t>
      </w:r>
      <w:r w:rsidRPr="00D05686">
        <w:t>yhláškou o riadení projektov, vrátane včasného odovzdania tejto dokumentáci</w:t>
      </w:r>
      <w:r w:rsidR="00B51F5F" w:rsidRPr="00D05686">
        <w:t>e</w:t>
      </w:r>
      <w:r w:rsidRPr="00D05686">
        <w:t xml:space="preserve"> a zdrojového kódu</w:t>
      </w:r>
      <w:r w:rsidR="00B51F5F" w:rsidRPr="00D05686">
        <w:t xml:space="preserve"> a to vždy</w:t>
      </w:r>
      <w:r w:rsidR="00C13D5F" w:rsidRPr="00D05686">
        <w:t xml:space="preserve"> k momentu</w:t>
      </w:r>
      <w:del w:id="11" w:author="Peter Miazdra" w:date="2020-10-04T21:00:00Z">
        <w:r w:rsidR="00C13D5F" w:rsidRPr="00D05686" w:rsidDel="0005496A">
          <w:delText xml:space="preserve"> akceptácie plnen</w:delText>
        </w:r>
        <w:r w:rsidR="00B51F5F" w:rsidRPr="00D05686" w:rsidDel="0005496A">
          <w:delText>ia zmluvy</w:delText>
        </w:r>
        <w:r w:rsidR="00D506B5" w:rsidRPr="00D05686" w:rsidDel="0005496A">
          <w:delText xml:space="preserve"> (vrátane čiastkových akceptácii)</w:delText>
        </w:r>
      </w:del>
      <w:ins w:id="12" w:author="Peter Miazdra" w:date="2020-10-04T21:00:00Z">
        <w:r w:rsidR="0005496A" w:rsidRPr="0005496A">
          <w:t xml:space="preserve"> </w:t>
        </w:r>
        <w:r w:rsidR="0005496A">
          <w:t>odovzdania a prevzatia predmetu plnenia zmluvy (vrátane čiastočného plnenia predmetu zmluvy)“</w:t>
        </w:r>
      </w:ins>
      <w:r w:rsidR="009D0FFA" w:rsidRPr="00D05686">
        <w:t>;</w:t>
      </w:r>
    </w:p>
    <w:p w14:paraId="2D957F56" w14:textId="77777777" w:rsidR="007A61CB" w:rsidRPr="00D05686" w:rsidRDefault="007A61CB" w:rsidP="00142EF6">
      <w:pPr>
        <w:numPr>
          <w:ilvl w:val="0"/>
          <w:numId w:val="15"/>
        </w:numPr>
        <w:jc w:val="both"/>
        <w:pPrChange w:id="13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zabezpečenie práv na schvaľovanie zmien technológií a</w:t>
      </w:r>
      <w:r w:rsidR="00B51F5F" w:rsidRPr="00D05686">
        <w:t> </w:t>
      </w:r>
      <w:r w:rsidRPr="00D05686">
        <w:t>produktov</w:t>
      </w:r>
      <w:r w:rsidR="00B51F5F" w:rsidRPr="00D05686">
        <w:t xml:space="preserve"> použitých v rámci IT riešenia</w:t>
      </w:r>
      <w:r w:rsidRPr="00D05686">
        <w:t xml:space="preserve"> zo strany </w:t>
      </w:r>
      <w:r w:rsidR="000D1CE3" w:rsidRPr="00D05686">
        <w:t xml:space="preserve">orgánov verejnej moci </w:t>
      </w:r>
      <w:r w:rsidRPr="00D05686">
        <w:t>ako objednávateľa</w:t>
      </w:r>
      <w:r w:rsidR="00B51F5F" w:rsidRPr="00D05686">
        <w:t xml:space="preserve"> IT riešenia</w:t>
      </w:r>
      <w:r w:rsidR="009D0FFA" w:rsidRPr="00D05686">
        <w:t>;</w:t>
      </w:r>
    </w:p>
    <w:p w14:paraId="5B42C721" w14:textId="1E48DEE3" w:rsidR="007A61CB" w:rsidRPr="00D05686" w:rsidRDefault="007A61CB" w:rsidP="00142EF6">
      <w:pPr>
        <w:numPr>
          <w:ilvl w:val="0"/>
          <w:numId w:val="15"/>
        </w:numPr>
        <w:jc w:val="both"/>
        <w:pPrChange w:id="14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lastRenderedPageBreak/>
        <w:t xml:space="preserve">vytvorenie </w:t>
      </w:r>
      <w:r w:rsidR="00B51F5F" w:rsidRPr="00D05686">
        <w:t xml:space="preserve">zmluvných </w:t>
      </w:r>
      <w:r w:rsidRPr="00D05686">
        <w:t xml:space="preserve">predpokladov na zabezpečenie </w:t>
      </w:r>
      <w:del w:id="15" w:author="Peter Miazdra" w:date="2020-10-04T21:02:00Z">
        <w:r w:rsidRPr="00D05686" w:rsidDel="00DC2ABE">
          <w:delText>tranzície</w:delText>
        </w:r>
        <w:r w:rsidR="00B51F5F" w:rsidRPr="00D05686" w:rsidDel="00DC2ABE">
          <w:delText>, transferu know-how zo strany pôvodného dodávateľa IT riešenia</w:delText>
        </w:r>
        <w:r w:rsidRPr="00D05686" w:rsidDel="00DC2ABE">
          <w:delText xml:space="preserve"> na iného dodávateľa</w:delText>
        </w:r>
      </w:del>
      <w:ins w:id="16" w:author="Peter Miazdra" w:date="2020-10-04T21:02:00Z">
        <w:r w:rsidR="00DC2ABE">
          <w:t xml:space="preserve"> prechodu na nového dodávateľa a súčinnosti pôvodného dodávateľa</w:t>
        </w:r>
      </w:ins>
      <w:ins w:id="17" w:author="Peter Miazdra" w:date="2020-10-04T15:46:00Z">
        <w:r w:rsidR="004579A5">
          <w:t>, najmä v oblasti architektúry a integrácie informačných systémov</w:t>
        </w:r>
      </w:ins>
      <w:r w:rsidR="009D0FFA" w:rsidRPr="00D05686">
        <w:t>;</w:t>
      </w:r>
    </w:p>
    <w:p w14:paraId="2BDE225E" w14:textId="4AF20E0A" w:rsidR="007A61CB" w:rsidRPr="00D05686" w:rsidRDefault="002218BC" w:rsidP="00142EF6">
      <w:pPr>
        <w:numPr>
          <w:ilvl w:val="0"/>
          <w:numId w:val="15"/>
        </w:numPr>
        <w:jc w:val="both"/>
        <w:pPrChange w:id="18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 xml:space="preserve">povinnosť </w:t>
      </w:r>
      <w:del w:id="19" w:author="Peter Miazdra" w:date="2020-10-04T15:47:00Z">
        <w:r w:rsidRPr="00D05686" w:rsidDel="004579A5">
          <w:delText>dôsledne</w:delText>
        </w:r>
        <w:r w:rsidR="00592405" w:rsidRPr="00D05686" w:rsidDel="004579A5">
          <w:delText xml:space="preserve"> </w:delText>
        </w:r>
        <w:r w:rsidRPr="00D05686" w:rsidDel="004579A5">
          <w:delText>využívať</w:delText>
        </w:r>
        <w:r w:rsidR="00592405" w:rsidRPr="00D05686" w:rsidDel="004579A5">
          <w:delText xml:space="preserve"> </w:delText>
        </w:r>
        <w:r w:rsidRPr="00D05686" w:rsidDel="004579A5">
          <w:delText>vzorové zmlu</w:delText>
        </w:r>
        <w:r w:rsidR="007A61CB" w:rsidRPr="00D05686" w:rsidDel="004579A5">
          <w:delText>v</w:delText>
        </w:r>
        <w:r w:rsidRPr="00D05686" w:rsidDel="004579A5">
          <w:delText xml:space="preserve">y </w:delText>
        </w:r>
        <w:r w:rsidR="007A61CB" w:rsidRPr="00D05686" w:rsidDel="004579A5">
          <w:delText>vyd</w:delText>
        </w:r>
        <w:r w:rsidRPr="00D05686" w:rsidDel="004579A5">
          <w:delText>ávané</w:delText>
        </w:r>
        <w:r w:rsidR="007A61CB" w:rsidRPr="00D05686" w:rsidDel="004579A5">
          <w:delText xml:space="preserve"> </w:delText>
        </w:r>
      </w:del>
      <w:ins w:id="20" w:author="Peter Miazdra" w:date="2020-10-04T15:47:00Z">
        <w:r w:rsidR="004579A5">
          <w:t xml:space="preserve">vychádzať zo vzorových zmlúv zverejnených na webovom sídle </w:t>
        </w:r>
      </w:ins>
      <w:r w:rsidR="007A61CB" w:rsidRPr="00D05686">
        <w:t>Ministerstv</w:t>
      </w:r>
      <w:ins w:id="21" w:author="Peter Miazdra" w:date="2020-10-04T15:47:00Z">
        <w:r w:rsidR="004579A5">
          <w:t>a</w:t>
        </w:r>
      </w:ins>
      <w:del w:id="22" w:author="Peter Miazdra" w:date="2020-10-04T15:47:00Z">
        <w:r w:rsidR="007A61CB" w:rsidRPr="00D05686" w:rsidDel="004579A5">
          <w:delText>om</w:delText>
        </w:r>
      </w:del>
      <w:r w:rsidR="007A61CB" w:rsidRPr="00D05686">
        <w:t xml:space="preserve"> investícií, regionálneho rozvoja a informatizácie SR</w:t>
      </w:r>
      <w:ins w:id="23" w:author="Peter Miazdra" w:date="2020-10-04T15:48:00Z">
        <w:r w:rsidR="004579A5">
          <w:t xml:space="preserve"> najmä v opatreniach </w:t>
        </w:r>
        <w:proofErr w:type="spellStart"/>
        <w:r w:rsidR="004579A5">
          <w:t>anti</w:t>
        </w:r>
        <w:proofErr w:type="spellEnd"/>
        <w:r w:rsidR="004579A5">
          <w:t xml:space="preserve"> </w:t>
        </w:r>
        <w:proofErr w:type="spellStart"/>
        <w:r w:rsidR="004579A5">
          <w:t>vendor-lock</w:t>
        </w:r>
        <w:proofErr w:type="spellEnd"/>
        <w:r w:rsidR="004579A5">
          <w:t xml:space="preserve"> a prípadné podstatné odchýlky konzultovať s</w:t>
        </w:r>
      </w:ins>
      <w:ins w:id="24" w:author="Peter Miazdra" w:date="2020-10-04T21:05:00Z">
        <w:r w:rsidR="0023226E">
          <w:t> </w:t>
        </w:r>
      </w:ins>
      <w:ins w:id="25" w:author="Peter Miazdra" w:date="2020-10-04T15:48:00Z">
        <w:r w:rsidR="004579A5">
          <w:t>Ministerstvom</w:t>
        </w:r>
      </w:ins>
      <w:ins w:id="26" w:author="Peter Miazdra" w:date="2020-10-04T21:05:00Z">
        <w:r w:rsidR="0023226E">
          <w:t xml:space="preserve"> </w:t>
        </w:r>
        <w:r w:rsidR="0023226E" w:rsidRPr="00D05686">
          <w:t>investícií, regionálneho rozvoja a informatizácie SR</w:t>
        </w:r>
      </w:ins>
      <w:r w:rsidR="009D0FFA" w:rsidRPr="00D05686">
        <w:t>.</w:t>
      </w:r>
    </w:p>
    <w:p w14:paraId="03D940C6" w14:textId="77777777" w:rsidR="007A61CB" w:rsidRPr="00D05686" w:rsidRDefault="007A61CB" w:rsidP="007A61CB">
      <w:pPr>
        <w:ind w:left="360"/>
        <w:jc w:val="both"/>
        <w:rPr>
          <w:b/>
        </w:rPr>
      </w:pPr>
    </w:p>
    <w:p w14:paraId="4096B07D" w14:textId="77777777" w:rsidR="00A6398B" w:rsidRPr="00D05686" w:rsidRDefault="007A61CB" w:rsidP="00A6398B">
      <w:pPr>
        <w:jc w:val="both"/>
      </w:pPr>
      <w:r w:rsidRPr="00D05686">
        <w:rPr>
          <w:b/>
        </w:rPr>
        <w:t>Základný princíp č. 3 - transparentná príprava a proces verejného obstarávania</w:t>
      </w:r>
      <w:r w:rsidRPr="00D05686">
        <w:t xml:space="preserve"> </w:t>
      </w:r>
    </w:p>
    <w:p w14:paraId="6FFD8CF7" w14:textId="34F61307" w:rsidR="007A61CB" w:rsidRPr="00D05686" w:rsidRDefault="002218BC" w:rsidP="00142EF6">
      <w:pPr>
        <w:numPr>
          <w:ilvl w:val="0"/>
          <w:numId w:val="16"/>
        </w:numPr>
        <w:jc w:val="both"/>
        <w:pPrChange w:id="27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riadenie</w:t>
      </w:r>
      <w:r w:rsidR="00A6398B" w:rsidRPr="00D05686">
        <w:t xml:space="preserve"> sa </w:t>
      </w:r>
      <w:r w:rsidR="001D0D47" w:rsidRPr="00D05686">
        <w:t xml:space="preserve">koncepčnými a </w:t>
      </w:r>
      <w:r w:rsidR="00A6398B" w:rsidRPr="00D05686">
        <w:t xml:space="preserve">metodickými usmerneniami Ministerstva investícií, regionálneho rozvoja a informatizácie Slovenskej republiky týkajúcimi sa </w:t>
      </w:r>
      <w:r w:rsidR="00B51F5F" w:rsidRPr="00D05686">
        <w:t xml:space="preserve">postupov </w:t>
      </w:r>
      <w:r w:rsidR="00A6398B" w:rsidRPr="00D05686">
        <w:t>verejného obstarávania v oblasti IT projektov</w:t>
      </w:r>
      <w:ins w:id="28" w:author="Peter Miazdra" w:date="2020-10-04T21:03:00Z">
        <w:r w:rsidR="001840C4">
          <w:t xml:space="preserve"> zverejnenými na webovom sídle Ministerstva investícií, regionálneho rozvoja a informatizácie Slovenskej republiky</w:t>
        </w:r>
      </w:ins>
      <w:r w:rsidR="008C5086" w:rsidRPr="00D05686">
        <w:t>;</w:t>
      </w:r>
    </w:p>
    <w:p w14:paraId="6D15CC99" w14:textId="77777777" w:rsidR="00BE32B7" w:rsidRPr="00D05686" w:rsidRDefault="00BE32B7" w:rsidP="00142EF6">
      <w:pPr>
        <w:pStyle w:val="Textkomentra"/>
        <w:numPr>
          <w:ilvl w:val="0"/>
          <w:numId w:val="16"/>
        </w:numPr>
        <w:jc w:val="both"/>
        <w:rPr>
          <w:sz w:val="24"/>
          <w:szCs w:val="24"/>
        </w:rPr>
        <w:pPrChange w:id="29" w:author="Dáša Blašková" w:date="2020-10-04T23:00:00Z">
          <w:pPr>
            <w:pStyle w:val="Textkomentra"/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rPr>
          <w:sz w:val="24"/>
          <w:szCs w:val="24"/>
        </w:rPr>
        <w:t>z</w:t>
      </w:r>
      <w:r w:rsidR="002218BC" w:rsidRPr="00D05686">
        <w:rPr>
          <w:sz w:val="24"/>
          <w:szCs w:val="24"/>
        </w:rPr>
        <w:t>abezpečenie mobilizácie</w:t>
      </w:r>
      <w:r w:rsidRPr="00D05686">
        <w:rPr>
          <w:sz w:val="24"/>
          <w:szCs w:val="24"/>
        </w:rPr>
        <w:t xml:space="preserve"> relevantného trhu dodávateľov </w:t>
      </w:r>
      <w:r w:rsidR="002218BC" w:rsidRPr="00D05686">
        <w:rPr>
          <w:sz w:val="24"/>
          <w:szCs w:val="24"/>
        </w:rPr>
        <w:t>a dialóg o predmete obstaráva</w:t>
      </w:r>
      <w:r w:rsidRPr="00D05686">
        <w:rPr>
          <w:sz w:val="24"/>
          <w:szCs w:val="24"/>
        </w:rPr>
        <w:t>nia;</w:t>
      </w:r>
    </w:p>
    <w:p w14:paraId="785706EF" w14:textId="77777777" w:rsidR="00BE32B7" w:rsidRPr="00D05686" w:rsidRDefault="00BE32B7" w:rsidP="00142EF6">
      <w:pPr>
        <w:pStyle w:val="Textkomentra"/>
        <w:numPr>
          <w:ilvl w:val="0"/>
          <w:numId w:val="16"/>
        </w:numPr>
        <w:rPr>
          <w:sz w:val="24"/>
          <w:szCs w:val="24"/>
        </w:rPr>
        <w:pPrChange w:id="30" w:author="Dáša Blašková" w:date="2020-10-04T23:00:00Z">
          <w:pPr>
            <w:pStyle w:val="Textkomentra"/>
            <w:numPr>
              <w:numId w:val="3"/>
            </w:numPr>
            <w:tabs>
              <w:tab w:val="num" w:pos="720"/>
            </w:tabs>
            <w:ind w:left="720" w:hanging="360"/>
          </w:pPr>
        </w:pPrChange>
      </w:pPr>
      <w:r w:rsidRPr="00D05686">
        <w:rPr>
          <w:sz w:val="24"/>
          <w:szCs w:val="24"/>
        </w:rPr>
        <w:t>z</w:t>
      </w:r>
      <w:r w:rsidR="002218BC" w:rsidRPr="00D05686">
        <w:rPr>
          <w:sz w:val="24"/>
          <w:szCs w:val="24"/>
        </w:rPr>
        <w:t>níženie bariér</w:t>
      </w:r>
      <w:r w:rsidRPr="00D05686">
        <w:rPr>
          <w:sz w:val="24"/>
          <w:szCs w:val="24"/>
        </w:rPr>
        <w:t xml:space="preserve"> vstupu</w:t>
      </w:r>
      <w:r w:rsidR="00B51F5F" w:rsidRPr="00D05686">
        <w:rPr>
          <w:sz w:val="24"/>
          <w:szCs w:val="24"/>
        </w:rPr>
        <w:t xml:space="preserve"> podnikateľských subjektov</w:t>
      </w:r>
      <w:r w:rsidRPr="00D05686">
        <w:rPr>
          <w:sz w:val="24"/>
          <w:szCs w:val="24"/>
        </w:rPr>
        <w:t xml:space="preserve"> do súťaže</w:t>
      </w:r>
      <w:r w:rsidR="00D43C6B" w:rsidRPr="00D05686">
        <w:rPr>
          <w:sz w:val="24"/>
          <w:szCs w:val="24"/>
        </w:rPr>
        <w:t xml:space="preserve"> </w:t>
      </w:r>
      <w:r w:rsidR="002C4BB8" w:rsidRPr="00D05686">
        <w:rPr>
          <w:sz w:val="24"/>
          <w:szCs w:val="24"/>
        </w:rPr>
        <w:t xml:space="preserve">pri dodržaní princípu nediskriminácie a rovnakého zaobchádzania </w:t>
      </w:r>
      <w:r w:rsidR="00D43C6B" w:rsidRPr="00D05686">
        <w:rPr>
          <w:sz w:val="24"/>
          <w:szCs w:val="24"/>
        </w:rPr>
        <w:t>a</w:t>
      </w:r>
      <w:r w:rsidR="002218BC" w:rsidRPr="00D05686">
        <w:rPr>
          <w:sz w:val="24"/>
          <w:szCs w:val="24"/>
        </w:rPr>
        <w:t xml:space="preserve"> ich verifikovanie </w:t>
      </w:r>
      <w:r w:rsidR="00D43C6B" w:rsidRPr="00D05686">
        <w:rPr>
          <w:sz w:val="24"/>
          <w:szCs w:val="24"/>
        </w:rPr>
        <w:t>v dialógu s</w:t>
      </w:r>
      <w:r w:rsidR="00B51F5F" w:rsidRPr="00D05686">
        <w:rPr>
          <w:sz w:val="24"/>
          <w:szCs w:val="24"/>
        </w:rPr>
        <w:t> </w:t>
      </w:r>
      <w:r w:rsidR="00D43C6B" w:rsidRPr="00D05686">
        <w:rPr>
          <w:sz w:val="24"/>
          <w:szCs w:val="24"/>
        </w:rPr>
        <w:t>trhom</w:t>
      </w:r>
      <w:r w:rsidR="00B51F5F" w:rsidRPr="00D05686">
        <w:rPr>
          <w:sz w:val="24"/>
          <w:szCs w:val="24"/>
        </w:rPr>
        <w:t xml:space="preserve"> s cieľom zvýšenia konkurencie</w:t>
      </w:r>
      <w:r w:rsidRPr="00D05686">
        <w:rPr>
          <w:sz w:val="24"/>
          <w:szCs w:val="24"/>
        </w:rPr>
        <w:t xml:space="preserve">; </w:t>
      </w:r>
    </w:p>
    <w:p w14:paraId="3DB1FAAE" w14:textId="77777777" w:rsidR="00802829" w:rsidRPr="00D05686" w:rsidRDefault="00BE32B7" w:rsidP="00142EF6">
      <w:pPr>
        <w:numPr>
          <w:ilvl w:val="0"/>
          <w:numId w:val="16"/>
        </w:numPr>
        <w:jc w:val="both"/>
        <w:pPrChange w:id="31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zabez</w:t>
      </w:r>
      <w:r w:rsidR="002218BC" w:rsidRPr="00D05686">
        <w:t>pečenie podmienok</w:t>
      </w:r>
      <w:r w:rsidRPr="00D05686">
        <w:t xml:space="preserve"> a</w:t>
      </w:r>
      <w:r w:rsidR="002218BC" w:rsidRPr="00D05686">
        <w:t> využívania nástrojov</w:t>
      </w:r>
      <w:r w:rsidRPr="00D05686">
        <w:t xml:space="preserve"> pre súťaženie kvality, nielen najnižšej ceny</w:t>
      </w:r>
      <w:r w:rsidR="00592405" w:rsidRPr="00D05686">
        <w:t xml:space="preserve"> (</w:t>
      </w:r>
      <w:r w:rsidR="00D43C6B" w:rsidRPr="00D05686">
        <w:t>vhodne zvolenou</w:t>
      </w:r>
      <w:r w:rsidR="00917A46" w:rsidRPr="00D05686">
        <w:t xml:space="preserve"> metódou obstarávania, požadovaním predloženia prototypu v rámci súťaže,</w:t>
      </w:r>
      <w:r w:rsidR="00B51F5F" w:rsidRPr="00D05686">
        <w:t xml:space="preserve"> </w:t>
      </w:r>
      <w:r w:rsidR="00917A46" w:rsidRPr="00D05686">
        <w:t>a pod.</w:t>
      </w:r>
      <w:r w:rsidR="00592405" w:rsidRPr="00D05686">
        <w:t>)</w:t>
      </w:r>
      <w:r w:rsidRPr="00D05686">
        <w:t>;</w:t>
      </w:r>
    </w:p>
    <w:p w14:paraId="6FEAC8CA" w14:textId="77777777" w:rsidR="00802829" w:rsidRPr="00D05686" w:rsidRDefault="00917A46" w:rsidP="00142EF6">
      <w:pPr>
        <w:numPr>
          <w:ilvl w:val="0"/>
          <w:numId w:val="16"/>
        </w:numPr>
        <w:jc w:val="both"/>
        <w:pPrChange w:id="32" w:author="Dáša Blašková" w:date="2020-10-04T23:00:00Z">
          <w:pPr>
            <w:numPr>
              <w:numId w:val="3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vhodne nastaveným zmluvným modelom elimin</w:t>
      </w:r>
      <w:r w:rsidR="00B51F5F" w:rsidRPr="00D05686">
        <w:t>o</w:t>
      </w:r>
      <w:r w:rsidRPr="00D05686">
        <w:t>vať riziká dodávky (využitie rámcových zmlúv, opcií</w:t>
      </w:r>
      <w:r w:rsidR="002C4BB8" w:rsidRPr="00D05686">
        <w:t>, čiastkových plnení</w:t>
      </w:r>
      <w:r w:rsidR="00CE218F" w:rsidRPr="00D05686">
        <w:t>/</w:t>
      </w:r>
      <w:proofErr w:type="spellStart"/>
      <w:r w:rsidR="00CE218F" w:rsidRPr="00D05686">
        <w:t>etapizácia</w:t>
      </w:r>
      <w:proofErr w:type="spellEnd"/>
      <w:r w:rsidR="00CE218F" w:rsidRPr="00D05686">
        <w:t xml:space="preserve"> dodávky</w:t>
      </w:r>
      <w:r w:rsidR="002C4BB8" w:rsidRPr="00D05686">
        <w:t xml:space="preserve"> </w:t>
      </w:r>
      <w:r w:rsidRPr="00D05686">
        <w:t>a pod.)</w:t>
      </w:r>
      <w:r w:rsidR="002218BC" w:rsidRPr="00D05686">
        <w:t>.</w:t>
      </w:r>
    </w:p>
    <w:p w14:paraId="1D25D696" w14:textId="77777777" w:rsidR="00802829" w:rsidRPr="00D05686" w:rsidRDefault="00802829" w:rsidP="00D506B5">
      <w:pPr>
        <w:jc w:val="both"/>
      </w:pPr>
    </w:p>
    <w:p w14:paraId="4FA5ECDE" w14:textId="77777777" w:rsidR="00802829" w:rsidRPr="00D05686" w:rsidRDefault="00526C99" w:rsidP="00802829">
      <w:pPr>
        <w:jc w:val="both"/>
        <w:rPr>
          <w:b/>
        </w:rPr>
      </w:pPr>
      <w:r w:rsidRPr="00D05686">
        <w:rPr>
          <w:b/>
        </w:rPr>
        <w:t xml:space="preserve">Základný princíp č. 4 - transparentné </w:t>
      </w:r>
      <w:r w:rsidR="00DD6EF5" w:rsidRPr="00D05686">
        <w:rPr>
          <w:b/>
        </w:rPr>
        <w:t xml:space="preserve">riadenie a </w:t>
      </w:r>
      <w:r w:rsidRPr="00D05686">
        <w:rPr>
          <w:b/>
        </w:rPr>
        <w:t>sprístupňovanie výsledkov a výstupov IT projektov</w:t>
      </w:r>
    </w:p>
    <w:p w14:paraId="2B7CD937" w14:textId="11C868CD" w:rsidR="00802829" w:rsidRPr="00D05686" w:rsidRDefault="00526C99" w:rsidP="00142EF6">
      <w:pPr>
        <w:numPr>
          <w:ilvl w:val="0"/>
          <w:numId w:val="17"/>
        </w:numPr>
        <w:jc w:val="both"/>
        <w:rPr>
          <w:b/>
        </w:rPr>
        <w:pPrChange w:id="33" w:author="Dáša Blašková" w:date="2020-10-04T23:00:00Z">
          <w:pPr>
            <w:numPr>
              <w:numId w:val="7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dodržiavanie metód projektového riadenia a governance podľa usmernení Ministerstva investícií, regionálneho rozvoja a informatizácie SR</w:t>
      </w:r>
      <w:ins w:id="34" w:author="Peter Miazdra" w:date="2020-10-04T21:03:00Z">
        <w:r w:rsidR="001840C4">
          <w:t xml:space="preserve"> zverejnených na webovom sídle Ministerstva investícií, regionálneho rozvoja a informatizácie Slovenskej republiky</w:t>
        </w:r>
      </w:ins>
      <w:r w:rsidRPr="00D05686">
        <w:t>;</w:t>
      </w:r>
    </w:p>
    <w:p w14:paraId="6FA5E147" w14:textId="77777777" w:rsidR="00802829" w:rsidRPr="00D05686" w:rsidRDefault="00526C99" w:rsidP="00142EF6">
      <w:pPr>
        <w:numPr>
          <w:ilvl w:val="0"/>
          <w:numId w:val="17"/>
        </w:numPr>
        <w:jc w:val="both"/>
        <w:rPr>
          <w:b/>
        </w:rPr>
        <w:pPrChange w:id="35" w:author="Dáša Blašková" w:date="2020-10-04T23:00:00Z">
          <w:pPr>
            <w:numPr>
              <w:numId w:val="7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>presné vykazovanie  hodín odpracovaných  internými a externými zamestnancami, vrátane dôsledného sledovania a kontroly tohto vykazovania;</w:t>
      </w:r>
    </w:p>
    <w:p w14:paraId="49C059E0" w14:textId="1CBEB7BA" w:rsidR="00802829" w:rsidRPr="00D05686" w:rsidRDefault="00526C99" w:rsidP="00142EF6">
      <w:pPr>
        <w:numPr>
          <w:ilvl w:val="0"/>
          <w:numId w:val="17"/>
        </w:numPr>
        <w:jc w:val="both"/>
        <w:rPr>
          <w:b/>
        </w:rPr>
        <w:pPrChange w:id="36" w:author="Dáša Blašková" w:date="2020-10-04T23:00:00Z">
          <w:pPr>
            <w:numPr>
              <w:numId w:val="7"/>
            </w:numPr>
            <w:tabs>
              <w:tab w:val="num" w:pos="720"/>
            </w:tabs>
            <w:ind w:left="720" w:hanging="360"/>
            <w:jc w:val="both"/>
          </w:pPr>
        </w:pPrChange>
      </w:pPr>
      <w:del w:id="37" w:author="Peter Miazdra" w:date="2020-10-04T15:54:00Z">
        <w:r w:rsidRPr="00D05686" w:rsidDel="00DA3475">
          <w:delText>priebežné zverejňovanie vyprodukovaného</w:delText>
        </w:r>
        <w:r w:rsidR="00CE218F" w:rsidRPr="00D05686" w:rsidDel="00DA3475">
          <w:delText>, </w:delText>
        </w:r>
        <w:r w:rsidRPr="00D05686" w:rsidDel="00DA3475">
          <w:delText>okomentovaného</w:delText>
        </w:r>
        <w:r w:rsidR="00CE218F" w:rsidRPr="00D05686" w:rsidDel="00DA3475">
          <w:delText xml:space="preserve"> a aktuálneho</w:delText>
        </w:r>
        <w:r w:rsidRPr="00D05686" w:rsidDel="00DA3475">
          <w:delText xml:space="preserve"> programátorského kódu </w:delText>
        </w:r>
      </w:del>
      <w:ins w:id="38" w:author="Peter Miazdra" w:date="2020-10-04T15:54:00Z">
        <w:r w:rsidR="00DA3475">
          <w:t xml:space="preserve">Zápisy z riadiacich výborov projektu a projektové výstupy sú priebežne publikované vždy po schválení riadiacim výborom projektu vo verejnej časti centrálneho </w:t>
        </w:r>
        <w:proofErr w:type="spellStart"/>
        <w:r w:rsidR="00DA3475">
          <w:t>metainformačného</w:t>
        </w:r>
        <w:proofErr w:type="spellEnd"/>
        <w:r w:rsidR="00DA3475">
          <w:t xml:space="preserve"> systému verejnej správy</w:t>
        </w:r>
      </w:ins>
      <w:ins w:id="39" w:author="Dáša Blašková" w:date="2020-10-04T22:22:00Z">
        <w:r w:rsidR="00C52186">
          <w:t xml:space="preserve"> </w:t>
        </w:r>
      </w:ins>
      <w:ins w:id="40" w:author="Peter Miazdra" w:date="2020-10-04T15:54:00Z">
        <w:del w:id="41" w:author="Dáša Blašková" w:date="2020-10-04T22:22:00Z">
          <w:r w:rsidR="00DA3475" w:rsidDel="00C52186">
            <w:delText>.</w:delText>
          </w:r>
        </w:del>
      </w:ins>
      <w:r w:rsidRPr="00D05686">
        <w:t>v</w:t>
      </w:r>
      <w:r w:rsidR="0052770F" w:rsidRPr="00D05686">
        <w:t> súlade s</w:t>
      </w:r>
      <w:r w:rsidRPr="00D05686">
        <w:t xml:space="preserve"> vyhlášk</w:t>
      </w:r>
      <w:r w:rsidR="0052770F" w:rsidRPr="00D05686">
        <w:t>ou</w:t>
      </w:r>
      <w:r w:rsidRPr="00D05686">
        <w:t xml:space="preserve"> </w:t>
      </w:r>
      <w:r w:rsidR="0052770F" w:rsidRPr="00D05686">
        <w:t xml:space="preserve">Úradu podpredsedu vlády Slovenskej republiky pre investície a informatizáciu </w:t>
      </w:r>
      <w:r w:rsidRPr="00D05686">
        <w:t>č. 78/2020 Z. z. o</w:t>
      </w:r>
      <w:r w:rsidR="0052770F" w:rsidRPr="00D05686">
        <w:t> </w:t>
      </w:r>
      <w:r w:rsidRPr="00D05686">
        <w:t>štandardoch</w:t>
      </w:r>
      <w:r w:rsidR="0052770F" w:rsidRPr="00D05686">
        <w:t xml:space="preserve"> pre informačné technológie verejnej správy</w:t>
      </w:r>
      <w:r w:rsidRPr="00D05686">
        <w:t>;</w:t>
      </w:r>
    </w:p>
    <w:p w14:paraId="7344D497" w14:textId="6A6D403A" w:rsidR="00802829" w:rsidRPr="00D05686" w:rsidRDefault="00526C99" w:rsidP="00142EF6">
      <w:pPr>
        <w:numPr>
          <w:ilvl w:val="0"/>
          <w:numId w:val="17"/>
        </w:numPr>
        <w:jc w:val="both"/>
        <w:pPrChange w:id="42" w:author="Dáša Blašková" w:date="2020-10-04T23:00:00Z">
          <w:pPr>
            <w:numPr>
              <w:numId w:val="7"/>
            </w:numPr>
            <w:tabs>
              <w:tab w:val="num" w:pos="720"/>
            </w:tabs>
            <w:ind w:left="720" w:hanging="360"/>
            <w:jc w:val="both"/>
          </w:pPr>
        </w:pPrChange>
      </w:pPr>
      <w:del w:id="43" w:author="Peter Miazdra" w:date="2020-10-04T15:55:00Z">
        <w:r w:rsidRPr="00D05686" w:rsidDel="00D93177">
          <w:delText>centrálne strojovo spracovateľné vykazovanie prínosov projektu definovaných v analýze nákladov a prínosov projektu</w:delText>
        </w:r>
      </w:del>
      <w:ins w:id="44" w:author="Peter Miazdra" w:date="2020-10-04T15:55:00Z">
        <w:r w:rsidR="00D93177" w:rsidRPr="00D93177">
          <w:t xml:space="preserve"> </w:t>
        </w:r>
        <w:r w:rsidR="00D93177">
          <w:t>Na základe metodiky Ministerstva investícií, regionálneho rozvoja a informatizácie SR strojovo sledovať predpokladanú a realizovanú úsporu po spustení projektu a centrálne zverejňovať dosahovanie očakávaných prínosov projektu</w:t>
        </w:r>
      </w:ins>
      <w:r w:rsidRPr="00D05686">
        <w:t>;</w:t>
      </w:r>
    </w:p>
    <w:p w14:paraId="329CAC7A" w14:textId="5D3F39E1" w:rsidR="00D506B5" w:rsidRPr="00D05686" w:rsidRDefault="00526C99" w:rsidP="00142EF6">
      <w:pPr>
        <w:numPr>
          <w:ilvl w:val="0"/>
          <w:numId w:val="17"/>
        </w:numPr>
        <w:jc w:val="both"/>
        <w:pPrChange w:id="45" w:author="Dáša Blašková" w:date="2020-10-04T23:00:00Z">
          <w:pPr>
            <w:numPr>
              <w:numId w:val="7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 xml:space="preserve">priebežné centrálne zverejňovanie výstupov, ktoré nemajú charakter </w:t>
      </w:r>
      <w:del w:id="46" w:author="Peter Miazdra" w:date="2020-10-04T21:07:00Z">
        <w:r w:rsidRPr="00D05686" w:rsidDel="006F31A6">
          <w:delText xml:space="preserve">programátorského </w:delText>
        </w:r>
      </w:del>
      <w:ins w:id="47" w:author="Peter Miazdra" w:date="2020-10-04T21:07:00Z">
        <w:r w:rsidR="006F31A6">
          <w:t xml:space="preserve">zdrojového </w:t>
        </w:r>
      </w:ins>
      <w:r w:rsidRPr="00D05686">
        <w:t xml:space="preserve">kódu ako sú:  analýzy, špecifikácie, testovacie scenáre, konfigurácie, a pod. </w:t>
      </w:r>
      <w:r w:rsidR="0052770F" w:rsidRPr="00D05686">
        <w:t>v súlade</w:t>
      </w:r>
      <w:r w:rsidRPr="00D05686">
        <w:t xml:space="preserve"> </w:t>
      </w:r>
      <w:r w:rsidR="0052770F" w:rsidRPr="00D05686">
        <w:t>s v</w:t>
      </w:r>
      <w:r w:rsidRPr="00D05686">
        <w:t>yhlášk</w:t>
      </w:r>
      <w:r w:rsidR="0052770F" w:rsidRPr="00D05686">
        <w:t>ou</w:t>
      </w:r>
      <w:r w:rsidR="00D506B5" w:rsidRPr="00D05686">
        <w:t xml:space="preserve"> o riadení projektov;</w:t>
      </w:r>
    </w:p>
    <w:p w14:paraId="3F919578" w14:textId="77777777" w:rsidR="00D506B5" w:rsidRPr="00D05686" w:rsidRDefault="00D506B5" w:rsidP="00142EF6">
      <w:pPr>
        <w:numPr>
          <w:ilvl w:val="0"/>
          <w:numId w:val="17"/>
        </w:numPr>
        <w:jc w:val="both"/>
        <w:pPrChange w:id="48" w:author="Dáša Blašková" w:date="2020-10-04T23:00:00Z">
          <w:pPr>
            <w:numPr>
              <w:numId w:val="7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D05686">
        <w:t xml:space="preserve">koordinovať </w:t>
      </w:r>
      <w:r w:rsidR="00CE218F" w:rsidRPr="00D05686">
        <w:t xml:space="preserve">zámery a </w:t>
      </w:r>
      <w:r w:rsidRPr="00D05686">
        <w:t xml:space="preserve">architektúru </w:t>
      </w:r>
      <w:r w:rsidR="00CE218F" w:rsidRPr="00D05686">
        <w:t xml:space="preserve">IT </w:t>
      </w:r>
      <w:r w:rsidRPr="00D05686">
        <w:t xml:space="preserve">riešení s Ministerstvom investícií, regionálneho rozvoja a informatizácie SR s cieľom zabezpečiť modularitu, </w:t>
      </w:r>
      <w:proofErr w:type="spellStart"/>
      <w:r w:rsidRPr="00D05686">
        <w:t>prepoužiteľnosť</w:t>
      </w:r>
      <w:proofErr w:type="spellEnd"/>
      <w:r w:rsidR="00CE218F" w:rsidRPr="00D05686">
        <w:t xml:space="preserve"> častí IT riešení</w:t>
      </w:r>
      <w:r w:rsidRPr="00D05686">
        <w:t xml:space="preserve"> a minimalizáciu duplic</w:t>
      </w:r>
      <w:r w:rsidR="00CE218F" w:rsidRPr="00D05686">
        <w:t>itného financovania</w:t>
      </w:r>
      <w:r w:rsidR="00F1553F" w:rsidRPr="00D05686">
        <w:t>.</w:t>
      </w:r>
    </w:p>
    <w:p w14:paraId="4F1FEB91" w14:textId="77777777" w:rsidR="00802829" w:rsidRPr="00D05686" w:rsidRDefault="00802829" w:rsidP="00802829">
      <w:pPr>
        <w:ind w:left="360"/>
        <w:jc w:val="both"/>
      </w:pPr>
    </w:p>
    <w:p w14:paraId="169D04C0" w14:textId="77777777" w:rsidR="00370C9F" w:rsidRPr="00D05686" w:rsidRDefault="00370C9F" w:rsidP="00802829">
      <w:pPr>
        <w:ind w:left="360"/>
        <w:jc w:val="both"/>
      </w:pPr>
    </w:p>
    <w:p w14:paraId="20CC02E2" w14:textId="77777777" w:rsidR="00370C9F" w:rsidRPr="00D05686" w:rsidRDefault="00370C9F" w:rsidP="00802829">
      <w:pPr>
        <w:ind w:left="360"/>
        <w:jc w:val="both"/>
      </w:pPr>
    </w:p>
    <w:p w14:paraId="4D97565E" w14:textId="77777777" w:rsidR="00370C9F" w:rsidRPr="00D05686" w:rsidRDefault="00370C9F" w:rsidP="00802829">
      <w:pPr>
        <w:ind w:left="360"/>
        <w:jc w:val="both"/>
      </w:pPr>
    </w:p>
    <w:p w14:paraId="41D92BD1" w14:textId="77777777" w:rsidR="00370C9F" w:rsidRPr="00D05686" w:rsidRDefault="00370C9F" w:rsidP="00802829">
      <w:pPr>
        <w:ind w:left="360"/>
        <w:jc w:val="both"/>
      </w:pPr>
    </w:p>
    <w:p w14:paraId="4372B855" w14:textId="77777777" w:rsidR="00370C9F" w:rsidRPr="00D05686" w:rsidRDefault="00370C9F" w:rsidP="00802829">
      <w:pPr>
        <w:ind w:left="360"/>
        <w:jc w:val="both"/>
      </w:pPr>
    </w:p>
    <w:p w14:paraId="231672B1" w14:textId="77777777" w:rsidR="00370C9F" w:rsidRPr="00D05686" w:rsidRDefault="00370C9F" w:rsidP="00802829">
      <w:pPr>
        <w:ind w:left="360"/>
        <w:jc w:val="both"/>
      </w:pPr>
    </w:p>
    <w:p w14:paraId="2F3AB3AA" w14:textId="77777777" w:rsidR="00802829" w:rsidRPr="00D05686" w:rsidRDefault="00802829" w:rsidP="00802829">
      <w:pPr>
        <w:jc w:val="both"/>
        <w:rPr>
          <w:b/>
        </w:rPr>
      </w:pPr>
      <w:r w:rsidRPr="00D05686">
        <w:rPr>
          <w:b/>
        </w:rPr>
        <w:t>Z</w:t>
      </w:r>
      <w:r w:rsidR="00526C99" w:rsidRPr="00D05686">
        <w:rPr>
          <w:b/>
        </w:rPr>
        <w:t>ákladný princíp č. 5 – dôraz na použiteľnosť výstupov IT projektu</w:t>
      </w:r>
    </w:p>
    <w:p w14:paraId="7A0B3F8B" w14:textId="1A438F0F" w:rsidR="00802829" w:rsidRPr="00D05686" w:rsidRDefault="00802829" w:rsidP="00142EF6">
      <w:pPr>
        <w:pStyle w:val="Nadpis3"/>
        <w:numPr>
          <w:ilvl w:val="0"/>
          <w:numId w:val="18"/>
        </w:numPr>
        <w:jc w:val="both"/>
        <w:pPrChange w:id="49" w:author="Dáša Blašková" w:date="2020-10-04T23:00:00Z">
          <w:pPr>
            <w:pStyle w:val="Nadpis3"/>
            <w:numPr>
              <w:ilvl w:val="0"/>
              <w:numId w:val="7"/>
            </w:numPr>
            <w:tabs>
              <w:tab w:val="clear" w:pos="1418"/>
              <w:tab w:val="num" w:pos="720"/>
            </w:tabs>
            <w:ind w:left="720" w:hanging="360"/>
            <w:jc w:val="both"/>
          </w:pPr>
        </w:pPrChange>
      </w:pPr>
      <w:r w:rsidRPr="00D05686">
        <w:t xml:space="preserve">identifikovať hlavné skupiny </w:t>
      </w:r>
      <w:del w:id="50" w:author="Peter Miazdra" w:date="2020-10-04T20:57:00Z">
        <w:r w:rsidRPr="00D05686" w:rsidDel="0005496A">
          <w:delText xml:space="preserve">budúcich </w:delText>
        </w:r>
      </w:del>
      <w:ins w:id="51" w:author="Peter Miazdra" w:date="2020-10-04T20:58:00Z">
        <w:r w:rsidR="0005496A">
          <w:t xml:space="preserve">kľúčových </w:t>
        </w:r>
      </w:ins>
      <w:r w:rsidRPr="00D05686">
        <w:t>používateľov IT riešenia, zabezpečiť priebežné testovanie návrhov funkcionalít IT riešenia a zapracovať relevantnú spätnú väzbu od budúcich používateľov IT riešenia počas implementácie projektu;</w:t>
      </w:r>
    </w:p>
    <w:p w14:paraId="1C91BFF1" w14:textId="77777777" w:rsidR="00D506B5" w:rsidRPr="00D05686" w:rsidRDefault="00D506B5" w:rsidP="00142EF6">
      <w:pPr>
        <w:pStyle w:val="Nadpis3"/>
        <w:numPr>
          <w:ilvl w:val="0"/>
          <w:numId w:val="18"/>
        </w:numPr>
        <w:jc w:val="both"/>
        <w:pPrChange w:id="52" w:author="Dáša Blašková" w:date="2020-10-04T23:00:00Z">
          <w:pPr>
            <w:pStyle w:val="Nadpis3"/>
            <w:numPr>
              <w:ilvl w:val="0"/>
              <w:numId w:val="7"/>
            </w:numPr>
            <w:tabs>
              <w:tab w:val="clear" w:pos="1418"/>
              <w:tab w:val="num" w:pos="720"/>
            </w:tabs>
            <w:ind w:left="720" w:hanging="360"/>
            <w:jc w:val="both"/>
          </w:pPr>
        </w:pPrChange>
      </w:pPr>
      <w:r w:rsidRPr="00D05686">
        <w:t>implementovať služby</w:t>
      </w:r>
      <w:r w:rsidR="00CE218F" w:rsidRPr="00D05686">
        <w:t xml:space="preserve"> IT riešení</w:t>
      </w:r>
      <w:r w:rsidRPr="00D05686">
        <w:t xml:space="preserve"> s väzbou na životné situácie používateľa</w:t>
      </w:r>
      <w:r w:rsidR="00CE218F" w:rsidRPr="00D05686">
        <w:t xml:space="preserve"> a sledovať ich reálne využívanie</w:t>
      </w:r>
      <w:r w:rsidRPr="00D05686">
        <w:t xml:space="preserve">; </w:t>
      </w:r>
    </w:p>
    <w:p w14:paraId="1E7D518D" w14:textId="5E9B7B46" w:rsidR="00802829" w:rsidRPr="00D05686" w:rsidRDefault="00802829" w:rsidP="00142EF6">
      <w:pPr>
        <w:pStyle w:val="Nadpis3"/>
        <w:numPr>
          <w:ilvl w:val="0"/>
          <w:numId w:val="18"/>
        </w:numPr>
        <w:jc w:val="both"/>
        <w:pPrChange w:id="53" w:author="Dáša Blašková" w:date="2020-10-04T23:00:00Z">
          <w:pPr>
            <w:pStyle w:val="Nadpis3"/>
            <w:numPr>
              <w:ilvl w:val="0"/>
              <w:numId w:val="7"/>
            </w:numPr>
            <w:tabs>
              <w:tab w:val="clear" w:pos="1418"/>
              <w:tab w:val="num" w:pos="720"/>
            </w:tabs>
            <w:ind w:left="720" w:hanging="360"/>
            <w:jc w:val="both"/>
          </w:pPr>
        </w:pPrChange>
      </w:pPr>
      <w:r w:rsidRPr="00D05686">
        <w:t xml:space="preserve">služby dostupné prostredníctvom grafického používateľského rozhrania sprístupniť vo forme otvorených aplikačných rozhraní (API) a tieto publikovať do centrálneho komponentu pre použitie ostatnými </w:t>
      </w:r>
      <w:ins w:id="54" w:author="Dáša Blašková" w:date="2020-10-04T23:01:00Z">
        <w:r w:rsidR="00142EF6">
          <w:t xml:space="preserve">orgánmi verejnej moci </w:t>
        </w:r>
      </w:ins>
      <w:del w:id="55" w:author="Dáša Blašková" w:date="2020-10-04T23:01:00Z">
        <w:r w:rsidRPr="00D05686" w:rsidDel="00142EF6">
          <w:delText xml:space="preserve">OVM </w:delText>
        </w:r>
      </w:del>
      <w:r w:rsidRPr="00D05686">
        <w:t>a tretími subjektmi;</w:t>
      </w:r>
    </w:p>
    <w:p w14:paraId="48AE4F43" w14:textId="77777777" w:rsidR="00802829" w:rsidRPr="00D05686" w:rsidRDefault="00802829" w:rsidP="00142EF6">
      <w:pPr>
        <w:pStyle w:val="Nadpis3"/>
        <w:numPr>
          <w:ilvl w:val="0"/>
          <w:numId w:val="18"/>
        </w:numPr>
        <w:jc w:val="both"/>
        <w:pPrChange w:id="56" w:author="Dáša Blašková" w:date="2020-10-04T23:00:00Z">
          <w:pPr>
            <w:pStyle w:val="Nadpis3"/>
            <w:numPr>
              <w:ilvl w:val="0"/>
              <w:numId w:val="7"/>
            </w:numPr>
            <w:tabs>
              <w:tab w:val="clear" w:pos="1418"/>
              <w:tab w:val="num" w:pos="720"/>
            </w:tabs>
            <w:ind w:left="720" w:hanging="360"/>
            <w:jc w:val="both"/>
          </w:pPr>
        </w:pPrChange>
      </w:pPr>
      <w:r w:rsidRPr="00D05686">
        <w:t>zvoliť prístup „</w:t>
      </w:r>
      <w:proofErr w:type="spellStart"/>
      <w:r w:rsidRPr="00D05686">
        <w:t>APIs</w:t>
      </w:r>
      <w:proofErr w:type="spellEnd"/>
      <w:r w:rsidRPr="00D05686">
        <w:t xml:space="preserve"> </w:t>
      </w:r>
      <w:proofErr w:type="spellStart"/>
      <w:r w:rsidRPr="00D05686">
        <w:t>first</w:t>
      </w:r>
      <w:proofErr w:type="spellEnd"/>
      <w:r w:rsidRPr="00D05686">
        <w:t xml:space="preserve">“, </w:t>
      </w:r>
      <w:proofErr w:type="spellStart"/>
      <w:r w:rsidRPr="00D05686">
        <w:t>t.j</w:t>
      </w:r>
      <w:proofErr w:type="spellEnd"/>
      <w:r w:rsidRPr="00D05686">
        <w:t>. ako prvé budovať otvorené API a až následne implementovať grafické používateľské rozhrania;</w:t>
      </w:r>
    </w:p>
    <w:p w14:paraId="62238A4A" w14:textId="77777777" w:rsidR="00802829" w:rsidRPr="00D05686" w:rsidRDefault="00802829" w:rsidP="00142EF6">
      <w:pPr>
        <w:pStyle w:val="Nadpis3"/>
        <w:numPr>
          <w:ilvl w:val="0"/>
          <w:numId w:val="18"/>
        </w:numPr>
        <w:jc w:val="both"/>
        <w:pPrChange w:id="57" w:author="Dáša Blašková" w:date="2020-10-04T23:00:00Z">
          <w:pPr>
            <w:pStyle w:val="Nadpis3"/>
            <w:numPr>
              <w:ilvl w:val="0"/>
              <w:numId w:val="7"/>
            </w:numPr>
            <w:tabs>
              <w:tab w:val="clear" w:pos="1418"/>
              <w:tab w:val="num" w:pos="720"/>
            </w:tabs>
            <w:ind w:left="720" w:hanging="360"/>
            <w:jc w:val="both"/>
          </w:pPr>
        </w:pPrChange>
      </w:pPr>
      <w:r w:rsidRPr="00D05686">
        <w:t xml:space="preserve">IT riešenie navrhnúť a pripraviť na jednoduché a </w:t>
      </w:r>
      <w:proofErr w:type="spellStart"/>
      <w:r w:rsidRPr="00D05686">
        <w:t>rozširovateľné</w:t>
      </w:r>
      <w:proofErr w:type="spellEnd"/>
      <w:r w:rsidRPr="00D05686">
        <w:t xml:space="preserve"> možnosti publikovania otvorených údajov v strojovo spracovateľnej podobe</w:t>
      </w:r>
      <w:r w:rsidR="00F1553F" w:rsidRPr="00D05686">
        <w:t>;</w:t>
      </w:r>
    </w:p>
    <w:p w14:paraId="087D27A1" w14:textId="77777777" w:rsidR="00526C99" w:rsidRPr="00D05686" w:rsidRDefault="00526C99" w:rsidP="00142EF6">
      <w:pPr>
        <w:pStyle w:val="Nadpis3"/>
        <w:numPr>
          <w:ilvl w:val="0"/>
          <w:numId w:val="18"/>
        </w:numPr>
        <w:jc w:val="both"/>
        <w:pPrChange w:id="58" w:author="Dáša Blašková" w:date="2020-10-04T23:00:00Z">
          <w:pPr>
            <w:pStyle w:val="Nadpis3"/>
            <w:numPr>
              <w:ilvl w:val="0"/>
              <w:numId w:val="7"/>
            </w:numPr>
            <w:tabs>
              <w:tab w:val="clear" w:pos="1418"/>
              <w:tab w:val="num" w:pos="720"/>
            </w:tabs>
            <w:ind w:left="720" w:hanging="360"/>
            <w:jc w:val="both"/>
          </w:pPr>
        </w:pPrChange>
      </w:pPr>
      <w:r w:rsidRPr="00D05686">
        <w:t xml:space="preserve">implementovanie diela pri dodržaní pravidiel jednotného dizajn manuálu ID-SK (dostupné na </w:t>
      </w:r>
      <w:r w:rsidR="00142EF6">
        <w:fldChar w:fldCharType="begin"/>
      </w:r>
      <w:r w:rsidR="00142EF6">
        <w:instrText xml:space="preserve"> HYPERLINK "http://www.idsk.gov.sk" </w:instrText>
      </w:r>
      <w:r w:rsidR="00142EF6">
        <w:fldChar w:fldCharType="separate"/>
      </w:r>
      <w:r w:rsidRPr="00D05686">
        <w:rPr>
          <w:rStyle w:val="Hypertextovprepojenie"/>
        </w:rPr>
        <w:t>www.idsk.gov.sk</w:t>
      </w:r>
      <w:r w:rsidR="00142EF6">
        <w:rPr>
          <w:rStyle w:val="Hypertextovprepojenie"/>
        </w:rPr>
        <w:fldChar w:fldCharType="end"/>
      </w:r>
      <w:r w:rsidRPr="00D05686">
        <w:t xml:space="preserve"> ).</w:t>
      </w:r>
    </w:p>
    <w:p w14:paraId="446610CC" w14:textId="77777777" w:rsidR="00526C99" w:rsidRPr="00D05686" w:rsidRDefault="00526C99" w:rsidP="00526C99">
      <w:pPr>
        <w:pStyle w:val="Nadpis3"/>
        <w:numPr>
          <w:ilvl w:val="0"/>
          <w:numId w:val="0"/>
        </w:numPr>
        <w:ind w:left="1418" w:hanging="851"/>
        <w:jc w:val="both"/>
      </w:pPr>
    </w:p>
    <w:p w14:paraId="1A9F3CA0" w14:textId="6FD57C77" w:rsidR="00526C99" w:rsidRDefault="00526C99" w:rsidP="00526C99">
      <w:pPr>
        <w:jc w:val="both"/>
        <w:rPr>
          <w:ins w:id="59" w:author="Peter Miazdra" w:date="2020-10-04T15:50:00Z"/>
        </w:rPr>
      </w:pPr>
      <w:r w:rsidRPr="00D05686">
        <w:t>Bližšie rozpracovanie jednotlivých princípov bude vo vyhláškach a</w:t>
      </w:r>
      <w:ins w:id="60" w:author="Dáša Blašková" w:date="2020-10-04T22:38:00Z">
        <w:r w:rsidR="00D85C00">
          <w:t xml:space="preserve"> metodických</w:t>
        </w:r>
      </w:ins>
      <w:r w:rsidRPr="00D05686">
        <w:t> usmerneniach Ministerstva investícií, regionálneho rozvoja a informatizácie SR</w:t>
      </w:r>
      <w:ins w:id="61" w:author="Dáša Blašková" w:date="2020-10-04T22:38:00Z">
        <w:r w:rsidR="00D85C00">
          <w:t xml:space="preserve">, ktoré budú zverejnené na webovom sídle Ministerstva </w:t>
        </w:r>
        <w:r w:rsidR="00D85C00" w:rsidRPr="00D05686">
          <w:t>investícií, regionálneho rozvoja a informatizácie SR</w:t>
        </w:r>
      </w:ins>
      <w:ins w:id="62" w:author="Dáša Blašková" w:date="2020-10-04T22:39:00Z">
        <w:r w:rsidR="00D85C00">
          <w:t>.</w:t>
        </w:r>
      </w:ins>
      <w:del w:id="63" w:author="Dáša Blašková" w:date="2020-10-04T22:38:00Z">
        <w:r w:rsidRPr="00D05686" w:rsidDel="00D85C00">
          <w:delText>.</w:delText>
        </w:r>
      </w:del>
      <w:r w:rsidR="001858FD">
        <w:t xml:space="preserve"> </w:t>
      </w:r>
    </w:p>
    <w:p w14:paraId="55484EE9" w14:textId="615FA049" w:rsidR="001858FD" w:rsidRPr="00D05686" w:rsidRDefault="001858FD" w:rsidP="00526C99">
      <w:pPr>
        <w:jc w:val="both"/>
      </w:pPr>
      <w:ins w:id="64" w:author="Peter Miazdra" w:date="2020-10-04T15:50:00Z">
        <w:r>
          <w:t>Princípy budú aplikované primerane pri dodržaní príslušnej legislatívy upravujúcej informačné systémy verejnej správy, ktoré slúžia na zabezpečenie obrany Slovenskej republiky, bezpečnosti Slovenskej republiky, ochranu utajovaných skutočností a citlivých informácií</w:t>
        </w:r>
      </w:ins>
      <w:ins w:id="65" w:author="Dáša Blašková" w:date="2020-10-04T22:39:00Z">
        <w:r w:rsidR="00D85C00">
          <w:t>.</w:t>
        </w:r>
      </w:ins>
    </w:p>
    <w:sectPr w:rsidR="001858FD" w:rsidRPr="00D0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E25"/>
    <w:multiLevelType w:val="hybridMultilevel"/>
    <w:tmpl w:val="368E4B9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2103"/>
    <w:multiLevelType w:val="hybridMultilevel"/>
    <w:tmpl w:val="4254DA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" w15:restartNumberingAfterBreak="0">
    <w:nsid w:val="1B8442D4"/>
    <w:multiLevelType w:val="multilevel"/>
    <w:tmpl w:val="42ECCE46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20481F3B"/>
    <w:multiLevelType w:val="hybridMultilevel"/>
    <w:tmpl w:val="AF3050A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3435"/>
    <w:multiLevelType w:val="hybridMultilevel"/>
    <w:tmpl w:val="313A0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7142"/>
    <w:multiLevelType w:val="hybridMultilevel"/>
    <w:tmpl w:val="6C404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3CD5"/>
    <w:multiLevelType w:val="hybridMultilevel"/>
    <w:tmpl w:val="D30CF0D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76154BD"/>
    <w:multiLevelType w:val="hybridMultilevel"/>
    <w:tmpl w:val="D120529E"/>
    <w:lvl w:ilvl="0" w:tplc="A2529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32388"/>
    <w:multiLevelType w:val="hybridMultilevel"/>
    <w:tmpl w:val="1BAA894E"/>
    <w:lvl w:ilvl="0" w:tplc="1688B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2782"/>
    <w:multiLevelType w:val="hybridMultilevel"/>
    <w:tmpl w:val="E09081C2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01F6AF0"/>
    <w:multiLevelType w:val="hybridMultilevel"/>
    <w:tmpl w:val="8CB0BC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A50E8F"/>
    <w:multiLevelType w:val="hybridMultilevel"/>
    <w:tmpl w:val="92AE87A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1317"/>
    <w:multiLevelType w:val="hybridMultilevel"/>
    <w:tmpl w:val="200005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41B0B"/>
    <w:multiLevelType w:val="hybridMultilevel"/>
    <w:tmpl w:val="3A2066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1A14"/>
    <w:multiLevelType w:val="hybridMultilevel"/>
    <w:tmpl w:val="5B765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A0EE0"/>
    <w:multiLevelType w:val="hybridMultilevel"/>
    <w:tmpl w:val="5B7642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áša Blašková">
    <w15:presenceInfo w15:providerId="AD" w15:userId="S-1-5-21-1933036909-321857055-1030881100-4394"/>
  </w15:person>
  <w15:person w15:author="Peter Miazdra">
    <w15:presenceInfo w15:providerId="AD" w15:userId="S::peter.miazdra@leonvia.sk::02ce18b2-a85a-40b3-a42f-0726022a3c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90"/>
    <w:rsid w:val="000103F5"/>
    <w:rsid w:val="0005496A"/>
    <w:rsid w:val="000560D5"/>
    <w:rsid w:val="000D1CE3"/>
    <w:rsid w:val="00104577"/>
    <w:rsid w:val="00142EF6"/>
    <w:rsid w:val="00163DFD"/>
    <w:rsid w:val="0017402D"/>
    <w:rsid w:val="001840C4"/>
    <w:rsid w:val="001858FD"/>
    <w:rsid w:val="001D0D47"/>
    <w:rsid w:val="002218BC"/>
    <w:rsid w:val="0023226E"/>
    <w:rsid w:val="00267ECB"/>
    <w:rsid w:val="002C4BB8"/>
    <w:rsid w:val="00364F96"/>
    <w:rsid w:val="00370C9F"/>
    <w:rsid w:val="003A1663"/>
    <w:rsid w:val="004579A5"/>
    <w:rsid w:val="00526C99"/>
    <w:rsid w:val="0052770F"/>
    <w:rsid w:val="00592405"/>
    <w:rsid w:val="006F31A6"/>
    <w:rsid w:val="007A61CB"/>
    <w:rsid w:val="00802829"/>
    <w:rsid w:val="00871D70"/>
    <w:rsid w:val="008A46FE"/>
    <w:rsid w:val="008C5086"/>
    <w:rsid w:val="00917A46"/>
    <w:rsid w:val="00963EC1"/>
    <w:rsid w:val="009D0FFA"/>
    <w:rsid w:val="00A1410F"/>
    <w:rsid w:val="00A32538"/>
    <w:rsid w:val="00A6398B"/>
    <w:rsid w:val="00A74D7A"/>
    <w:rsid w:val="00A86F98"/>
    <w:rsid w:val="00B33565"/>
    <w:rsid w:val="00B43CB0"/>
    <w:rsid w:val="00B51F5F"/>
    <w:rsid w:val="00BC02EA"/>
    <w:rsid w:val="00BC7162"/>
    <w:rsid w:val="00BE32B7"/>
    <w:rsid w:val="00C13D5F"/>
    <w:rsid w:val="00C27CBF"/>
    <w:rsid w:val="00C52186"/>
    <w:rsid w:val="00CE218F"/>
    <w:rsid w:val="00D05686"/>
    <w:rsid w:val="00D43C6B"/>
    <w:rsid w:val="00D506B5"/>
    <w:rsid w:val="00D85C00"/>
    <w:rsid w:val="00D9298B"/>
    <w:rsid w:val="00D93177"/>
    <w:rsid w:val="00D97FB7"/>
    <w:rsid w:val="00DA3475"/>
    <w:rsid w:val="00DA74E9"/>
    <w:rsid w:val="00DB03EE"/>
    <w:rsid w:val="00DB65BD"/>
    <w:rsid w:val="00DC2ABE"/>
    <w:rsid w:val="00DD6EF5"/>
    <w:rsid w:val="00E715DC"/>
    <w:rsid w:val="00F15190"/>
    <w:rsid w:val="00F1553F"/>
    <w:rsid w:val="00FE443B"/>
    <w:rsid w:val="63E3FB80"/>
    <w:rsid w:val="66E2C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3BEAF"/>
  <w15:chartTrackingRefBased/>
  <w15:docId w15:val="{CB7F90A7-A56E-4690-B68D-B49DC53B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qFormat/>
    <w:rsid w:val="00A6398B"/>
    <w:pPr>
      <w:keepNext/>
      <w:numPr>
        <w:numId w:val="4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qFormat/>
    <w:rsid w:val="00A6398B"/>
    <w:pPr>
      <w:numPr>
        <w:ilvl w:val="1"/>
        <w:numId w:val="4"/>
      </w:numPr>
      <w:spacing w:before="120"/>
      <w:jc w:val="both"/>
      <w:outlineLvl w:val="1"/>
    </w:pPr>
  </w:style>
  <w:style w:type="paragraph" w:styleId="Nadpis3">
    <w:name w:val="heading 3"/>
    <w:aliases w:val="Podúloha"/>
    <w:basedOn w:val="Normlny"/>
    <w:link w:val="Nadpis3Char"/>
    <w:qFormat/>
    <w:rsid w:val="00A6398B"/>
    <w:pPr>
      <w:keepNext/>
      <w:numPr>
        <w:ilvl w:val="2"/>
        <w:numId w:val="4"/>
      </w:numPr>
      <w:spacing w:before="120"/>
      <w:outlineLvl w:val="2"/>
    </w:pPr>
  </w:style>
  <w:style w:type="paragraph" w:styleId="Nadpis4">
    <w:name w:val="heading 4"/>
    <w:aliases w:val="Termín"/>
    <w:basedOn w:val="Normlny"/>
    <w:next w:val="Nadpis2"/>
    <w:qFormat/>
    <w:rsid w:val="00A6398B"/>
    <w:pPr>
      <w:numPr>
        <w:ilvl w:val="3"/>
        <w:numId w:val="4"/>
      </w:numPr>
      <w:spacing w:before="120" w:after="120"/>
      <w:outlineLvl w:val="3"/>
    </w:pPr>
    <w:rPr>
      <w:i/>
      <w:iCs/>
    </w:rPr>
  </w:style>
  <w:style w:type="paragraph" w:styleId="Nadpis5">
    <w:name w:val="heading 5"/>
    <w:basedOn w:val="Normlny"/>
    <w:next w:val="Normlny"/>
    <w:qFormat/>
    <w:rsid w:val="00A6398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A6398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A6398B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A6398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A6398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63EC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kaznakomentr">
    <w:name w:val="annotation reference"/>
    <w:semiHidden/>
    <w:rsid w:val="00963EC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63EC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963EC1"/>
    <w:rPr>
      <w:b/>
      <w:bCs/>
    </w:rPr>
  </w:style>
  <w:style w:type="paragraph" w:styleId="Textbubliny">
    <w:name w:val="Balloon Text"/>
    <w:basedOn w:val="Normlny"/>
    <w:semiHidden/>
    <w:rsid w:val="00963EC1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link w:val="Textkomentra"/>
    <w:locked/>
    <w:rsid w:val="00A6398B"/>
    <w:rPr>
      <w:lang w:val="sk-SK" w:eastAsia="sk-SK" w:bidi="ar-SA"/>
    </w:rPr>
  </w:style>
  <w:style w:type="character" w:customStyle="1" w:styleId="Nadpis3Char">
    <w:name w:val="Nadpis 3 Char"/>
    <w:aliases w:val="Podúloha Char"/>
    <w:link w:val="Nadpis3"/>
    <w:locked/>
    <w:rsid w:val="00A6398B"/>
    <w:rPr>
      <w:sz w:val="24"/>
      <w:szCs w:val="24"/>
      <w:lang w:val="sk-SK" w:eastAsia="sk-SK" w:bidi="ar-SA"/>
    </w:rPr>
  </w:style>
  <w:style w:type="character" w:styleId="Hypertextovprepojenie">
    <w:name w:val="Hyperlink"/>
    <w:rsid w:val="00526C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7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7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4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5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49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48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44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75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03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6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6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40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13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08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44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4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2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29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07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27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64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7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33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14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6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princípy implementácie IT projektov financovaných z verejných zdrojov a zdrojov EÚ</vt:lpstr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princípy implementácie IT projektov financovaných z verejných zdrojov a zdrojov EÚ</dc:title>
  <dc:subject/>
  <dc:creator>Miriam Kovacikova</dc:creator>
  <cp:keywords/>
  <dc:description/>
  <cp:lastModifiedBy>Dáša Blašková</cp:lastModifiedBy>
  <cp:revision>2</cp:revision>
  <dcterms:created xsi:type="dcterms:W3CDTF">2020-10-04T21:02:00Z</dcterms:created>
  <dcterms:modified xsi:type="dcterms:W3CDTF">2020-10-04T21:02:00Z</dcterms:modified>
</cp:coreProperties>
</file>