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97" w:rsidRPr="00021F8E" w:rsidRDefault="00006497" w:rsidP="007B141B">
      <w:pPr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1F8E">
        <w:rPr>
          <w:rFonts w:ascii="Times New Roman" w:hAnsi="Times New Roman" w:cs="Times New Roman"/>
          <w:sz w:val="24"/>
          <w:szCs w:val="24"/>
        </w:rPr>
        <w:t>„VYHLÁŠKA</w:t>
      </w:r>
      <w:r w:rsidRPr="00021F8E">
        <w:rPr>
          <w:rFonts w:ascii="Times New Roman" w:hAnsi="Times New Roman" w:cs="Times New Roman"/>
          <w:sz w:val="24"/>
          <w:szCs w:val="24"/>
        </w:rPr>
        <w:br/>
      </w:r>
      <w:r w:rsidR="00101C23">
        <w:rPr>
          <w:rFonts w:ascii="Times New Roman" w:hAnsi="Times New Roman" w:cs="Times New Roman"/>
          <w:sz w:val="24"/>
          <w:szCs w:val="24"/>
        </w:rPr>
        <w:t>Úradu pre územné plánovanie a výstavbu</w:t>
      </w:r>
      <w:r w:rsidR="00673AEE">
        <w:rPr>
          <w:rFonts w:ascii="Times New Roman" w:hAnsi="Times New Roman" w:cs="Times New Roman"/>
          <w:sz w:val="24"/>
          <w:szCs w:val="24"/>
        </w:rPr>
        <w:t xml:space="preserve"> </w:t>
      </w:r>
      <w:r w:rsidRPr="00021F8E">
        <w:rPr>
          <w:rFonts w:ascii="Times New Roman" w:hAnsi="Times New Roman" w:cs="Times New Roman"/>
          <w:sz w:val="24"/>
          <w:szCs w:val="24"/>
        </w:rPr>
        <w:t>Slovenskej republiky,</w:t>
      </w:r>
    </w:p>
    <w:p w:rsidR="00006497" w:rsidRPr="00021F8E" w:rsidRDefault="00021F8E" w:rsidP="00021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F8E">
        <w:rPr>
          <w:rFonts w:ascii="Times New Roman" w:hAnsi="Times New Roman" w:cs="Times New Roman"/>
          <w:sz w:val="24"/>
          <w:szCs w:val="24"/>
        </w:rPr>
        <w:t>z</w:t>
      </w:r>
      <w:r w:rsidR="00006497" w:rsidRPr="00021F8E">
        <w:rPr>
          <w:rFonts w:ascii="Times New Roman" w:hAnsi="Times New Roman" w:cs="Times New Roman"/>
          <w:sz w:val="24"/>
          <w:szCs w:val="24"/>
        </w:rPr>
        <w:t xml:space="preserve"> </w:t>
      </w:r>
      <w:r w:rsidR="00AC053F">
        <w:rPr>
          <w:rFonts w:ascii="Times New Roman" w:hAnsi="Times New Roman" w:cs="Times New Roman"/>
          <w:sz w:val="24"/>
          <w:szCs w:val="24"/>
        </w:rPr>
        <w:t>2022</w:t>
      </w:r>
    </w:p>
    <w:p w:rsidR="00A90807" w:rsidRDefault="00A90807" w:rsidP="00021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F8E">
        <w:rPr>
          <w:rFonts w:ascii="Times New Roman" w:hAnsi="Times New Roman" w:cs="Times New Roman"/>
          <w:sz w:val="24"/>
          <w:szCs w:val="24"/>
        </w:rPr>
        <w:t>o územnoplánovacích podkladoch a</w:t>
      </w:r>
      <w:r w:rsidR="002B1347" w:rsidRPr="00021F8E">
        <w:rPr>
          <w:rFonts w:ascii="Times New Roman" w:hAnsi="Times New Roman" w:cs="Times New Roman"/>
          <w:sz w:val="24"/>
          <w:szCs w:val="24"/>
        </w:rPr>
        <w:t xml:space="preserve"> o </w:t>
      </w:r>
      <w:r w:rsidRPr="00021F8E">
        <w:rPr>
          <w:rFonts w:ascii="Times New Roman" w:hAnsi="Times New Roman" w:cs="Times New Roman"/>
          <w:sz w:val="24"/>
          <w:szCs w:val="24"/>
        </w:rPr>
        <w:t xml:space="preserve">územnoplánovacej </w:t>
      </w:r>
      <w:r w:rsidR="00021F8E">
        <w:rPr>
          <w:rFonts w:ascii="Times New Roman" w:hAnsi="Times New Roman" w:cs="Times New Roman"/>
          <w:sz w:val="24"/>
          <w:szCs w:val="24"/>
        </w:rPr>
        <w:t>dokumentácii“</w:t>
      </w:r>
    </w:p>
    <w:p w:rsidR="00021F8E" w:rsidRDefault="00021F8E" w:rsidP="0002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F8E" w:rsidRDefault="00021F8E" w:rsidP="0002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F8E" w:rsidRDefault="00021F8E" w:rsidP="0002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F8E" w:rsidRPr="00021F8E" w:rsidRDefault="00021F8E" w:rsidP="00021F8E">
      <w:pPr>
        <w:jc w:val="center"/>
        <w:rPr>
          <w:rFonts w:ascii="Times New Roman" w:hAnsi="Times New Roman" w:cs="Times New Roman"/>
          <w:sz w:val="24"/>
          <w:szCs w:val="24"/>
        </w:rPr>
        <w:sectPr w:rsidR="00021F8E" w:rsidRPr="00021F8E" w:rsidSect="00CA6B5B">
          <w:footerReference w:type="default" r:id="rId9"/>
          <w:pgSz w:w="11900" w:h="16840"/>
          <w:pgMar w:top="1417" w:right="1417" w:bottom="1417" w:left="1417" w:header="0" w:footer="0" w:gutter="0"/>
          <w:cols w:space="0" w:equalWidth="0">
            <w:col w:w="9949"/>
          </w:cols>
          <w:docGrid w:linePitch="360"/>
        </w:sectPr>
      </w:pPr>
    </w:p>
    <w:p w:rsidR="003E31EB" w:rsidRPr="00021F8E" w:rsidRDefault="003E31EB" w:rsidP="00CA6B5B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E31EB" w:rsidRPr="00021F8E" w:rsidSect="00CA6B5B">
          <w:type w:val="continuous"/>
          <w:pgSz w:w="11900" w:h="16840"/>
          <w:pgMar w:top="1417" w:right="1417" w:bottom="1417" w:left="1417" w:header="0" w:footer="0" w:gutter="0"/>
          <w:cols w:num="2" w:space="0" w:equalWidth="0">
            <w:col w:w="4243" w:space="560"/>
            <w:col w:w="4263"/>
          </w:cols>
          <w:docGrid w:linePitch="360"/>
        </w:sectPr>
      </w:pPr>
    </w:p>
    <w:p w:rsidR="00A90807" w:rsidRDefault="00101C23" w:rsidP="00CA6B5B">
      <w:pPr>
        <w:spacing w:line="0" w:lineRule="atLeast"/>
        <w:ind w:left="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Úrad pre územné plánovanie a výstavbu Slovenskej republiky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(ďalej len „</w:t>
      </w:r>
      <w:r>
        <w:rPr>
          <w:rFonts w:ascii="Times New Roman" w:eastAsia="Arial" w:hAnsi="Times New Roman" w:cs="Times New Roman"/>
          <w:sz w:val="24"/>
          <w:szCs w:val="24"/>
        </w:rPr>
        <w:t xml:space="preserve">úrad“) podľa § </w:t>
      </w:r>
      <w:r w:rsidR="00052B05">
        <w:rPr>
          <w:rFonts w:ascii="Times New Roman" w:eastAsia="Arial" w:hAnsi="Times New Roman" w:cs="Times New Roman"/>
          <w:sz w:val="24"/>
          <w:szCs w:val="24"/>
        </w:rPr>
        <w:t>3</w:t>
      </w:r>
      <w:r w:rsidR="00AC053F">
        <w:rPr>
          <w:rFonts w:ascii="Times New Roman" w:eastAsia="Arial" w:hAnsi="Times New Roman" w:cs="Times New Roman"/>
          <w:sz w:val="24"/>
          <w:szCs w:val="24"/>
        </w:rPr>
        <w:t>8</w:t>
      </w:r>
      <w:r w:rsidR="002B1347" w:rsidRPr="00CA6B5B">
        <w:rPr>
          <w:rFonts w:ascii="Times New Roman" w:eastAsia="Arial" w:hAnsi="Times New Roman" w:cs="Times New Roman"/>
          <w:sz w:val="24"/>
          <w:szCs w:val="24"/>
        </w:rPr>
        <w:t xml:space="preserve"> ods. 1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písm. </w:t>
      </w:r>
      <w:r w:rsidR="00052B05">
        <w:rPr>
          <w:rFonts w:ascii="Times New Roman" w:eastAsia="Arial" w:hAnsi="Times New Roman" w:cs="Times New Roman"/>
          <w:sz w:val="24"/>
          <w:szCs w:val="24"/>
        </w:rPr>
        <w:t>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) zákona č. </w:t>
      </w:r>
      <w:r w:rsidR="007B141B">
        <w:rPr>
          <w:rFonts w:ascii="Times New Roman" w:eastAsia="Arial" w:hAnsi="Times New Roman" w:cs="Times New Roman"/>
          <w:sz w:val="24"/>
          <w:szCs w:val="24"/>
        </w:rPr>
        <w:t xml:space="preserve">... </w:t>
      </w:r>
      <w:r w:rsidR="00DE3B5E">
        <w:rPr>
          <w:rFonts w:ascii="Times New Roman" w:eastAsia="Arial" w:hAnsi="Times New Roman" w:cs="Times New Roman"/>
          <w:sz w:val="24"/>
          <w:szCs w:val="24"/>
        </w:rPr>
        <w:t xml:space="preserve">/ </w:t>
      </w:r>
      <w:r w:rsidR="00AC053F">
        <w:rPr>
          <w:rFonts w:ascii="Times New Roman" w:eastAsia="Arial" w:hAnsi="Times New Roman" w:cs="Times New Roman"/>
          <w:sz w:val="24"/>
          <w:szCs w:val="24"/>
        </w:rPr>
        <w:t xml:space="preserve">2021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Z. z.</w:t>
      </w:r>
      <w:r w:rsidR="007B14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 územnom plánovaní (ďalej len „zákon“) ustanovuje:</w:t>
      </w:r>
    </w:p>
    <w:p w:rsidR="000D22FF" w:rsidRPr="00CA6B5B" w:rsidRDefault="000D22FF" w:rsidP="00CA6B5B">
      <w:pPr>
        <w:spacing w:line="0" w:lineRule="atLeast"/>
        <w:ind w:left="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2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7B141B" w:rsidRDefault="00A90807" w:rsidP="000D22FF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B141B">
        <w:rPr>
          <w:rFonts w:ascii="Times New Roman" w:eastAsia="Arial" w:hAnsi="Times New Roman" w:cs="Times New Roman"/>
          <w:b/>
          <w:sz w:val="24"/>
          <w:szCs w:val="24"/>
        </w:rPr>
        <w:t>Úvodné ustanovenia</w:t>
      </w:r>
    </w:p>
    <w:p w:rsidR="00A90807" w:rsidRPr="00CA6B5B" w:rsidRDefault="00A90807" w:rsidP="00CA6B5B">
      <w:pPr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8F2C99" w:rsidP="00CA6B5B">
      <w:pPr>
        <w:tabs>
          <w:tab w:val="left" w:pos="2586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A90807" w:rsidRPr="00CA6B5B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Predmet úpravy</w:t>
      </w:r>
    </w:p>
    <w:p w:rsidR="00A90807" w:rsidRPr="00CA6B5B" w:rsidRDefault="00A90807" w:rsidP="00CA6B5B">
      <w:pPr>
        <w:spacing w:line="20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Táto vyhláška ustanovuje podrobnosti o obsahu územnoplánovacích podkladov, územno</w:t>
      </w:r>
      <w:r w:rsidR="00233F88" w:rsidRPr="00CA6B5B">
        <w:rPr>
          <w:rFonts w:ascii="Times New Roman" w:eastAsia="Arial" w:hAnsi="Times New Roman" w:cs="Times New Roman"/>
          <w:sz w:val="24"/>
          <w:szCs w:val="24"/>
        </w:rPr>
        <w:t>-</w:t>
      </w:r>
      <w:r w:rsidRPr="00CA6B5B">
        <w:rPr>
          <w:rFonts w:ascii="Times New Roman" w:eastAsia="Arial" w:hAnsi="Times New Roman" w:cs="Times New Roman"/>
          <w:sz w:val="24"/>
          <w:szCs w:val="24"/>
        </w:rPr>
        <w:t>plánov</w:t>
      </w:r>
      <w:r w:rsidR="00101C23">
        <w:rPr>
          <w:rFonts w:ascii="Times New Roman" w:eastAsia="Arial" w:hAnsi="Times New Roman" w:cs="Times New Roman"/>
          <w:sz w:val="24"/>
          <w:szCs w:val="24"/>
        </w:rPr>
        <w:t xml:space="preserve">acej dokumentácie a ich zadaní </w:t>
      </w:r>
      <w:r w:rsidRPr="00CA6B5B">
        <w:rPr>
          <w:rFonts w:ascii="Times New Roman" w:eastAsia="Arial" w:hAnsi="Times New Roman" w:cs="Times New Roman"/>
          <w:sz w:val="24"/>
          <w:szCs w:val="24"/>
        </w:rPr>
        <w:t>a o obsahu územnoplánovacej informácie.</w:t>
      </w:r>
    </w:p>
    <w:p w:rsidR="00A90807" w:rsidRPr="00CA6B5B" w:rsidRDefault="00A90807" w:rsidP="00CA6B5B">
      <w:pPr>
        <w:spacing w:line="2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0" w:lineRule="atLeast"/>
        <w:ind w:lef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:rsidR="00A90807" w:rsidRPr="00CA6B5B" w:rsidRDefault="00A90807" w:rsidP="00CA6B5B">
      <w:pPr>
        <w:spacing w:line="0" w:lineRule="atLeast"/>
        <w:ind w:lef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Vymedzenie pojmov</w:t>
      </w:r>
    </w:p>
    <w:p w:rsidR="00A90807" w:rsidRPr="00CA6B5B" w:rsidRDefault="00A90807" w:rsidP="00CA6B5B">
      <w:pPr>
        <w:spacing w:line="0" w:lineRule="atLeast"/>
        <w:ind w:left="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8E15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Riešené územie predstavuje vymedzenú časť územia vyznačenú na podklade štátneho mapového diela, prípadne technickej mapy, katastrálnej mapy, geometrického plánu, polohopisného </w:t>
      </w:r>
      <w:r w:rsidR="007B141B">
        <w:rPr>
          <w:rFonts w:ascii="Times New Roman" w:eastAsia="Arial" w:hAnsi="Times New Roman" w:cs="Times New Roman"/>
          <w:sz w:val="24"/>
          <w:szCs w:val="24"/>
        </w:rPr>
        <w:t xml:space="preserve">zamerania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a výškopisného zamerania (ďalej len „mapový podklad“) a textovým popisom.</w:t>
      </w:r>
    </w:p>
    <w:p w:rsidR="00FC410C" w:rsidRPr="00CA6B5B" w:rsidRDefault="00FC410C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8E15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Širšie územné vzťahy riešia spravidla väzby funkčno-prevádzkové, 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>hmotovo</w:t>
      </w:r>
      <w:r w:rsidR="00FC410C" w:rsidRPr="00CA6B5B">
        <w:rPr>
          <w:rFonts w:ascii="Times New Roman" w:eastAsia="Arial" w:hAnsi="Times New Roman" w:cs="Times New Roman"/>
          <w:sz w:val="24"/>
          <w:szCs w:val="24"/>
        </w:rPr>
        <w:t>-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 xml:space="preserve">priestorové,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doprav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>nej a technickej infraštruktúry 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 environmentálne väzby riešeného územia ku okolitému územiu.</w:t>
      </w:r>
    </w:p>
    <w:p w:rsidR="00FC410C" w:rsidRPr="00CA6B5B" w:rsidRDefault="00FC410C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8E15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Komplexný výkres zahŕňa navrhnuté 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 xml:space="preserve">urbanistické </w:t>
      </w:r>
      <w:r w:rsidR="007B141B">
        <w:rPr>
          <w:rFonts w:ascii="Times New Roman" w:eastAsia="Arial" w:hAnsi="Times New Roman" w:cs="Times New Roman"/>
          <w:sz w:val="24"/>
          <w:szCs w:val="24"/>
        </w:rPr>
        <w:t xml:space="preserve">riešenie 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 xml:space="preserve">a krajinné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riešenie, </w:t>
      </w:r>
      <w:r w:rsidR="007D081B" w:rsidRPr="00CA6B5B">
        <w:rPr>
          <w:rFonts w:ascii="Times New Roman" w:eastAsia="Arial" w:hAnsi="Times New Roman" w:cs="Times New Roman"/>
          <w:sz w:val="24"/>
          <w:szCs w:val="24"/>
        </w:rPr>
        <w:t xml:space="preserve">základnú koncepciu dopravnej a technickej infraštruktúry 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významné obmedzujúce prvky a javy v území, najmä ochranu a limity využívania územia.</w:t>
      </w:r>
    </w:p>
    <w:p w:rsidR="00FC410C" w:rsidRPr="00CA6B5B" w:rsidRDefault="00FC410C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8E15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Schéma je grafické vyjadrenie, ktorým sa zjednodušenou formou prehľadne a zrozumiteľne z</w:t>
      </w:r>
      <w:r w:rsidR="007B141B">
        <w:rPr>
          <w:rFonts w:ascii="Times New Roman" w:eastAsia="Arial" w:hAnsi="Times New Roman" w:cs="Times New Roman"/>
          <w:sz w:val="24"/>
          <w:szCs w:val="24"/>
        </w:rPr>
        <w:t>obrazujú javy v odlišnej mierke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ako je stanovená pre grafickú časť územnoplánovacej dokumentácie. </w:t>
      </w:r>
    </w:p>
    <w:p w:rsidR="00FC410C" w:rsidRPr="00CA6B5B" w:rsidRDefault="00FC410C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76A2" w:rsidRPr="00CA6B5B" w:rsidRDefault="00C665C9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(5) 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>Výkres priestorovej a funkčnej regulácie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 je grafickým, číselným a te</w:t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>xtovým vyjadrením prevládajúcich, obmedzených a zakázaných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 druhov funkčného v</w:t>
      </w:r>
      <w:r w:rsidR="00462E1B" w:rsidRPr="00CA6B5B">
        <w:rPr>
          <w:rFonts w:ascii="Times New Roman" w:eastAsia="Arial" w:hAnsi="Times New Roman" w:cs="Times New Roman"/>
          <w:sz w:val="24"/>
          <w:szCs w:val="24"/>
        </w:rPr>
        <w:t>y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užívania a intenzity priestorového využívania územia podľa stanovených regulatívov </w:t>
      </w:r>
      <w:r w:rsidR="007B14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>a limitov vrátane vymedzenia verejnoprospešných stavieb a stavieb verejného záujmu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:rsidR="008E157A" w:rsidRPr="00CA6B5B" w:rsidRDefault="008E157A" w:rsidP="00CA6B5B">
      <w:pPr>
        <w:spacing w:line="0" w:lineRule="atLeast"/>
        <w:ind w:left="50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B141B" w:rsidRPr="00CA6B5B" w:rsidRDefault="007B141B" w:rsidP="00CA6B5B">
      <w:pPr>
        <w:spacing w:line="2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7B141B" w:rsidRDefault="00C665C9" w:rsidP="00F33C86">
      <w:pPr>
        <w:spacing w:line="0" w:lineRule="atLeast"/>
        <w:ind w:right="5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B141B">
        <w:rPr>
          <w:rFonts w:ascii="Times New Roman" w:eastAsia="Arial" w:hAnsi="Times New Roman" w:cs="Times New Roman"/>
          <w:b/>
          <w:sz w:val="24"/>
          <w:szCs w:val="24"/>
        </w:rPr>
        <w:t xml:space="preserve">Obsah a spôsob spracovania </w:t>
      </w:r>
      <w:r w:rsidR="00A90807" w:rsidRPr="007B141B">
        <w:rPr>
          <w:rFonts w:ascii="Times New Roman" w:eastAsia="Arial" w:hAnsi="Times New Roman" w:cs="Times New Roman"/>
          <w:b/>
          <w:sz w:val="24"/>
          <w:szCs w:val="24"/>
        </w:rPr>
        <w:t>územnoplánovacích podkladov</w:t>
      </w:r>
    </w:p>
    <w:p w:rsidR="00A90807" w:rsidRPr="00CA6B5B" w:rsidRDefault="00A90807" w:rsidP="00CA6B5B">
      <w:pPr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8F2C99" w:rsidP="00CA6B5B">
      <w:pPr>
        <w:tabs>
          <w:tab w:val="left" w:pos="2562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462E1B" w:rsidRPr="00CA6B5B">
        <w:rPr>
          <w:rFonts w:ascii="Times New Roman" w:eastAsia="Arial" w:hAnsi="Times New Roman" w:cs="Times New Roman"/>
          <w:b/>
          <w:sz w:val="24"/>
          <w:szCs w:val="24"/>
        </w:rPr>
        <w:t>3</w:t>
      </w:r>
    </w:p>
    <w:p w:rsidR="00A90807" w:rsidRPr="00CA6B5B" w:rsidRDefault="00A90807" w:rsidP="00CA6B5B">
      <w:pPr>
        <w:spacing w:line="88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Územná štúdia</w:t>
      </w:r>
    </w:p>
    <w:p w:rsidR="00A90807" w:rsidRPr="00CA6B5B" w:rsidRDefault="00A90807" w:rsidP="00CA6B5B">
      <w:pPr>
        <w:spacing w:line="19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C665C9" w:rsidP="00CA6B5B">
      <w:pPr>
        <w:tabs>
          <w:tab w:val="left" w:pos="50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(1)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Zadanie územnej štúdie obsahuje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 xml:space="preserve"> spravidla</w:t>
      </w:r>
    </w:p>
    <w:p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C665C9" w:rsidP="007B141B">
      <w:pPr>
        <w:tabs>
          <w:tab w:val="left" w:pos="282"/>
        </w:tabs>
        <w:spacing w:line="0" w:lineRule="atLeast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určenie špecifického účelu použitia štúdie,</w:t>
      </w:r>
    </w:p>
    <w:p w:rsidR="00C665C9" w:rsidRPr="00CA6B5B" w:rsidRDefault="00C665C9" w:rsidP="007B141B">
      <w:pPr>
        <w:tabs>
          <w:tab w:val="left" w:pos="282"/>
        </w:tabs>
        <w:spacing w:line="0" w:lineRule="atLeast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určenie hlavných cieľov riešenia štúdie,</w:t>
      </w:r>
    </w:p>
    <w:p w:rsidR="00A90807" w:rsidRPr="00CA6B5B" w:rsidRDefault="00C665C9" w:rsidP="007B141B">
      <w:pPr>
        <w:tabs>
          <w:tab w:val="left" w:pos="282"/>
        </w:tabs>
        <w:spacing w:line="239" w:lineRule="auto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zhodnotenie požiadaviek vyplývajúcich z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 príslušnej územno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plánovacej dokumentácie,</w:t>
      </w:r>
    </w:p>
    <w:p w:rsidR="00A90807" w:rsidRPr="00CA6B5B" w:rsidRDefault="00A90807" w:rsidP="007B141B">
      <w:pPr>
        <w:spacing w:line="2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C665C9" w:rsidP="007B141B">
      <w:pPr>
        <w:tabs>
          <w:tab w:val="left" w:pos="282"/>
        </w:tabs>
        <w:spacing w:line="0" w:lineRule="atLeas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vymedzenie riešeného územia,</w:t>
      </w:r>
    </w:p>
    <w:p w:rsidR="00A90807" w:rsidRPr="00CA6B5B" w:rsidRDefault="00A90807" w:rsidP="007B141B">
      <w:pPr>
        <w:spacing w:line="2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337904" w:rsidRDefault="00C665C9" w:rsidP="007B141B">
      <w:pPr>
        <w:tabs>
          <w:tab w:val="left" w:pos="282"/>
        </w:tabs>
        <w:spacing w:line="0" w:lineRule="atLeas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337904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A90807" w:rsidRPr="00337904">
        <w:rPr>
          <w:rFonts w:ascii="Times New Roman" w:eastAsia="Arial" w:hAnsi="Times New Roman" w:cs="Times New Roman"/>
          <w:sz w:val="24"/>
          <w:szCs w:val="24"/>
        </w:rPr>
        <w:t>požiadavky na varianty riešenia,</w:t>
      </w:r>
    </w:p>
    <w:p w:rsidR="00A90807" w:rsidRPr="00337904" w:rsidRDefault="00A90807" w:rsidP="007B141B">
      <w:pPr>
        <w:spacing w:line="2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C665C9" w:rsidP="007B141B">
      <w:pPr>
        <w:tabs>
          <w:tab w:val="left" w:pos="282"/>
        </w:tabs>
        <w:spacing w:line="0" w:lineRule="atLeas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904">
        <w:rPr>
          <w:rFonts w:ascii="Times New Roman" w:eastAsia="Arial" w:hAnsi="Times New Roman" w:cs="Times New Roman"/>
          <w:sz w:val="24"/>
          <w:szCs w:val="24"/>
        </w:rPr>
        <w:t xml:space="preserve">f)  </w:t>
      </w:r>
      <w:r w:rsidR="00A90807" w:rsidRPr="00337904">
        <w:rPr>
          <w:rFonts w:ascii="Times New Roman" w:eastAsia="Arial" w:hAnsi="Times New Roman" w:cs="Times New Roman"/>
          <w:sz w:val="24"/>
          <w:szCs w:val="24"/>
        </w:rPr>
        <w:t>požiadavky na obsah štúdie,</w:t>
      </w:r>
    </w:p>
    <w:p w:rsidR="00A90807" w:rsidRPr="00CA6B5B" w:rsidRDefault="00A90807" w:rsidP="007B141B">
      <w:pPr>
        <w:spacing w:line="3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665C9" w:rsidRPr="00CA6B5B" w:rsidRDefault="00C665C9" w:rsidP="007B141B">
      <w:pPr>
        <w:tabs>
          <w:tab w:val="left" w:pos="282"/>
        </w:tabs>
        <w:spacing w:line="0" w:lineRule="atLeast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rozsah a spôsob spracovania textovej časti a</w:t>
      </w:r>
      <w:r w:rsidR="00915F44" w:rsidRPr="00CA6B5B">
        <w:rPr>
          <w:rFonts w:ascii="Times New Roman" w:eastAsia="Arial" w:hAnsi="Times New Roman" w:cs="Times New Roman"/>
          <w:sz w:val="24"/>
          <w:szCs w:val="24"/>
        </w:rPr>
        <w:t> 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grafickej časti štúdie</w:t>
      </w:r>
    </w:p>
    <w:p w:rsidR="00A90807" w:rsidRDefault="00C665C9" w:rsidP="007B141B">
      <w:pPr>
        <w:tabs>
          <w:tab w:val="left" w:pos="282"/>
        </w:tabs>
        <w:spacing w:line="0" w:lineRule="atLeast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h) </w:t>
      </w:r>
      <w:r w:rsidR="00233F88" w:rsidRPr="00CA6B5B">
        <w:rPr>
          <w:rFonts w:ascii="Times New Roman" w:eastAsia="Arial" w:hAnsi="Times New Roman" w:cs="Times New Roman"/>
          <w:sz w:val="24"/>
          <w:szCs w:val="24"/>
        </w:rPr>
        <w:t xml:space="preserve">iné špecifické </w:t>
      </w:r>
      <w:r w:rsidRPr="00CA6B5B">
        <w:rPr>
          <w:rFonts w:ascii="Times New Roman" w:eastAsia="Arial" w:hAnsi="Times New Roman" w:cs="Times New Roman"/>
          <w:sz w:val="24"/>
          <w:szCs w:val="24"/>
        </w:rPr>
        <w:t>p</w:t>
      </w:r>
      <w:r w:rsidR="00233F88" w:rsidRPr="00CA6B5B">
        <w:rPr>
          <w:rFonts w:ascii="Times New Roman" w:eastAsia="Arial" w:hAnsi="Times New Roman" w:cs="Times New Roman"/>
          <w:sz w:val="24"/>
          <w:szCs w:val="24"/>
        </w:rPr>
        <w:t>ožiadavky</w:t>
      </w:r>
    </w:p>
    <w:p w:rsidR="00274726" w:rsidRPr="00CA6B5B" w:rsidRDefault="00274726" w:rsidP="007B141B">
      <w:pPr>
        <w:tabs>
          <w:tab w:val="left" w:pos="282"/>
        </w:tabs>
        <w:spacing w:line="0" w:lineRule="atLeast"/>
        <w:ind w:left="567" w:right="40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8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C665C9" w:rsidP="00CA6B5B">
      <w:pPr>
        <w:tabs>
          <w:tab w:val="left" w:pos="50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Územná štúdia v súlade so zadaním obsahuje</w:t>
      </w:r>
    </w:p>
    <w:p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7B141B">
      <w:pPr>
        <w:numPr>
          <w:ilvl w:val="0"/>
          <w:numId w:val="9"/>
        </w:numPr>
        <w:tabs>
          <w:tab w:val="left" w:pos="282"/>
        </w:tabs>
        <w:spacing w:line="0" w:lineRule="atLeast"/>
        <w:ind w:left="282" w:right="40" w:firstLine="1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textovú časť vrátane doplňujúcich tabuliek a grafov,</w:t>
      </w:r>
    </w:p>
    <w:p w:rsidR="00A90807" w:rsidRPr="00CA6B5B" w:rsidRDefault="00A90807" w:rsidP="007B141B">
      <w:pPr>
        <w:numPr>
          <w:ilvl w:val="0"/>
          <w:numId w:val="9"/>
        </w:numPr>
        <w:tabs>
          <w:tab w:val="left" w:pos="282"/>
        </w:tabs>
        <w:spacing w:line="0" w:lineRule="atLeast"/>
        <w:ind w:left="282" w:firstLine="14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grafickú časť.</w:t>
      </w:r>
    </w:p>
    <w:p w:rsidR="00A90807" w:rsidRPr="00CA6B5B" w:rsidRDefault="00A90807" w:rsidP="00CA6B5B">
      <w:pPr>
        <w:spacing w:line="30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C665C9" w:rsidP="00CA6B5B">
      <w:pPr>
        <w:tabs>
          <w:tab w:val="left" w:pos="507"/>
        </w:tabs>
        <w:spacing w:line="23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page2"/>
      <w:bookmarkEnd w:id="1"/>
      <w:r w:rsidRPr="00CA6B5B">
        <w:rPr>
          <w:rFonts w:ascii="Times New Roman" w:eastAsia="Arial" w:hAnsi="Times New Roman" w:cs="Times New Roman"/>
          <w:sz w:val="24"/>
          <w:szCs w:val="24"/>
        </w:rPr>
        <w:t>(3)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Textová časť územnej štúdie v súlad</w:t>
      </w:r>
      <w:r w:rsidR="00274726">
        <w:rPr>
          <w:rFonts w:ascii="Times New Roman" w:eastAsia="Arial" w:hAnsi="Times New Roman" w:cs="Times New Roman"/>
          <w:sz w:val="24"/>
          <w:szCs w:val="24"/>
        </w:rPr>
        <w:t>e so zadaním obsahuje spravidla</w:t>
      </w:r>
    </w:p>
    <w:p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vymedzenie riešeného územia vrátane širších územných vzťahov,</w:t>
      </w:r>
    </w:p>
    <w:p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účel územnej štúdie,</w:t>
      </w:r>
    </w:p>
    <w:p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hlavné ciele štúdie,</w:t>
      </w:r>
    </w:p>
    <w:p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vzťah k p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rísluš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nej územnoplánovacej dokumentácii a územnoplánovacím podkladom,</w:t>
      </w:r>
    </w:p>
    <w:p w:rsidR="00C665C9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vy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hodnotenie limitov využitia územia, problémov a stretov záujmov,</w:t>
      </w:r>
    </w:p>
    <w:p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návrh riešenia v zmysle požiadaviek stanovených v zadaní.</w:t>
      </w:r>
    </w:p>
    <w:p w:rsidR="00C665C9" w:rsidRPr="00CA6B5B" w:rsidRDefault="00C665C9" w:rsidP="00CA6B5B">
      <w:pPr>
        <w:tabs>
          <w:tab w:val="left" w:pos="507"/>
        </w:tabs>
        <w:spacing w:line="23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C665C9" w:rsidP="00CA6B5B">
      <w:pPr>
        <w:tabs>
          <w:tab w:val="left" w:pos="507"/>
        </w:tabs>
        <w:spacing w:line="23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Grafická časť úz</w:t>
      </w:r>
      <w:r w:rsidR="00274726">
        <w:rPr>
          <w:rFonts w:ascii="Times New Roman" w:eastAsia="Arial" w:hAnsi="Times New Roman" w:cs="Times New Roman"/>
          <w:sz w:val="24"/>
          <w:szCs w:val="24"/>
        </w:rPr>
        <w:t>emnej štúdie obsahuje spravidla</w:t>
      </w:r>
    </w:p>
    <w:p w:rsidR="00A90807" w:rsidRPr="00CA6B5B" w:rsidRDefault="00C665C9" w:rsidP="007B141B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širšie územné vzťahy,</w:t>
      </w:r>
    </w:p>
    <w:p w:rsidR="00A90807" w:rsidRPr="00362375" w:rsidRDefault="00C665C9" w:rsidP="00362375">
      <w:pPr>
        <w:tabs>
          <w:tab w:val="left" w:pos="507"/>
        </w:tabs>
        <w:spacing w:line="231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návrh riešenia</w:t>
      </w:r>
      <w:r w:rsidR="00233F88" w:rsidRPr="00CA6B5B">
        <w:rPr>
          <w:rFonts w:ascii="Times New Roman" w:eastAsia="Arial" w:hAnsi="Times New Roman" w:cs="Times New Roman"/>
          <w:sz w:val="24"/>
          <w:szCs w:val="24"/>
        </w:rPr>
        <w:t xml:space="preserve"> podľa stanoveného účelu štúdie</w:t>
      </w:r>
      <w:r w:rsidR="00362375">
        <w:rPr>
          <w:rFonts w:ascii="Times New Roman" w:eastAsia="Arial" w:hAnsi="Times New Roman" w:cs="Times New Roman"/>
          <w:sz w:val="24"/>
          <w:szCs w:val="24"/>
        </w:rPr>
        <w:t>.</w:t>
      </w:r>
    </w:p>
    <w:p w:rsidR="00A90807" w:rsidRPr="00CA6B5B" w:rsidRDefault="00A90807" w:rsidP="00CA6B5B">
      <w:pPr>
        <w:spacing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0" w:lineRule="atLeast"/>
        <w:ind w:lef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B928E4" w:rsidRPr="00CA6B5B"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:rsidR="00A90807" w:rsidRPr="00CA6B5B" w:rsidRDefault="00A90807" w:rsidP="00CA6B5B">
      <w:pPr>
        <w:spacing w:line="8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807" w:rsidRPr="00CA6B5B" w:rsidRDefault="00A90807" w:rsidP="00CA6B5B">
      <w:pPr>
        <w:spacing w:line="0" w:lineRule="atLeast"/>
        <w:ind w:lef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Územno-technické podklady</w:t>
      </w:r>
    </w:p>
    <w:p w:rsidR="00A90807" w:rsidRPr="00CA6B5B" w:rsidRDefault="00A90807" w:rsidP="00CA6B5B">
      <w:pPr>
        <w:spacing w:line="1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C665C9" w:rsidP="00CA6B5B">
      <w:pPr>
        <w:tabs>
          <w:tab w:val="left" w:pos="2545"/>
          <w:tab w:val="left" w:pos="3725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Ú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zemno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technické podklady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zrozumiteľnou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prehľadnou formou poskytujú základné a komplexné informácie o stave, možnostiach a tendenciách vývoja príslušného územia a jeho funkčného využ</w:t>
      </w:r>
      <w:r w:rsidR="00F15448" w:rsidRPr="00CA6B5B">
        <w:rPr>
          <w:rFonts w:ascii="Times New Roman" w:eastAsia="Arial" w:hAnsi="Times New Roman" w:cs="Times New Roman"/>
          <w:sz w:val="24"/>
          <w:szCs w:val="24"/>
        </w:rPr>
        <w:t>íva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nia. Tvoria ich najmä</w:t>
      </w:r>
    </w:p>
    <w:p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C665C9" w:rsidP="005E1467">
      <w:pPr>
        <w:tabs>
          <w:tab w:val="left" w:pos="709"/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územno-technické podklady na spracovanie územnoplánovacej dokumentácie,</w:t>
      </w:r>
    </w:p>
    <w:p w:rsidR="00A90807" w:rsidRPr="00CA6B5B" w:rsidRDefault="00C665C9" w:rsidP="005E1467">
      <w:pPr>
        <w:tabs>
          <w:tab w:val="left" w:pos="363"/>
          <w:tab w:val="left" w:pos="426"/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 xml:space="preserve">územno-technické podklady informačného systému </w:t>
      </w:r>
      <w:r w:rsidR="00FB1D26" w:rsidRPr="00FB1D26">
        <w:rPr>
          <w:rFonts w:ascii="Times New Roman" w:eastAsia="Arial" w:hAnsi="Times New Roman" w:cs="Times New Roman"/>
          <w:sz w:val="24"/>
          <w:szCs w:val="24"/>
        </w:rPr>
        <w:t>územného plánovania a výstavby (ďalej len „informačný systém“),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 xml:space="preserve"> ktoré slúži</w:t>
      </w:r>
      <w:r w:rsidR="00274726" w:rsidRPr="00FB1D26">
        <w:rPr>
          <w:rFonts w:ascii="Times New Roman" w:eastAsia="Arial" w:hAnsi="Times New Roman" w:cs="Times New Roman"/>
          <w:sz w:val="24"/>
          <w:szCs w:val="24"/>
        </w:rPr>
        <w:t>a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 xml:space="preserve"> na automatizované spracovanie údajov o stave a podmienkach územia, </w:t>
      </w:r>
      <w:r w:rsidR="005E1467" w:rsidRPr="00FB1D26"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o zámeroch jeho usporiadania a o navrhovaných, prebiehajúcich a uskutočnených zmenách vo využití územia, ako aj o stave obstarávania územnoplánovacích dokumentácií,</w:t>
      </w:r>
    </w:p>
    <w:p w:rsidR="00A90807" w:rsidRPr="00CA6B5B" w:rsidRDefault="00A90807" w:rsidP="005E1467">
      <w:pPr>
        <w:tabs>
          <w:tab w:val="left" w:pos="709"/>
          <w:tab w:val="left" w:pos="851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74726" w:rsidRDefault="00B653CD" w:rsidP="005E1467">
      <w:pPr>
        <w:tabs>
          <w:tab w:val="left" w:pos="363"/>
          <w:tab w:val="left" w:pos="709"/>
          <w:tab w:val="left" w:pos="851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274726">
        <w:rPr>
          <w:rFonts w:ascii="Times New Roman" w:eastAsia="Arial" w:hAnsi="Times New Roman" w:cs="Times New Roman"/>
          <w:sz w:val="24"/>
          <w:szCs w:val="24"/>
        </w:rPr>
        <w:t>územno-technické podklady pre</w:t>
      </w:r>
      <w:r w:rsidR="000C3E5F">
        <w:rPr>
          <w:rFonts w:ascii="Times New Roman" w:eastAsia="Arial" w:hAnsi="Times New Roman" w:cs="Times New Roman"/>
          <w:sz w:val="24"/>
          <w:szCs w:val="24"/>
        </w:rPr>
        <w:t xml:space="preserve"> K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oncepci</w:t>
      </w:r>
      <w:r w:rsidR="000C3E5F">
        <w:rPr>
          <w:rFonts w:ascii="Times New Roman" w:eastAsia="Arial" w:hAnsi="Times New Roman" w:cs="Times New Roman"/>
          <w:sz w:val="24"/>
          <w:szCs w:val="24"/>
        </w:rPr>
        <w:t>u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územného rozvoja </w:t>
      </w:r>
      <w:r w:rsidR="00FB1D26">
        <w:rPr>
          <w:rFonts w:ascii="Times New Roman" w:eastAsia="Arial" w:hAnsi="Times New Roman" w:cs="Times New Roman"/>
          <w:sz w:val="24"/>
          <w:szCs w:val="24"/>
        </w:rPr>
        <w:t xml:space="preserve">Slovenska, Koncepciu </w:t>
      </w:r>
      <w:r w:rsidR="000C3E5F">
        <w:rPr>
          <w:rFonts w:ascii="Times New Roman" w:eastAsia="Arial" w:hAnsi="Times New Roman" w:cs="Times New Roman"/>
          <w:sz w:val="24"/>
          <w:szCs w:val="24"/>
        </w:rPr>
        <w:t>územn</w:t>
      </w:r>
      <w:r w:rsidR="00FB1D26">
        <w:rPr>
          <w:rFonts w:ascii="Times New Roman" w:eastAsia="Arial" w:hAnsi="Times New Roman" w:cs="Times New Roman"/>
          <w:sz w:val="24"/>
          <w:szCs w:val="24"/>
        </w:rPr>
        <w:t>ého</w:t>
      </w:r>
      <w:r w:rsidR="000C3E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B1D26">
        <w:rPr>
          <w:rFonts w:ascii="Times New Roman" w:eastAsia="Arial" w:hAnsi="Times New Roman" w:cs="Times New Roman"/>
          <w:sz w:val="24"/>
          <w:szCs w:val="24"/>
        </w:rPr>
        <w:t>rozvoja</w:t>
      </w:r>
      <w:r w:rsidR="000C3E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región</w:t>
      </w:r>
      <w:r w:rsidR="00FB1D26">
        <w:rPr>
          <w:rFonts w:ascii="Times New Roman" w:eastAsia="Arial" w:hAnsi="Times New Roman" w:cs="Times New Roman"/>
          <w:sz w:val="24"/>
          <w:szCs w:val="24"/>
        </w:rPr>
        <w:t xml:space="preserve">u a pre územný plán mikroregiónu, </w:t>
      </w:r>
      <w:r w:rsidR="000C3E5F">
        <w:rPr>
          <w:rFonts w:ascii="Times New Roman" w:eastAsia="Arial" w:hAnsi="Times New Roman" w:cs="Times New Roman"/>
          <w:sz w:val="24"/>
          <w:szCs w:val="24"/>
        </w:rPr>
        <w:t>ak bol spracovaný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:rsidR="00362375" w:rsidRDefault="00362375" w:rsidP="00362375">
      <w:pPr>
        <w:tabs>
          <w:tab w:val="left" w:pos="363"/>
        </w:tabs>
        <w:spacing w:line="0" w:lineRule="atLeast"/>
        <w:ind w:left="426"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2375" w:rsidRDefault="00362375" w:rsidP="00362375">
      <w:pPr>
        <w:tabs>
          <w:tab w:val="left" w:pos="363"/>
        </w:tabs>
        <w:spacing w:line="0" w:lineRule="atLeast"/>
        <w:ind w:left="426"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274726" w:rsidRDefault="00B653CD" w:rsidP="00F33C86">
      <w:pPr>
        <w:spacing w:line="0" w:lineRule="atLeast"/>
        <w:ind w:right="5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74726">
        <w:rPr>
          <w:rFonts w:ascii="Times New Roman" w:eastAsia="Arial" w:hAnsi="Times New Roman" w:cs="Times New Roman"/>
          <w:b/>
          <w:sz w:val="24"/>
          <w:szCs w:val="24"/>
        </w:rPr>
        <w:t xml:space="preserve">Obsah a spôsob spracovania </w:t>
      </w:r>
      <w:r w:rsidR="00A90807" w:rsidRPr="00274726">
        <w:rPr>
          <w:rFonts w:ascii="Times New Roman" w:eastAsia="Arial" w:hAnsi="Times New Roman" w:cs="Times New Roman"/>
          <w:b/>
          <w:sz w:val="24"/>
          <w:szCs w:val="24"/>
        </w:rPr>
        <w:t>územnoplánovacej dokumentácie</w:t>
      </w:r>
    </w:p>
    <w:p w:rsidR="00A90807" w:rsidRPr="00CA6B5B" w:rsidRDefault="00A90807" w:rsidP="00CA6B5B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448" w:rsidRPr="00CA6B5B" w:rsidRDefault="00F15448" w:rsidP="00CA6B5B">
      <w:pPr>
        <w:spacing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B928E4" w:rsidRPr="00CA6B5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F15448" w:rsidRPr="00CA6B5B" w:rsidRDefault="00F15448" w:rsidP="00CA6B5B">
      <w:pPr>
        <w:spacing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b/>
          <w:sz w:val="24"/>
          <w:szCs w:val="24"/>
        </w:rPr>
        <w:t>Štruktúra územnoplánovacej dokumentácie</w:t>
      </w:r>
    </w:p>
    <w:p w:rsidR="00F15448" w:rsidRPr="00CA6B5B" w:rsidRDefault="00F15448" w:rsidP="00CA6B5B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448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 xml:space="preserve">Územnoplánovacia dokumentácia sa člení na </w:t>
      </w:r>
      <w:r w:rsidR="00F15448" w:rsidRPr="00FB1D26">
        <w:rPr>
          <w:rFonts w:ascii="Times New Roman" w:eastAsia="Times New Roman" w:hAnsi="Times New Roman" w:cs="Times New Roman"/>
          <w:sz w:val="24"/>
          <w:szCs w:val="24"/>
        </w:rPr>
        <w:t>záväznú časť a dôvodovú správu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>. Má textovú, tabuľkovú a grafickú formu.</w:t>
      </w:r>
    </w:p>
    <w:p w:rsidR="00B653CD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448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</w:t>
      </w:r>
      <w:r w:rsidR="00F15448" w:rsidRPr="00FB1D26">
        <w:rPr>
          <w:rFonts w:ascii="Times New Roman" w:eastAsia="Times New Roman" w:hAnsi="Times New Roman" w:cs="Times New Roman"/>
          <w:sz w:val="24"/>
          <w:szCs w:val="24"/>
        </w:rPr>
        <w:t>Záväzná časť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 xml:space="preserve"> územnoplánovacej dokumentácie obsahuje </w:t>
      </w:r>
      <w:r w:rsidR="00274726">
        <w:rPr>
          <w:rFonts w:ascii="Times New Roman" w:eastAsia="Times New Roman" w:hAnsi="Times New Roman" w:cs="Times New Roman"/>
          <w:sz w:val="24"/>
          <w:szCs w:val="24"/>
        </w:rPr>
        <w:t>určenie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 xml:space="preserve"> urbanistickej koncepcie územia vyjadrené záväznými regulatívmi priestorového usporiadania a funkčného využ</w:t>
      </w:r>
      <w:r w:rsidR="00F34558" w:rsidRPr="00CA6B5B">
        <w:rPr>
          <w:rFonts w:ascii="Times New Roman" w:eastAsia="Times New Roman" w:hAnsi="Times New Roman" w:cs="Times New Roman"/>
          <w:sz w:val="24"/>
          <w:szCs w:val="24"/>
        </w:rPr>
        <w:t>ívania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 xml:space="preserve"> územia. </w:t>
      </w:r>
    </w:p>
    <w:p w:rsidR="00B653CD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448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>Súčasťou záväznej časti úze</w:t>
      </w:r>
      <w:r w:rsidR="005268EF" w:rsidRPr="00CA6B5B">
        <w:rPr>
          <w:rFonts w:ascii="Times New Roman" w:eastAsia="Times New Roman" w:hAnsi="Times New Roman" w:cs="Times New Roman"/>
          <w:sz w:val="24"/>
          <w:szCs w:val="24"/>
        </w:rPr>
        <w:t>mnoplánovacej dokumentácie obcí a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 xml:space="preserve"> zón je regulačný výkres a regulačné listy.</w:t>
      </w:r>
    </w:p>
    <w:p w:rsidR="00B653CD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448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>Dôv</w:t>
      </w:r>
      <w:r w:rsidR="00274726">
        <w:rPr>
          <w:rFonts w:ascii="Times New Roman" w:eastAsia="Times New Roman" w:hAnsi="Times New Roman" w:cs="Times New Roman"/>
          <w:sz w:val="24"/>
          <w:szCs w:val="24"/>
        </w:rPr>
        <w:t>odová správa obsahuje spravidla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448" w:rsidRPr="00CA6B5B" w:rsidRDefault="00B653CD" w:rsidP="00274726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ab/>
      </w:r>
      <w:r w:rsidR="00F362A4" w:rsidRPr="00CA6B5B">
        <w:rPr>
          <w:rFonts w:ascii="Times New Roman" w:eastAsia="Times New Roman" w:hAnsi="Times New Roman" w:cs="Times New Roman"/>
          <w:sz w:val="24"/>
          <w:szCs w:val="24"/>
        </w:rPr>
        <w:t>základné údaje</w:t>
      </w:r>
      <w:r w:rsidR="00F15448" w:rsidRPr="00CA6B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13C40" w:rsidRPr="00CA6B5B" w:rsidRDefault="00A64B90" w:rsidP="00274726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>b</w:t>
      </w:r>
      <w:r w:rsidR="00B653CD" w:rsidRPr="00CA6B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ab/>
      </w:r>
      <w:r w:rsidR="00613C40" w:rsidRPr="00CA6B5B">
        <w:rPr>
          <w:rFonts w:ascii="Times New Roman" w:eastAsia="Times New Roman" w:hAnsi="Times New Roman" w:cs="Times New Roman"/>
          <w:sz w:val="24"/>
          <w:szCs w:val="24"/>
        </w:rPr>
        <w:t>vysvetlenie a odôvodnenie regulatívov záväznej časti,</w:t>
      </w:r>
    </w:p>
    <w:p w:rsidR="00F362A4" w:rsidRPr="00CA6B5B" w:rsidRDefault="00A64B90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>c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ab/>
      </w:r>
      <w:r w:rsidR="00F362A4" w:rsidRPr="00CA6B5B">
        <w:rPr>
          <w:rFonts w:ascii="Times New Roman" w:eastAsia="Times New Roman" w:hAnsi="Times New Roman" w:cs="Times New Roman"/>
          <w:sz w:val="24"/>
          <w:szCs w:val="24"/>
        </w:rPr>
        <w:t xml:space="preserve">dokladovú časť, </w:t>
      </w:r>
      <w:r w:rsidR="00F362A4" w:rsidRPr="00FB1D26">
        <w:rPr>
          <w:rFonts w:ascii="Times New Roman" w:eastAsia="Times New Roman" w:hAnsi="Times New Roman" w:cs="Times New Roman"/>
          <w:sz w:val="24"/>
          <w:szCs w:val="24"/>
        </w:rPr>
        <w:t>ktorá sa po skončení prerokovania návrhu priloží k </w:t>
      </w:r>
      <w:r w:rsidR="004467AB" w:rsidRPr="00FB1D26">
        <w:rPr>
          <w:rFonts w:ascii="Times New Roman" w:eastAsia="Times New Roman" w:hAnsi="Times New Roman" w:cs="Times New Roman"/>
          <w:sz w:val="24"/>
          <w:szCs w:val="24"/>
        </w:rPr>
        <w:t>správe</w:t>
      </w:r>
      <w:r w:rsidR="00F362A4" w:rsidRPr="00FB1D26">
        <w:rPr>
          <w:rFonts w:ascii="Times New Roman" w:eastAsia="Times New Roman" w:hAnsi="Times New Roman" w:cs="Times New Roman"/>
          <w:sz w:val="24"/>
          <w:szCs w:val="24"/>
        </w:rPr>
        <w:t xml:space="preserve"> o prerokúvaní.</w:t>
      </w:r>
    </w:p>
    <w:p w:rsidR="00B653CD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2A4" w:rsidRPr="00CA6B5B" w:rsidRDefault="00B653CD" w:rsidP="00CA6B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F362A4" w:rsidRPr="00CA6B5B">
        <w:rPr>
          <w:rFonts w:ascii="Times New Roman" w:eastAsia="Times New Roman" w:hAnsi="Times New Roman" w:cs="Times New Roman"/>
          <w:sz w:val="24"/>
          <w:szCs w:val="24"/>
        </w:rPr>
        <w:t>V základných údajoch územn</w:t>
      </w:r>
      <w:r w:rsidR="00274726">
        <w:rPr>
          <w:rFonts w:ascii="Times New Roman" w:eastAsia="Times New Roman" w:hAnsi="Times New Roman" w:cs="Times New Roman"/>
          <w:sz w:val="24"/>
          <w:szCs w:val="24"/>
        </w:rPr>
        <w:t>ého plánu sa uvádzajú spravidla</w:t>
      </w:r>
    </w:p>
    <w:p w:rsidR="00D52ED2" w:rsidRPr="00CA6B5B" w:rsidRDefault="00B653CD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ab/>
      </w:r>
      <w:r w:rsidR="00D52ED2" w:rsidRPr="00CA6B5B">
        <w:rPr>
          <w:rFonts w:ascii="Times New Roman" w:eastAsia="Times New Roman" w:hAnsi="Times New Roman" w:cs="Times New Roman"/>
          <w:sz w:val="24"/>
          <w:szCs w:val="24"/>
        </w:rPr>
        <w:t>vymedzenie riešeného územia,</w:t>
      </w:r>
    </w:p>
    <w:p w:rsidR="00F362A4" w:rsidRPr="00CA6B5B" w:rsidRDefault="00B653CD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5E1467">
        <w:rPr>
          <w:rFonts w:ascii="Times New Roman" w:eastAsia="Times New Roman" w:hAnsi="Times New Roman" w:cs="Times New Roman"/>
          <w:sz w:val="24"/>
          <w:szCs w:val="24"/>
        </w:rPr>
        <w:tab/>
      </w:r>
      <w:r w:rsidR="00D52ED2" w:rsidRPr="00CA6B5B">
        <w:rPr>
          <w:rFonts w:ascii="Times New Roman" w:eastAsia="Times New Roman" w:hAnsi="Times New Roman" w:cs="Times New Roman"/>
          <w:sz w:val="24"/>
          <w:szCs w:val="24"/>
        </w:rPr>
        <w:t>hlavné ciele riešenia,</w:t>
      </w:r>
    </w:p>
    <w:p w:rsidR="00D52ED2" w:rsidRPr="00CA6B5B" w:rsidRDefault="005E1467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2ED2" w:rsidRPr="00CA6B5B">
        <w:rPr>
          <w:rFonts w:ascii="Times New Roman" w:eastAsia="Times New Roman" w:hAnsi="Times New Roman" w:cs="Times New Roman"/>
          <w:sz w:val="24"/>
          <w:szCs w:val="24"/>
        </w:rPr>
        <w:t>vyhodnotenie doterajš</w:t>
      </w:r>
      <w:r w:rsidR="00F34558" w:rsidRPr="00CA6B5B">
        <w:rPr>
          <w:rFonts w:ascii="Times New Roman" w:eastAsia="Times New Roman" w:hAnsi="Times New Roman" w:cs="Times New Roman"/>
          <w:sz w:val="24"/>
          <w:szCs w:val="24"/>
        </w:rPr>
        <w:t>ej územnoplánovacej dokumentácie v riešenom území,</w:t>
      </w:r>
    </w:p>
    <w:p w:rsidR="002778CA" w:rsidRPr="00CA6B5B" w:rsidRDefault="00B653CD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5B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2778CA" w:rsidRPr="00CA6B5B">
        <w:rPr>
          <w:rFonts w:ascii="Times New Roman" w:eastAsia="Times New Roman" w:hAnsi="Times New Roman" w:cs="Times New Roman"/>
          <w:sz w:val="24"/>
          <w:szCs w:val="24"/>
        </w:rPr>
        <w:t>vyhodnotenie súladu riešenia s</w:t>
      </w:r>
      <w:r w:rsidR="0001435C" w:rsidRPr="00CA6B5B">
        <w:rPr>
          <w:rFonts w:ascii="Times New Roman" w:eastAsia="Times New Roman" w:hAnsi="Times New Roman" w:cs="Times New Roman"/>
          <w:sz w:val="24"/>
          <w:szCs w:val="24"/>
        </w:rPr>
        <w:t xml:space="preserve"> vyšším stupňom </w:t>
      </w:r>
      <w:r w:rsidR="002778CA" w:rsidRPr="00CA6B5B">
        <w:rPr>
          <w:rFonts w:ascii="Times New Roman" w:eastAsia="Times New Roman" w:hAnsi="Times New Roman" w:cs="Times New Roman"/>
          <w:sz w:val="24"/>
          <w:szCs w:val="24"/>
        </w:rPr>
        <w:t>územnoplánovacej dokumentácie, pri Koncepcii územného rozvoja Slovenska vyhodnotenie koordinácie využitia územia z hľadiska medzinárodných dohôd,</w:t>
      </w:r>
    </w:p>
    <w:p w:rsidR="00613C40" w:rsidRPr="00CA6B5B" w:rsidRDefault="005E1467" w:rsidP="005E1467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78CA" w:rsidRPr="00CA6B5B">
        <w:rPr>
          <w:rFonts w:ascii="Times New Roman" w:eastAsia="Times New Roman" w:hAnsi="Times New Roman" w:cs="Times New Roman"/>
          <w:sz w:val="24"/>
          <w:szCs w:val="24"/>
        </w:rPr>
        <w:t>vyhodnotenie</w:t>
      </w:r>
      <w:r w:rsidR="00613C40" w:rsidRPr="00CA6B5B">
        <w:rPr>
          <w:rFonts w:ascii="Times New Roman" w:eastAsia="Times New Roman" w:hAnsi="Times New Roman" w:cs="Times New Roman"/>
          <w:sz w:val="24"/>
          <w:szCs w:val="24"/>
        </w:rPr>
        <w:t> súlad</w:t>
      </w:r>
      <w:r w:rsidR="002778CA" w:rsidRPr="00CA6B5B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3C40" w:rsidRPr="00CA6B5B">
        <w:rPr>
          <w:rFonts w:ascii="Times New Roman" w:eastAsia="Times New Roman" w:hAnsi="Times New Roman" w:cs="Times New Roman"/>
          <w:sz w:val="24"/>
          <w:szCs w:val="24"/>
        </w:rPr>
        <w:t xml:space="preserve"> riešenia územia so zadaním a so súborným stanoviskom </w:t>
      </w:r>
      <w:r w:rsidR="00537714">
        <w:rPr>
          <w:rFonts w:ascii="Times New Roman" w:eastAsia="Times New Roman" w:hAnsi="Times New Roman" w:cs="Times New Roman"/>
          <w:sz w:val="24"/>
          <w:szCs w:val="24"/>
        </w:rPr>
        <w:t>k návrhu</w:t>
      </w:r>
      <w:r w:rsidR="00613C40" w:rsidRPr="00CA6B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5448" w:rsidRPr="00CA6B5B" w:rsidRDefault="00F15448" w:rsidP="00CA6B5B">
      <w:pPr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8F2C99" w:rsidP="00CA6B5B">
      <w:pPr>
        <w:tabs>
          <w:tab w:val="left" w:pos="2583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B928E4" w:rsidRPr="00CA6B5B">
        <w:rPr>
          <w:rFonts w:ascii="Times New Roman" w:eastAsia="Arial" w:hAnsi="Times New Roman" w:cs="Times New Roman"/>
          <w:b/>
          <w:sz w:val="24"/>
          <w:szCs w:val="24"/>
        </w:rPr>
        <w:t>6</w:t>
      </w:r>
    </w:p>
    <w:p w:rsidR="00A90807" w:rsidRPr="00CA6B5B" w:rsidRDefault="00A90807" w:rsidP="00CA6B5B">
      <w:pPr>
        <w:spacing w:line="88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Pr</w:t>
      </w:r>
      <w:r w:rsidR="008C2B0B" w:rsidRPr="00CA6B5B">
        <w:rPr>
          <w:rFonts w:ascii="Times New Roman" w:eastAsia="Arial" w:hAnsi="Times New Roman" w:cs="Times New Roman"/>
          <w:b/>
          <w:sz w:val="24"/>
          <w:szCs w:val="24"/>
        </w:rPr>
        <w:t>ípravné práce</w:t>
      </w:r>
    </w:p>
    <w:p w:rsidR="00A90807" w:rsidRPr="00CA6B5B" w:rsidRDefault="00A90807" w:rsidP="00CA6B5B">
      <w:pPr>
        <w:spacing w:line="21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653CD" w:rsidP="00CA6B5B">
      <w:pPr>
        <w:tabs>
          <w:tab w:val="left" w:pos="504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Pr</w:t>
      </w:r>
      <w:r w:rsidR="008C2B0B" w:rsidRPr="00CA6B5B">
        <w:rPr>
          <w:rFonts w:ascii="Times New Roman" w:eastAsia="Arial" w:hAnsi="Times New Roman" w:cs="Times New Roman"/>
          <w:sz w:val="24"/>
          <w:szCs w:val="24"/>
        </w:rPr>
        <w:t>ípr</w:t>
      </w:r>
      <w:r w:rsidRPr="00CA6B5B">
        <w:rPr>
          <w:rFonts w:ascii="Times New Roman" w:eastAsia="Arial" w:hAnsi="Times New Roman" w:cs="Times New Roman"/>
          <w:sz w:val="24"/>
          <w:szCs w:val="24"/>
        </w:rPr>
        <w:t>a</w:t>
      </w:r>
      <w:r w:rsidR="008C2B0B" w:rsidRPr="00CA6B5B">
        <w:rPr>
          <w:rFonts w:ascii="Times New Roman" w:eastAsia="Arial" w:hAnsi="Times New Roman" w:cs="Times New Roman"/>
          <w:sz w:val="24"/>
          <w:szCs w:val="24"/>
        </w:rPr>
        <w:t xml:space="preserve">vné práce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tvoria podklad na spracovanie zadania a na riešenie územnoplánovacej dokumentácie. </w:t>
      </w:r>
    </w:p>
    <w:p w:rsidR="00B653CD" w:rsidRPr="00CA6B5B" w:rsidRDefault="00B653CD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E1467" w:rsidRPr="00CA6B5B" w:rsidRDefault="00B653CD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0908DA" w:rsidRPr="00CA6B5B">
        <w:rPr>
          <w:rFonts w:ascii="Times New Roman" w:eastAsia="Arial" w:hAnsi="Times New Roman" w:cs="Times New Roman"/>
          <w:sz w:val="24"/>
          <w:szCs w:val="24"/>
        </w:rPr>
        <w:t>Výstupom prípravných prác je textová časť s analýzou a syntézou úda</w:t>
      </w:r>
      <w:r w:rsidR="00274726">
        <w:rPr>
          <w:rFonts w:ascii="Times New Roman" w:eastAsia="Arial" w:hAnsi="Times New Roman" w:cs="Times New Roman"/>
          <w:sz w:val="24"/>
          <w:szCs w:val="24"/>
        </w:rPr>
        <w:t>jov o území a problémový výkres</w:t>
      </w:r>
      <w:r w:rsidR="000908DA" w:rsidRPr="00CA6B5B">
        <w:rPr>
          <w:rFonts w:ascii="Times New Roman" w:eastAsia="Arial" w:hAnsi="Times New Roman" w:cs="Times New Roman"/>
          <w:sz w:val="24"/>
          <w:szCs w:val="24"/>
        </w:rPr>
        <w:t xml:space="preserve"> vyjadrujúci najmä limity využitia územia vyplývajúce zo všeobecne záväzných právnych predpisov, správnych rozhodnutí, z rozvojových zámerov a </w:t>
      </w:r>
      <w:r w:rsidR="00274726">
        <w:rPr>
          <w:rFonts w:ascii="Times New Roman" w:eastAsia="Arial" w:hAnsi="Times New Roman" w:cs="Times New Roman"/>
          <w:sz w:val="24"/>
          <w:szCs w:val="24"/>
        </w:rPr>
        <w:t xml:space="preserve">                               </w:t>
      </w:r>
      <w:r w:rsidR="000908DA" w:rsidRPr="00CA6B5B">
        <w:rPr>
          <w:rFonts w:ascii="Times New Roman" w:eastAsia="Arial" w:hAnsi="Times New Roman" w:cs="Times New Roman"/>
          <w:sz w:val="24"/>
          <w:szCs w:val="24"/>
        </w:rPr>
        <w:t>z najdôležitejších problémov, ktoré treba v území riešiť.</w:t>
      </w:r>
    </w:p>
    <w:p w:rsidR="00A90807" w:rsidRPr="00CA6B5B" w:rsidRDefault="00A90807" w:rsidP="00CA6B5B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8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8F2C99" w:rsidP="00CA6B5B">
      <w:pPr>
        <w:tabs>
          <w:tab w:val="left" w:pos="2586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B928E4" w:rsidRPr="00CA6B5B">
        <w:rPr>
          <w:rFonts w:ascii="Times New Roman" w:eastAsia="Arial" w:hAnsi="Times New Roman" w:cs="Times New Roman"/>
          <w:b/>
          <w:sz w:val="24"/>
          <w:szCs w:val="24"/>
        </w:rPr>
        <w:t>7</w:t>
      </w:r>
    </w:p>
    <w:p w:rsidR="00A90807" w:rsidRPr="00CA6B5B" w:rsidRDefault="00A90807" w:rsidP="00CA6B5B">
      <w:pPr>
        <w:spacing w:line="83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Zadanie</w:t>
      </w:r>
    </w:p>
    <w:p w:rsidR="00A90807" w:rsidRPr="00CA6B5B" w:rsidRDefault="00A90807" w:rsidP="00CA6B5B">
      <w:pPr>
        <w:spacing w:line="19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653CD" w:rsidP="00CA6B5B">
      <w:pPr>
        <w:tabs>
          <w:tab w:val="left" w:pos="506"/>
        </w:tabs>
        <w:spacing w:line="239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Zadanie na spracovanie Koncepcie územného rozvoja Slovenska obsahuje najmä</w:t>
      </w:r>
    </w:p>
    <w:p w:rsidR="00A90807" w:rsidRPr="00CA6B5B" w:rsidRDefault="00A90807" w:rsidP="00CA6B5B">
      <w:pPr>
        <w:spacing w:line="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653CD" w:rsidP="005E1467">
      <w:pPr>
        <w:tabs>
          <w:tab w:val="left" w:pos="993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určenie hlavných cieľov územného rozvoja štátu vyplývajúcich z medzinárodných dohovorov a dokumentov a z podmienok začlenenia Slovenskej republiky do európskych štruktúr,</w:t>
      </w:r>
    </w:p>
    <w:p w:rsidR="00A90807" w:rsidRPr="00CA6B5B" w:rsidRDefault="00A90807" w:rsidP="005E1467">
      <w:pPr>
        <w:tabs>
          <w:tab w:val="left" w:pos="993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653CD" w:rsidP="005E1467">
      <w:pPr>
        <w:tabs>
          <w:tab w:val="left" w:pos="993"/>
        </w:tabs>
        <w:spacing w:line="0" w:lineRule="atLeast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b)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 xml:space="preserve">určenie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vzťah</w:t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>ov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vyplývajúc</w:t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>ich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z európskych koncepčných dokumentov rozvoja európskeho priestoru a z dokumentov priestorového rozvoja susediacich štátov,</w:t>
      </w:r>
    </w:p>
    <w:p w:rsidR="00A90807" w:rsidRPr="00CA6B5B" w:rsidRDefault="00A90807" w:rsidP="005E1467">
      <w:pPr>
        <w:tabs>
          <w:tab w:val="left" w:pos="993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5E1467" w:rsidP="005E1467">
      <w:pPr>
        <w:tabs>
          <w:tab w:val="left" w:pos="993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požiadavky na zabezpečenie trvalo udržateľného rozvoja štátu prostredníctvom </w:t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 xml:space="preserve">územných aspektov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sociálnych, ekonomických a environmentálnych potrieb rozvoja </w:t>
      </w:r>
      <w:r w:rsidR="00A64B90" w:rsidRPr="00CA6B5B">
        <w:rPr>
          <w:rFonts w:ascii="Times New Roman" w:eastAsia="Arial" w:hAnsi="Times New Roman" w:cs="Times New Roman"/>
          <w:sz w:val="24"/>
          <w:szCs w:val="24"/>
        </w:rPr>
        <w:t xml:space="preserve">štátu 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jednotlivých regiónov,</w:t>
      </w:r>
    </w:p>
    <w:p w:rsidR="00A90807" w:rsidRPr="00CA6B5B" w:rsidRDefault="00A90807" w:rsidP="005E1467">
      <w:pPr>
        <w:tabs>
          <w:tab w:val="left" w:pos="993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653CD" w:rsidP="005E1467">
      <w:pPr>
        <w:tabs>
          <w:tab w:val="left" w:pos="993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formu, rozsah, obsah a spôsob spracovania.</w:t>
      </w:r>
    </w:p>
    <w:p w:rsidR="00B653CD" w:rsidRPr="00CA6B5B" w:rsidRDefault="00B653CD" w:rsidP="00CA6B5B">
      <w:pPr>
        <w:tabs>
          <w:tab w:val="left" w:pos="366"/>
        </w:tabs>
        <w:spacing w:line="0" w:lineRule="atLeas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8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653CD" w:rsidP="00CA6B5B">
      <w:pPr>
        <w:tabs>
          <w:tab w:val="left" w:pos="507"/>
        </w:tabs>
        <w:spacing w:line="0" w:lineRule="atLeas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Zadanie na spracovanie </w:t>
      </w:r>
      <w:r w:rsidR="00FB1D26">
        <w:rPr>
          <w:rFonts w:ascii="Times New Roman" w:eastAsia="Arial" w:hAnsi="Times New Roman" w:cs="Times New Roman"/>
          <w:sz w:val="24"/>
          <w:szCs w:val="24"/>
        </w:rPr>
        <w:t xml:space="preserve">Koncepcie územného rozvoja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regiónu obsahuje najmä</w:t>
      </w:r>
    </w:p>
    <w:p w:rsidR="00A90807" w:rsidRPr="00CA6B5B" w:rsidRDefault="00B653CD" w:rsidP="005E1467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dôvody na obstaranie </w:t>
      </w:r>
      <w:r w:rsidR="00FB1D26">
        <w:rPr>
          <w:rFonts w:ascii="Times New Roman" w:eastAsia="Arial" w:hAnsi="Times New Roman" w:cs="Times New Roman"/>
          <w:sz w:val="24"/>
          <w:szCs w:val="24"/>
        </w:rPr>
        <w:t>Koncepcie územného rozvoja</w:t>
      </w:r>
      <w:r w:rsidR="00537714">
        <w:rPr>
          <w:rFonts w:ascii="Times New Roman" w:eastAsia="Arial" w:hAnsi="Times New Roman" w:cs="Times New Roman"/>
          <w:sz w:val="24"/>
          <w:szCs w:val="24"/>
        </w:rPr>
        <w:t xml:space="preserve"> regiónu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5E1467">
      <w:pPr>
        <w:tabs>
          <w:tab w:val="left" w:pos="851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5E1467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vzťahy vyplývajúce z Koncepcie územného rozvoja Slovenska na riešené územie a požiadavky na riešenie vyplývajúce z územnoplánovacích podkladov a z ďalších odvetvový</w:t>
      </w:r>
      <w:r w:rsidR="00B653CD" w:rsidRPr="00CA6B5B">
        <w:rPr>
          <w:rFonts w:ascii="Times New Roman" w:eastAsia="Arial" w:hAnsi="Times New Roman" w:cs="Times New Roman"/>
          <w:sz w:val="24"/>
          <w:szCs w:val="24"/>
        </w:rPr>
        <w:t>ch koncepcií a stratégií týkajú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cich sa riešeného územia,</w:t>
      </w:r>
    </w:p>
    <w:p w:rsidR="00A46581" w:rsidRPr="00CA6B5B" w:rsidRDefault="005E1467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46581" w:rsidRPr="00CA6B5B">
        <w:rPr>
          <w:rFonts w:ascii="Times New Roman" w:eastAsia="Arial" w:hAnsi="Times New Roman" w:cs="Times New Roman"/>
          <w:sz w:val="24"/>
          <w:szCs w:val="24"/>
        </w:rPr>
        <w:t>určenie hlavných cieľov rozvoja územia, vyjadrujúcich rozvojový program obstarávateľa,</w:t>
      </w:r>
    </w:p>
    <w:p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sídelnej štruktúry,</w:t>
      </w:r>
    </w:p>
    <w:p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krajinnej štruktúry.</w:t>
      </w:r>
    </w:p>
    <w:p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dopravnej infraštruktúry,</w:t>
      </w:r>
    </w:p>
    <w:p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technickej infraštruktúry,</w:t>
      </w:r>
    </w:p>
    <w:p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h)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občianskej vybavenosti,</w:t>
      </w:r>
    </w:p>
    <w:p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i)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rozvoj zelenej infraštruktúry,</w:t>
      </w:r>
    </w:p>
    <w:p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j)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zachovanie a aktívnu ochranu kultúrneho dedičstva,</w:t>
      </w:r>
    </w:p>
    <w:p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k)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stanovenie limitov a bariér využitia územia,</w:t>
      </w:r>
    </w:p>
    <w:p w:rsidR="00A46581" w:rsidRPr="00CA6B5B" w:rsidRDefault="00A46581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l) </w:t>
      </w:r>
      <w:r w:rsidR="005E1467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požiadavky na stanovenie verejného záujm</w:t>
      </w:r>
      <w:r w:rsidR="00596770" w:rsidRPr="00CA6B5B">
        <w:rPr>
          <w:rFonts w:ascii="Times New Roman" w:eastAsia="Arial" w:hAnsi="Times New Roman" w:cs="Times New Roman"/>
          <w:sz w:val="24"/>
          <w:szCs w:val="24"/>
        </w:rPr>
        <w:t>u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46581" w:rsidRPr="00CA6B5B" w:rsidRDefault="005E1467" w:rsidP="005E1467">
      <w:pPr>
        <w:tabs>
          <w:tab w:val="left" w:pos="851"/>
        </w:tabs>
        <w:spacing w:line="241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46581" w:rsidRPr="00CA6B5B">
        <w:rPr>
          <w:rFonts w:ascii="Times New Roman" w:eastAsia="Arial" w:hAnsi="Times New Roman" w:cs="Times New Roman"/>
          <w:sz w:val="24"/>
          <w:szCs w:val="24"/>
        </w:rPr>
        <w:t>požiadavky na rozsah a spôsob spracovania územného plánu</w:t>
      </w:r>
      <w:r w:rsidR="00537714">
        <w:rPr>
          <w:rFonts w:ascii="Times New Roman" w:eastAsia="Arial" w:hAnsi="Times New Roman" w:cs="Times New Roman"/>
          <w:sz w:val="24"/>
          <w:szCs w:val="24"/>
        </w:rPr>
        <w:t xml:space="preserve"> regiónu</w:t>
      </w:r>
      <w:r w:rsidR="00A46581" w:rsidRPr="00CA6B5B">
        <w:rPr>
          <w:rFonts w:ascii="Times New Roman" w:eastAsia="Arial" w:hAnsi="Times New Roman" w:cs="Times New Roman"/>
          <w:sz w:val="24"/>
          <w:szCs w:val="24"/>
        </w:rPr>
        <w:t>, vrátane potreby variantného riešenia.</w:t>
      </w:r>
    </w:p>
    <w:p w:rsidR="00A46581" w:rsidRPr="00CA6B5B" w:rsidRDefault="00A46581" w:rsidP="00CA6B5B">
      <w:pPr>
        <w:tabs>
          <w:tab w:val="left" w:pos="365"/>
        </w:tabs>
        <w:spacing w:line="241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9D58BB" w:rsidP="00CA6B5B">
      <w:pPr>
        <w:tabs>
          <w:tab w:val="left" w:pos="505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Zadanie na spracovanie územného plánu obce obsahuje 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>spravidla</w:t>
      </w:r>
    </w:p>
    <w:p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9D58BB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dôvody na obstaranie územného plánu</w:t>
      </w:r>
      <w:r w:rsidR="00537714">
        <w:rPr>
          <w:rFonts w:ascii="Times New Roman" w:eastAsia="Arial" w:hAnsi="Times New Roman" w:cs="Times New Roman"/>
          <w:sz w:val="24"/>
          <w:szCs w:val="24"/>
        </w:rPr>
        <w:t xml:space="preserve"> obce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F34558" w:rsidRPr="00CA6B5B" w:rsidRDefault="009D58BB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C712F8" w:rsidRPr="00CA6B5B">
        <w:rPr>
          <w:rFonts w:ascii="Times New Roman" w:eastAsia="Arial" w:hAnsi="Times New Roman" w:cs="Times New Roman"/>
          <w:sz w:val="24"/>
          <w:szCs w:val="24"/>
        </w:rPr>
        <w:t xml:space="preserve">vymedzenie 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územia</w:t>
      </w:r>
      <w:r w:rsidR="00C712F8" w:rsidRPr="00CA6B5B">
        <w:rPr>
          <w:rFonts w:ascii="Times New Roman" w:eastAsia="Arial" w:hAnsi="Times New Roman" w:cs="Times New Roman"/>
          <w:sz w:val="24"/>
          <w:szCs w:val="24"/>
        </w:rPr>
        <w:t xml:space="preserve"> obce katastrálnymi údajmi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B1401C">
      <w:pPr>
        <w:tabs>
          <w:tab w:val="left" w:pos="851"/>
        </w:tabs>
        <w:spacing w:line="1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9D58BB" w:rsidP="00B1401C">
      <w:pPr>
        <w:tabs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určenie hlavných </w:t>
      </w:r>
      <w:r w:rsidR="00274726">
        <w:rPr>
          <w:rFonts w:ascii="Times New Roman" w:eastAsia="Arial" w:hAnsi="Times New Roman" w:cs="Times New Roman"/>
          <w:sz w:val="24"/>
          <w:szCs w:val="24"/>
        </w:rPr>
        <w:t>cieľov rozvoja územia,</w:t>
      </w:r>
    </w:p>
    <w:p w:rsidR="00A90807" w:rsidRPr="00CA6B5B" w:rsidRDefault="009D58BB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vyplývajúce z návrhu územného plánu regiónu</w:t>
      </w:r>
      <w:r w:rsidR="00537714">
        <w:rPr>
          <w:rFonts w:ascii="Times New Roman" w:eastAsia="Arial" w:hAnsi="Times New Roman" w:cs="Times New Roman"/>
          <w:sz w:val="24"/>
          <w:szCs w:val="24"/>
        </w:rPr>
        <w:t>, ak bol spracovaný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na územie obce</w:t>
      </w:r>
      <w:r w:rsidR="0095748E" w:rsidRPr="00CA6B5B">
        <w:rPr>
          <w:rFonts w:ascii="Times New Roman" w:eastAsia="Arial" w:hAnsi="Times New Roman" w:cs="Times New Roman"/>
          <w:sz w:val="24"/>
          <w:szCs w:val="24"/>
        </w:rPr>
        <w:t xml:space="preserve"> vrátane výstupov </w:t>
      </w:r>
      <w:r w:rsidR="0095748E" w:rsidRPr="00FB1D26">
        <w:rPr>
          <w:rFonts w:ascii="Times New Roman" w:eastAsia="Arial" w:hAnsi="Times New Roman" w:cs="Times New Roman"/>
          <w:sz w:val="24"/>
          <w:szCs w:val="24"/>
        </w:rPr>
        <w:t>zo záväz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nej časti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B1401C">
      <w:pPr>
        <w:tabs>
          <w:tab w:val="left" w:pos="851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e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základné demografické údaje a prognózy,</w:t>
      </w:r>
    </w:p>
    <w:p w:rsidR="000264C9" w:rsidRPr="00CA6B5B" w:rsidRDefault="000264C9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904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B1401C" w:rsidRPr="00337904">
        <w:rPr>
          <w:rFonts w:ascii="Times New Roman" w:eastAsia="Arial" w:hAnsi="Times New Roman" w:cs="Times New Roman"/>
          <w:sz w:val="24"/>
          <w:szCs w:val="24"/>
        </w:rPr>
        <w:tab/>
      </w:r>
      <w:r w:rsidRPr="00337904">
        <w:rPr>
          <w:rFonts w:ascii="Times New Roman" w:eastAsia="Arial" w:hAnsi="Times New Roman" w:cs="Times New Roman"/>
          <w:sz w:val="24"/>
          <w:szCs w:val="24"/>
        </w:rPr>
        <w:t>požiadavky na sprac</w:t>
      </w:r>
      <w:r w:rsidR="00F17F4E" w:rsidRPr="00337904">
        <w:rPr>
          <w:rFonts w:ascii="Times New Roman" w:eastAsia="Arial" w:hAnsi="Times New Roman" w:cs="Times New Roman"/>
          <w:sz w:val="24"/>
          <w:szCs w:val="24"/>
        </w:rPr>
        <w:t>ovanie variantného riešenia územného plánu obce</w:t>
      </w:r>
      <w:r w:rsidRPr="00337904">
        <w:rPr>
          <w:rFonts w:ascii="Times New Roman" w:eastAsia="Arial" w:hAnsi="Times New Roman" w:cs="Times New Roman"/>
          <w:sz w:val="24"/>
          <w:szCs w:val="24"/>
        </w:rPr>
        <w:t>,</w:t>
      </w:r>
      <w:r w:rsidR="00F17F4E" w:rsidRPr="00337904">
        <w:rPr>
          <w:rFonts w:ascii="Times New Roman" w:eastAsia="Arial" w:hAnsi="Times New Roman" w:cs="Times New Roman"/>
          <w:sz w:val="24"/>
          <w:szCs w:val="24"/>
        </w:rPr>
        <w:t xml:space="preserve"> ak</w:t>
      </w:r>
    </w:p>
    <w:p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g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 xml:space="preserve">požiadavky na koncepciu funkčného 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 xml:space="preserve">a priestorového 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 xml:space="preserve">usporiadania územia 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z hľadiska druhu a intenzity využívania územia, urbanistickej kompozície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>,</w:t>
      </w:r>
      <w:r w:rsidR="006953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4558" w:rsidRPr="00CA6B5B">
        <w:rPr>
          <w:rFonts w:ascii="Times New Roman" w:eastAsia="Arial" w:hAnsi="Times New Roman" w:cs="Times New Roman"/>
          <w:sz w:val="24"/>
          <w:szCs w:val="24"/>
        </w:rPr>
        <w:t>foriem urbanistickej štruktúry, ochrany a tvorby krajiny, polohy, rozsahu a charakteru verejných priestorov, výškového zónovania a ďalších prvkov,</w:t>
      </w:r>
    </w:p>
    <w:p w:rsidR="000264C9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h)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požiadavky na ochranu kultúrnych a historických hodnôt územia, </w:t>
      </w:r>
    </w:p>
    <w:p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5B2" w:rsidRPr="00CA6B5B" w:rsidRDefault="000264C9" w:rsidP="00B1401C">
      <w:pPr>
        <w:tabs>
          <w:tab w:val="left" w:pos="851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i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riešenie rozvoja dopravy a koncepcie technického vybavenia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>, na vymedzenie koridorov a plôch dopravnej a technickej infraštruktúry vrátane ich ochranných pásiem a</w:t>
      </w:r>
      <w:r w:rsidR="006953D6">
        <w:rPr>
          <w:rFonts w:ascii="Times New Roman" w:eastAsia="Arial" w:hAnsi="Times New Roman" w:cs="Times New Roman"/>
          <w:sz w:val="24"/>
          <w:szCs w:val="24"/>
        </w:rPr>
        <w:t> 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>území</w:t>
      </w:r>
      <w:r w:rsidR="006953D6">
        <w:rPr>
          <w:rFonts w:ascii="Times New Roman" w:eastAsia="Arial" w:hAnsi="Times New Roman" w:cs="Times New Roman"/>
          <w:sz w:val="24"/>
          <w:szCs w:val="24"/>
        </w:rPr>
        <w:t>,</w:t>
      </w:r>
    </w:p>
    <w:p w:rsidR="001435B2" w:rsidRPr="00CA6B5B" w:rsidRDefault="000264C9" w:rsidP="00B1401C">
      <w:pPr>
        <w:tabs>
          <w:tab w:val="left" w:pos="851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j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 xml:space="preserve">požiadavky z hľadiska ochrany trás nadradených systémov dopravného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vybavenia 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>a technického vybavenia územia,</w:t>
      </w:r>
    </w:p>
    <w:p w:rsidR="00A90807" w:rsidRPr="00CA6B5B" w:rsidRDefault="00A90807" w:rsidP="00B1401C">
      <w:pPr>
        <w:tabs>
          <w:tab w:val="left" w:pos="851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0264C9" w:rsidP="00B1401C">
      <w:pPr>
        <w:tabs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k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požiadavky na ochranu prírody a tvorbu krajiny, </w:t>
      </w:r>
      <w:r w:rsidR="0095748E" w:rsidRPr="00CA6B5B">
        <w:rPr>
          <w:rFonts w:ascii="Times New Roman" w:eastAsia="Arial" w:hAnsi="Times New Roman" w:cs="Times New Roman"/>
          <w:sz w:val="24"/>
          <w:szCs w:val="24"/>
        </w:rPr>
        <w:t>na ochranu prírodných zdro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jov, ložísk nerastov a všetkých ďalších chránených území a ich ochranných pásem vrátane požiadaviek na zabezpečenie ekologickej stability územia,</w:t>
      </w:r>
    </w:p>
    <w:p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0264C9" w:rsidP="00B1401C">
      <w:pPr>
        <w:tabs>
          <w:tab w:val="left" w:pos="851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l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požiadavky </w:t>
      </w:r>
      <w:r w:rsidR="001435B2" w:rsidRPr="00CA6B5B">
        <w:rPr>
          <w:rFonts w:ascii="Times New Roman" w:eastAsia="Arial" w:hAnsi="Times New Roman" w:cs="Times New Roman"/>
          <w:sz w:val="24"/>
          <w:szCs w:val="24"/>
        </w:rPr>
        <w:t>na ochranu územia obce pred povodňami a geodynamickými procesmi, minimalizáciu vplyvu miestnych zmien klímy v zastavanom území obce a zadržiavanie vody v území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0264C9" w:rsidP="00B1401C">
      <w:pPr>
        <w:tabs>
          <w:tab w:val="left" w:pos="851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page4"/>
      <w:bookmarkEnd w:id="2"/>
      <w:r w:rsidRPr="00CA6B5B">
        <w:rPr>
          <w:rFonts w:ascii="Times New Roman" w:eastAsia="Arial" w:hAnsi="Times New Roman" w:cs="Times New Roman"/>
          <w:sz w:val="24"/>
          <w:szCs w:val="24"/>
        </w:rPr>
        <w:t>m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vyplývajúce najmä zo záujmov obrany štátu, požiarnej ochrany, ochrany pred povodňami, civilnej ochrany obyvateľstva,</w:t>
      </w:r>
    </w:p>
    <w:p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n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riešenie priestorového usporiadania</w:t>
      </w:r>
      <w:r w:rsidR="009D58BB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funkčného využívania územia obce s prihliadnutím na historické, kultúrne, urbanistické a prírodné podmienky územia,</w:t>
      </w:r>
    </w:p>
    <w:p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o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riešenie bývania, občianskeho vybavenia, a výroby,</w:t>
      </w:r>
    </w:p>
    <w:p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B1401C">
      <w:pPr>
        <w:tabs>
          <w:tab w:val="left" w:pos="851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p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osobitné požiadavky z hľadiska ochrany poľnohospodárskeho pôdn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>eho fondu a lesného pôdneho fon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du,</w:t>
      </w:r>
    </w:p>
    <w:p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q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riešenie vymedzených častí územia obce, ktoré je potrebné riešiť územným plánom zóny,</w:t>
      </w:r>
    </w:p>
    <w:p w:rsidR="00A90807" w:rsidRPr="00CA6B5B" w:rsidRDefault="00A90807" w:rsidP="00B1401C">
      <w:pPr>
        <w:tabs>
          <w:tab w:val="left" w:pos="851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0264C9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lastRenderedPageBreak/>
        <w:t>r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určenie regulatívov priestorového usporiadania a funkčného využívania územia,</w:t>
      </w:r>
    </w:p>
    <w:p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16D" w:rsidRPr="00CA6B5B" w:rsidRDefault="000264C9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s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vym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 xml:space="preserve">edzenie plôch na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stavby</w:t>
      </w:r>
      <w:r w:rsidR="001360DF" w:rsidRPr="00CA6B5B">
        <w:rPr>
          <w:rFonts w:ascii="Times New Roman" w:eastAsia="Arial" w:hAnsi="Times New Roman" w:cs="Times New Roman"/>
          <w:sz w:val="24"/>
          <w:szCs w:val="24"/>
        </w:rPr>
        <w:t xml:space="preserve"> vo verejnom záujme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t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rozsah a úpravu dokumentácie územného plánu</w:t>
      </w:r>
      <w:r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:rsidR="00A90807" w:rsidRPr="00CA6B5B" w:rsidRDefault="00A90807" w:rsidP="00CA6B5B">
      <w:pPr>
        <w:spacing w:line="14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FE0FBD" w:rsidP="00CA6B5B">
      <w:pPr>
        <w:tabs>
          <w:tab w:val="left" w:pos="503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Zadanie na územný plán zóny obsahuje </w:t>
      </w:r>
      <w:r w:rsidR="002E12A7" w:rsidRPr="00CA6B5B">
        <w:rPr>
          <w:rFonts w:ascii="Times New Roman" w:eastAsia="Arial" w:hAnsi="Times New Roman" w:cs="Times New Roman"/>
          <w:sz w:val="24"/>
          <w:szCs w:val="24"/>
        </w:rPr>
        <w:t>spravidla</w:t>
      </w:r>
    </w:p>
    <w:p w:rsidR="00A90807" w:rsidRPr="00CA6B5B" w:rsidRDefault="00A90807" w:rsidP="00CA6B5B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FE0FBD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dôvody na obstaranie územného plánu</w:t>
      </w:r>
      <w:r w:rsidR="00537714">
        <w:rPr>
          <w:rFonts w:ascii="Times New Roman" w:eastAsia="Arial" w:hAnsi="Times New Roman" w:cs="Times New Roman"/>
          <w:sz w:val="24"/>
          <w:szCs w:val="24"/>
        </w:rPr>
        <w:t xml:space="preserve"> zóny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37211E" w:rsidRPr="00CA6B5B" w:rsidRDefault="00FE0FBD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7211E" w:rsidRPr="00CA6B5B">
        <w:rPr>
          <w:rFonts w:ascii="Times New Roman" w:eastAsia="Arial" w:hAnsi="Times New Roman" w:cs="Times New Roman"/>
          <w:sz w:val="24"/>
          <w:szCs w:val="24"/>
        </w:rPr>
        <w:t>vymedzenie riešeného územia,</w:t>
      </w:r>
    </w:p>
    <w:p w:rsidR="00A90807" w:rsidRPr="00CA6B5B" w:rsidRDefault="00A90807" w:rsidP="00B1401C">
      <w:pPr>
        <w:tabs>
          <w:tab w:val="left" w:pos="851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FE0FBD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</w:t>
      </w:r>
      <w:r w:rsidR="006953D6">
        <w:rPr>
          <w:rFonts w:ascii="Times New Roman" w:eastAsia="Arial" w:hAnsi="Times New Roman" w:cs="Times New Roman"/>
          <w:sz w:val="24"/>
          <w:szCs w:val="24"/>
        </w:rPr>
        <w:t xml:space="preserve">čenie vstupných cieľov rozvoja 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celkového rozvoja územia, ktoré sa má riešiť,</w:t>
      </w:r>
    </w:p>
    <w:p w:rsidR="00A90807" w:rsidRPr="00CA6B5B" w:rsidRDefault="00A90807" w:rsidP="00B1401C">
      <w:pPr>
        <w:tabs>
          <w:tab w:val="left" w:pos="851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FE0FBD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požiadavky vyplývajúce 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z</w:t>
      </w:r>
      <w:r w:rsidR="00983727" w:rsidRPr="00FB1D26">
        <w:rPr>
          <w:rFonts w:ascii="Times New Roman" w:eastAsia="Arial" w:hAnsi="Times New Roman" w:cs="Times New Roman"/>
          <w:sz w:val="24"/>
          <w:szCs w:val="24"/>
        </w:rPr>
        <w:t>o záväznej časti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 obce na riešené územie,</w:t>
      </w:r>
    </w:p>
    <w:p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1401C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vyplývajúce zo širších vzťahov riešeného územia zóny k obci z hľadiska riešenia dopravy, občianskej vybavenosti a technického vybavenia,</w:t>
      </w:r>
    </w:p>
    <w:p w:rsidR="00A90807" w:rsidRPr="00CA6B5B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E0FBD" w:rsidRPr="00CA6B5B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f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požiadavky na tvorbu urbanistickej kompozície</w:t>
      </w:r>
      <w:r w:rsidR="000264C9" w:rsidRPr="00CA6B5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>požiadavky na zachovanie a rozvoj prírodného a umelého prostredia</w:t>
      </w:r>
      <w:r w:rsidR="000264C9" w:rsidRPr="00CA6B5B">
        <w:rPr>
          <w:rFonts w:ascii="Times New Roman" w:eastAsia="Arial" w:hAnsi="Times New Roman" w:cs="Times New Roman"/>
          <w:sz w:val="24"/>
          <w:szCs w:val="24"/>
        </w:rPr>
        <w:t xml:space="preserve"> v urbanizovanom území</w:t>
      </w:r>
      <w:r w:rsidR="00FE0FBD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B1401C">
      <w:pPr>
        <w:tabs>
          <w:tab w:val="left" w:pos="851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02530" w:rsidRPr="00CA6B5B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g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502530" w:rsidRPr="00CA6B5B">
        <w:rPr>
          <w:rFonts w:ascii="Times New Roman" w:eastAsia="Arial" w:hAnsi="Times New Roman" w:cs="Times New Roman"/>
          <w:sz w:val="24"/>
          <w:szCs w:val="24"/>
        </w:rPr>
        <w:t xml:space="preserve">požiadavky z hľadiska pamiatkovo chránených území </w:t>
      </w:r>
      <w:r w:rsidR="006953D6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0264C9" w:rsidRPr="00CA6B5B">
        <w:rPr>
          <w:rFonts w:ascii="Times New Roman" w:eastAsia="Arial" w:hAnsi="Times New Roman" w:cs="Times New Roman"/>
          <w:sz w:val="24"/>
          <w:szCs w:val="24"/>
        </w:rPr>
        <w:t xml:space="preserve">stavieb </w:t>
      </w:r>
      <w:r w:rsidR="00502530" w:rsidRPr="00CA6B5B">
        <w:rPr>
          <w:rFonts w:ascii="Times New Roman" w:eastAsia="Arial" w:hAnsi="Times New Roman" w:cs="Times New Roman"/>
          <w:sz w:val="24"/>
          <w:szCs w:val="24"/>
        </w:rPr>
        <w:t>a ich ochranných pás</w:t>
      </w:r>
      <w:r w:rsidR="00BA054D" w:rsidRPr="00CA6B5B">
        <w:rPr>
          <w:rFonts w:ascii="Times New Roman" w:eastAsia="Arial" w:hAnsi="Times New Roman" w:cs="Times New Roman"/>
          <w:sz w:val="24"/>
          <w:szCs w:val="24"/>
        </w:rPr>
        <w:t>i</w:t>
      </w:r>
      <w:r w:rsidR="00502530" w:rsidRPr="00CA6B5B">
        <w:rPr>
          <w:rFonts w:ascii="Times New Roman" w:eastAsia="Arial" w:hAnsi="Times New Roman" w:cs="Times New Roman"/>
          <w:sz w:val="24"/>
          <w:szCs w:val="24"/>
        </w:rPr>
        <w:t>em</w:t>
      </w:r>
      <w:r w:rsidR="00BA054D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D40DDB" w:rsidRPr="00CA6B5B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h)</w:t>
      </w:r>
      <w:r w:rsidR="00BA054D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0DDB" w:rsidRPr="00CA6B5B">
        <w:rPr>
          <w:rFonts w:ascii="Times New Roman" w:eastAsia="Arial" w:hAnsi="Times New Roman" w:cs="Times New Roman"/>
          <w:sz w:val="24"/>
          <w:szCs w:val="24"/>
        </w:rPr>
        <w:t>požiadavky na zabezpečenie bezbariérovej prístupnosti verejných priestorov,</w:t>
      </w:r>
    </w:p>
    <w:p w:rsidR="00D40DDB" w:rsidRPr="00CA6B5B" w:rsidRDefault="003A61B6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i</w:t>
      </w:r>
      <w:r w:rsidR="00BA054D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D40DDB" w:rsidRPr="00CA6B5B">
        <w:rPr>
          <w:rFonts w:ascii="Times New Roman" w:eastAsia="Arial" w:hAnsi="Times New Roman" w:cs="Times New Roman"/>
          <w:sz w:val="24"/>
          <w:szCs w:val="24"/>
        </w:rPr>
        <w:t>požiadavky z hľadiska obrany štátu a civilnej ochrany</w:t>
      </w:r>
      <w:r w:rsidR="006953D6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B1401C">
      <w:pPr>
        <w:numPr>
          <w:ilvl w:val="3"/>
          <w:numId w:val="26"/>
        </w:numPr>
        <w:tabs>
          <w:tab w:val="left" w:pos="543"/>
          <w:tab w:val="left" w:pos="851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337904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904">
        <w:rPr>
          <w:rFonts w:ascii="Times New Roman" w:eastAsia="Arial" w:hAnsi="Times New Roman" w:cs="Times New Roman"/>
          <w:sz w:val="24"/>
          <w:szCs w:val="24"/>
        </w:rPr>
        <w:t>j</w:t>
      </w:r>
      <w:r w:rsidR="00BA054D" w:rsidRPr="00337904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 w:rsidRPr="00337904">
        <w:rPr>
          <w:rFonts w:ascii="Times New Roman" w:eastAsia="Arial" w:hAnsi="Times New Roman" w:cs="Times New Roman"/>
          <w:sz w:val="24"/>
          <w:szCs w:val="24"/>
        </w:rPr>
        <w:tab/>
      </w:r>
      <w:r w:rsidR="00983727" w:rsidRPr="00337904">
        <w:rPr>
          <w:rFonts w:ascii="Times New Roman" w:eastAsia="Arial" w:hAnsi="Times New Roman" w:cs="Times New Roman"/>
          <w:sz w:val="24"/>
          <w:szCs w:val="24"/>
        </w:rPr>
        <w:t>požiadavky na stanovenie</w:t>
      </w:r>
      <w:r w:rsidR="00A90807" w:rsidRPr="00337904">
        <w:rPr>
          <w:rFonts w:ascii="Times New Roman" w:eastAsia="Arial" w:hAnsi="Times New Roman" w:cs="Times New Roman"/>
          <w:sz w:val="24"/>
          <w:szCs w:val="24"/>
        </w:rPr>
        <w:t xml:space="preserve"> limitov využitia pozemkov a stavieb,</w:t>
      </w:r>
      <w:r w:rsidR="008F2C99" w:rsidRPr="00337904" w:rsidDel="00D40DD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90807" w:rsidRPr="00337904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337904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904">
        <w:rPr>
          <w:rFonts w:ascii="Times New Roman" w:eastAsia="Arial" w:hAnsi="Times New Roman" w:cs="Times New Roman"/>
          <w:sz w:val="24"/>
          <w:szCs w:val="24"/>
        </w:rPr>
        <w:t>k</w:t>
      </w:r>
      <w:r w:rsidR="00BA054D" w:rsidRPr="00337904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 w:rsidRPr="0033790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337904">
        <w:rPr>
          <w:rFonts w:ascii="Times New Roman" w:eastAsia="Arial" w:hAnsi="Times New Roman" w:cs="Times New Roman"/>
          <w:sz w:val="24"/>
          <w:szCs w:val="24"/>
        </w:rPr>
        <w:t>požiadavky na vymedzenie pozemkov na stavby</w:t>
      </w:r>
      <w:r w:rsidR="0058396D" w:rsidRPr="00337904">
        <w:rPr>
          <w:rFonts w:ascii="Times New Roman" w:eastAsia="Arial" w:hAnsi="Times New Roman" w:cs="Times New Roman"/>
          <w:sz w:val="24"/>
          <w:szCs w:val="24"/>
        </w:rPr>
        <w:t xml:space="preserve"> vo verejnom záujme</w:t>
      </w:r>
      <w:r w:rsidR="00A90807" w:rsidRPr="00337904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337904" w:rsidRDefault="003A61B6" w:rsidP="00B1401C">
      <w:pPr>
        <w:tabs>
          <w:tab w:val="left" w:pos="302"/>
          <w:tab w:val="left" w:pos="851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904">
        <w:rPr>
          <w:rFonts w:ascii="Times New Roman" w:eastAsia="Arial" w:hAnsi="Times New Roman" w:cs="Times New Roman"/>
          <w:sz w:val="24"/>
          <w:szCs w:val="24"/>
        </w:rPr>
        <w:t>l</w:t>
      </w:r>
      <w:r w:rsidR="00BA054D" w:rsidRPr="00337904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 w:rsidRPr="0033790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337904">
        <w:rPr>
          <w:rFonts w:ascii="Times New Roman" w:eastAsia="Arial" w:hAnsi="Times New Roman" w:cs="Times New Roman"/>
          <w:sz w:val="24"/>
          <w:szCs w:val="24"/>
        </w:rPr>
        <w:t xml:space="preserve">požiadavky na </w:t>
      </w:r>
      <w:r w:rsidR="004467AB" w:rsidRPr="00337904">
        <w:rPr>
          <w:rFonts w:ascii="Times New Roman" w:eastAsia="Arial" w:hAnsi="Times New Roman" w:cs="Times New Roman"/>
          <w:sz w:val="24"/>
          <w:szCs w:val="24"/>
        </w:rPr>
        <w:t xml:space="preserve">spracovanie </w:t>
      </w:r>
      <w:r w:rsidR="00F17F4E" w:rsidRPr="00337904">
        <w:rPr>
          <w:rFonts w:ascii="Times New Roman" w:eastAsia="Arial" w:hAnsi="Times New Roman" w:cs="Times New Roman"/>
          <w:sz w:val="24"/>
          <w:szCs w:val="24"/>
        </w:rPr>
        <w:t>variantné</w:t>
      </w:r>
      <w:r w:rsidR="004467AB" w:rsidRPr="00337904">
        <w:rPr>
          <w:rFonts w:ascii="Times New Roman" w:eastAsia="Arial" w:hAnsi="Times New Roman" w:cs="Times New Roman"/>
          <w:sz w:val="24"/>
          <w:szCs w:val="24"/>
        </w:rPr>
        <w:t>ho</w:t>
      </w:r>
      <w:r w:rsidR="00F17F4E" w:rsidRPr="00337904">
        <w:rPr>
          <w:rFonts w:ascii="Times New Roman" w:eastAsia="Arial" w:hAnsi="Times New Roman" w:cs="Times New Roman"/>
          <w:sz w:val="24"/>
          <w:szCs w:val="24"/>
        </w:rPr>
        <w:t xml:space="preserve"> riešeni</w:t>
      </w:r>
      <w:r w:rsidR="004467AB" w:rsidRPr="00337904">
        <w:rPr>
          <w:rFonts w:ascii="Times New Roman" w:eastAsia="Arial" w:hAnsi="Times New Roman" w:cs="Times New Roman"/>
          <w:sz w:val="24"/>
          <w:szCs w:val="24"/>
        </w:rPr>
        <w:t>a</w:t>
      </w:r>
      <w:r w:rsidR="00A90807" w:rsidRPr="00337904">
        <w:rPr>
          <w:rFonts w:ascii="Times New Roman" w:eastAsia="Arial" w:hAnsi="Times New Roman" w:cs="Times New Roman"/>
          <w:sz w:val="24"/>
          <w:szCs w:val="24"/>
        </w:rPr>
        <w:t xml:space="preserve"> rozvoja územia, </w:t>
      </w:r>
      <w:r w:rsidR="004467AB" w:rsidRPr="00337904">
        <w:rPr>
          <w:rFonts w:ascii="Times New Roman" w:eastAsia="Arial" w:hAnsi="Times New Roman" w:cs="Times New Roman"/>
          <w:sz w:val="24"/>
          <w:szCs w:val="24"/>
        </w:rPr>
        <w:t>ak</w:t>
      </w:r>
    </w:p>
    <w:p w:rsidR="00A90807" w:rsidRPr="00337904" w:rsidRDefault="00A90807" w:rsidP="00B1401C">
      <w:pPr>
        <w:tabs>
          <w:tab w:val="left" w:pos="851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264C9" w:rsidRPr="00337904" w:rsidRDefault="003A61B6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904">
        <w:rPr>
          <w:rFonts w:ascii="Times New Roman" w:eastAsia="Arial" w:hAnsi="Times New Roman" w:cs="Times New Roman"/>
          <w:sz w:val="24"/>
          <w:szCs w:val="24"/>
        </w:rPr>
        <w:t>m</w:t>
      </w:r>
      <w:r w:rsidR="00B1401C" w:rsidRPr="00337904">
        <w:rPr>
          <w:rFonts w:ascii="Times New Roman" w:eastAsia="Arial" w:hAnsi="Times New Roman" w:cs="Times New Roman"/>
          <w:sz w:val="24"/>
          <w:szCs w:val="24"/>
        </w:rPr>
        <w:t>)</w:t>
      </w:r>
      <w:r w:rsidR="00B1401C" w:rsidRPr="0033790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337904">
        <w:rPr>
          <w:rFonts w:ascii="Times New Roman" w:eastAsia="Arial" w:hAnsi="Times New Roman" w:cs="Times New Roman"/>
          <w:sz w:val="24"/>
          <w:szCs w:val="24"/>
        </w:rPr>
        <w:t>požiadavky na rozsah a spôsob spracovania dokumentácie územného plánu.</w:t>
      </w:r>
    </w:p>
    <w:p w:rsidR="00F17F4E" w:rsidRPr="00337904" w:rsidRDefault="00F17F4E" w:rsidP="00F17F4E">
      <w:pPr>
        <w:tabs>
          <w:tab w:val="left" w:pos="444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17F4E" w:rsidRPr="00337904" w:rsidRDefault="00F17F4E" w:rsidP="00F17F4E">
      <w:pPr>
        <w:tabs>
          <w:tab w:val="left" w:pos="444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904">
        <w:rPr>
          <w:rFonts w:ascii="Times New Roman" w:eastAsia="Arial" w:hAnsi="Times New Roman" w:cs="Times New Roman"/>
          <w:sz w:val="24"/>
          <w:szCs w:val="24"/>
        </w:rPr>
        <w:t>(5) Zadanie obsahuje aj vyhodnotenie navrhovaných variantov riešenia, ak</w:t>
      </w:r>
      <w:r w:rsidR="004467AB" w:rsidRPr="00337904">
        <w:rPr>
          <w:rFonts w:ascii="Times New Roman" w:eastAsia="Arial" w:hAnsi="Times New Roman" w:cs="Times New Roman"/>
          <w:sz w:val="24"/>
          <w:szCs w:val="24"/>
        </w:rPr>
        <w:t xml:space="preserve"> boli vznesené požiadavky na ich spracovanie</w:t>
      </w:r>
      <w:r w:rsidRPr="00337904">
        <w:rPr>
          <w:rFonts w:ascii="Times New Roman" w:eastAsia="Arial" w:hAnsi="Times New Roman" w:cs="Times New Roman"/>
          <w:sz w:val="24"/>
          <w:szCs w:val="24"/>
        </w:rPr>
        <w:t>.</w:t>
      </w:r>
      <w:r w:rsidR="004467AB" w:rsidRPr="00337904">
        <w:rPr>
          <w:rFonts w:ascii="Times New Roman" w:eastAsia="Arial" w:hAnsi="Times New Roman" w:cs="Times New Roman"/>
          <w:sz w:val="24"/>
          <w:szCs w:val="24"/>
        </w:rPr>
        <w:t xml:space="preserve"> Súčasťou zadania</w:t>
      </w:r>
      <w:r w:rsidRPr="00337904">
        <w:rPr>
          <w:rFonts w:ascii="Times New Roman" w:eastAsia="Arial" w:hAnsi="Times New Roman" w:cs="Times New Roman"/>
          <w:sz w:val="24"/>
          <w:szCs w:val="24"/>
        </w:rPr>
        <w:t xml:space="preserve"> je aj správa o hodnotení strategického dokumentu.</w:t>
      </w:r>
    </w:p>
    <w:p w:rsidR="00F17F4E" w:rsidRPr="00337904" w:rsidRDefault="00F17F4E" w:rsidP="00F17F4E">
      <w:pPr>
        <w:tabs>
          <w:tab w:val="left" w:pos="85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337904" w:rsidRDefault="00A90807" w:rsidP="00CA6B5B">
      <w:pPr>
        <w:spacing w:line="6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22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5D74" w:rsidRPr="00CA6B5B" w:rsidRDefault="008F2C99" w:rsidP="00CA6B5B">
      <w:pPr>
        <w:tabs>
          <w:tab w:val="left" w:pos="2462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FB1D26">
        <w:rPr>
          <w:rFonts w:ascii="Times New Roman" w:eastAsia="Arial" w:hAnsi="Times New Roman" w:cs="Times New Roman"/>
          <w:b/>
          <w:sz w:val="24"/>
          <w:szCs w:val="24"/>
        </w:rPr>
        <w:t>8</w:t>
      </w:r>
    </w:p>
    <w:p w:rsidR="00715D74" w:rsidRPr="00CA6B5B" w:rsidRDefault="00715D74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Súborné stanovisko</w:t>
      </w:r>
    </w:p>
    <w:p w:rsidR="00BA054D" w:rsidRPr="00CA6B5B" w:rsidRDefault="00BA054D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4331" w:rsidRPr="00CA6B5B" w:rsidRDefault="00104331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Súborné stanovisko obsahuje vyhodnotenie a posúdenie pripomienok a požiadaviek vznesených v prerokova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ní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>a pokyny na ich zapracovanie do návrhu územnoplánovacej dokumentácie.</w:t>
      </w:r>
    </w:p>
    <w:p w:rsidR="00715D74" w:rsidRPr="00CA6B5B" w:rsidRDefault="00715D74" w:rsidP="00CA6B5B">
      <w:pPr>
        <w:spacing w:line="0" w:lineRule="atLeast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90807" w:rsidRPr="00CA6B5B" w:rsidRDefault="008F2C99" w:rsidP="00CA6B5B">
      <w:pPr>
        <w:tabs>
          <w:tab w:val="left" w:pos="2462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FB1D26">
        <w:rPr>
          <w:rFonts w:ascii="Times New Roman" w:eastAsia="Arial" w:hAnsi="Times New Roman" w:cs="Times New Roman"/>
          <w:b/>
          <w:sz w:val="24"/>
          <w:szCs w:val="24"/>
        </w:rPr>
        <w:t>9</w:t>
      </w:r>
    </w:p>
    <w:p w:rsidR="00A90807" w:rsidRPr="00CA6B5B" w:rsidRDefault="00A90807" w:rsidP="00CA6B5B">
      <w:pPr>
        <w:spacing w:line="8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807" w:rsidRPr="00CA6B5B" w:rsidRDefault="00CD2CC1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Obsah </w:t>
      </w:r>
      <w:r w:rsidR="00A90807" w:rsidRPr="00CA6B5B">
        <w:rPr>
          <w:rFonts w:ascii="Times New Roman" w:eastAsia="Arial" w:hAnsi="Times New Roman" w:cs="Times New Roman"/>
          <w:b/>
          <w:sz w:val="24"/>
          <w:szCs w:val="24"/>
        </w:rPr>
        <w:t>Koncepci</w:t>
      </w:r>
      <w:r w:rsidRPr="00CA6B5B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="00715D74"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b/>
          <w:sz w:val="24"/>
          <w:szCs w:val="24"/>
        </w:rPr>
        <w:t>územného rozvoja Slovenska</w:t>
      </w:r>
    </w:p>
    <w:p w:rsidR="00A90807" w:rsidRPr="00CA6B5B" w:rsidRDefault="00A90807" w:rsidP="00CA6B5B">
      <w:pPr>
        <w:spacing w:line="1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Default="00BA054D" w:rsidP="00CA6B5B">
      <w:pPr>
        <w:tabs>
          <w:tab w:val="left" w:pos="444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Koncepci</w:t>
      </w:r>
      <w:r w:rsidR="00CD2CC1" w:rsidRPr="00CA6B5B">
        <w:rPr>
          <w:rFonts w:ascii="Times New Roman" w:eastAsia="Arial" w:hAnsi="Times New Roman" w:cs="Times New Roman"/>
          <w:sz w:val="24"/>
          <w:szCs w:val="24"/>
        </w:rPr>
        <w:t>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územného rozvoja Slovenska </w:t>
      </w:r>
      <w:r w:rsidR="00CD2CC1" w:rsidRPr="00CA6B5B">
        <w:rPr>
          <w:rFonts w:ascii="Times New Roman" w:eastAsia="Arial" w:hAnsi="Times New Roman" w:cs="Times New Roman"/>
          <w:sz w:val="24"/>
          <w:szCs w:val="24"/>
        </w:rPr>
        <w:t xml:space="preserve">pozostáva zo </w:t>
      </w:r>
      <w:r w:rsidR="00CD2CC1"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="00CD2CC1" w:rsidRPr="00CA6B5B">
        <w:rPr>
          <w:rFonts w:ascii="Times New Roman" w:eastAsia="Arial" w:hAnsi="Times New Roman" w:cs="Times New Roman"/>
          <w:sz w:val="24"/>
          <w:szCs w:val="24"/>
        </w:rPr>
        <w:t>, grafickej časti a dôvodovej správy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:rsidR="008008FB" w:rsidRPr="00CA6B5B" w:rsidRDefault="008008FB" w:rsidP="00CA6B5B">
      <w:pPr>
        <w:tabs>
          <w:tab w:val="left" w:pos="444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8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A054D" w:rsidP="00CA6B5B">
      <w:pPr>
        <w:tabs>
          <w:tab w:val="left" w:pos="4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Text</w:t>
      </w:r>
      <w:r w:rsidR="00CD2CC1" w:rsidRPr="00CA6B5B">
        <w:rPr>
          <w:rFonts w:ascii="Times New Roman" w:eastAsia="Arial" w:hAnsi="Times New Roman" w:cs="Times New Roman"/>
          <w:sz w:val="24"/>
          <w:szCs w:val="24"/>
        </w:rPr>
        <w:t xml:space="preserve"> záväznej časti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obsahuje</w:t>
      </w:r>
      <w:r w:rsidR="00CD2CC1" w:rsidRPr="00CA6B5B">
        <w:rPr>
          <w:rFonts w:ascii="Times New Roman" w:eastAsia="Arial" w:hAnsi="Times New Roman" w:cs="Times New Roman"/>
          <w:sz w:val="24"/>
          <w:szCs w:val="24"/>
        </w:rPr>
        <w:t xml:space="preserve"> najmä</w:t>
      </w:r>
    </w:p>
    <w:p w:rsidR="00A90807" w:rsidRPr="00CA6B5B" w:rsidRDefault="00A90807" w:rsidP="00CA6B5B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0B1C5F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ciele a výzvy udržateľného </w:t>
      </w:r>
      <w:r w:rsidR="004467AB">
        <w:rPr>
          <w:rFonts w:ascii="Times New Roman" w:eastAsia="Arial" w:hAnsi="Times New Roman" w:cs="Times New Roman"/>
          <w:sz w:val="24"/>
          <w:szCs w:val="24"/>
        </w:rPr>
        <w:t xml:space="preserve">územného </w:t>
      </w:r>
      <w:r w:rsidRPr="00CA6B5B">
        <w:rPr>
          <w:rFonts w:ascii="Times New Roman" w:eastAsia="Arial" w:hAnsi="Times New Roman" w:cs="Times New Roman"/>
          <w:sz w:val="24"/>
          <w:szCs w:val="24"/>
        </w:rPr>
        <w:t>rozvoja Slovenskej republiky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0B1C5F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sídelnú štruktúru, čo predpokladá najmä vymedzenie a</w:t>
      </w:r>
      <w:r w:rsidR="00596770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hierarchiu ťažísk osídlenia, ich kategorizáciu v celoštátnych </w:t>
      </w:r>
      <w:r w:rsidR="00A86716">
        <w:rPr>
          <w:rFonts w:ascii="Times New Roman" w:eastAsia="Arial" w:hAnsi="Times New Roman" w:cs="Times New Roman"/>
          <w:sz w:val="24"/>
          <w:szCs w:val="24"/>
        </w:rPr>
        <w:t xml:space="preserve">súvislostiach </w:t>
      </w:r>
      <w:r w:rsidRPr="00CA6B5B">
        <w:rPr>
          <w:rFonts w:ascii="Times New Roman" w:eastAsia="Arial" w:hAnsi="Times New Roman" w:cs="Times New Roman"/>
          <w:sz w:val="24"/>
          <w:szCs w:val="24"/>
        </w:rPr>
        <w:t>a medzinárodných súvislostiach a vymedzenie ich vnútornej štruktúry, vymedzenie funkčných mestských území, vymedzenie vidieckych území a ich kategorizáciu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C21443" w:rsidRPr="00CA6B5B" w:rsidRDefault="00C21443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osídlenie, čo predpokladá najmä vytvorenie hierarchie sídelných centier, rozvojových osí a usporiadania obcí osídlenia Slovenska s cieľom vytvárať územné predpoklady pre </w:t>
      </w:r>
      <w:r w:rsidRPr="00CA6B5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rovnocenné životné </w:t>
      </w:r>
      <w:r w:rsidR="002B1347" w:rsidRPr="00CA6B5B">
        <w:rPr>
          <w:rFonts w:ascii="Times New Roman" w:eastAsia="Arial" w:hAnsi="Times New Roman" w:cs="Times New Roman"/>
          <w:sz w:val="24"/>
          <w:szCs w:val="24"/>
        </w:rPr>
        <w:t>podmienky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na celom území Slovenska a územnej súdržnosti, vyšpecifikovanie obcí s osobitnou funkciou,</w:t>
      </w:r>
    </w:p>
    <w:p w:rsidR="00C21443" w:rsidRDefault="00C21443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krajinnú štruktúru, čo predpokladá najmä zásady zachovania a usmerňovania rozvoja podmienok prírodného prostredia a prírodných zdrojov s cieľom udržateľných životných podmienok, vymedzenie území určených na prednostné využívanie jednotlivými priestorovými formami a územnými funkciami charakteristickými a dominujúcimi v danej územnej časti, ktorých charakter a význam v sídelnom systéme sa má 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zachovať, resp. ďalej rozvíjať, </w:t>
      </w:r>
      <w:r w:rsidR="0048599F">
        <w:rPr>
          <w:rFonts w:ascii="Times New Roman" w:eastAsia="Arial" w:hAnsi="Times New Roman" w:cs="Times New Roman"/>
          <w:sz w:val="24"/>
          <w:szCs w:val="24"/>
        </w:rPr>
        <w:t xml:space="preserve">napríklad </w:t>
      </w:r>
      <w:r w:rsidRPr="00CA6B5B">
        <w:rPr>
          <w:rFonts w:ascii="Times New Roman" w:eastAsia="Arial" w:hAnsi="Times New Roman" w:cs="Times New Roman"/>
          <w:sz w:val="24"/>
          <w:szCs w:val="24"/>
        </w:rPr>
        <w:t>prevládajúce poľnohospodárske</w:t>
      </w:r>
      <w:r w:rsidR="0048599F">
        <w:rPr>
          <w:rFonts w:ascii="Times New Roman" w:eastAsia="Arial" w:hAnsi="Times New Roman" w:cs="Times New Roman"/>
          <w:sz w:val="24"/>
          <w:szCs w:val="24"/>
        </w:rPr>
        <w:t xml:space="preserve"> využitie</w:t>
      </w:r>
      <w:r w:rsidRPr="00CA6B5B">
        <w:rPr>
          <w:rFonts w:ascii="Times New Roman" w:eastAsia="Arial" w:hAnsi="Times New Roman" w:cs="Times New Roman"/>
          <w:sz w:val="24"/>
          <w:szCs w:val="24"/>
        </w:rPr>
        <w:t>, lesohospodárske</w:t>
      </w:r>
      <w:r w:rsidR="0048599F">
        <w:rPr>
          <w:rFonts w:ascii="Times New Roman" w:eastAsia="Arial" w:hAnsi="Times New Roman" w:cs="Times New Roman"/>
          <w:sz w:val="24"/>
          <w:szCs w:val="24"/>
        </w:rPr>
        <w:t xml:space="preserve"> využitie a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 rekreačné využitie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282F38" w:rsidRPr="00CA6B5B" w:rsidRDefault="00282F38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nadradenú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zelen</w:t>
      </w:r>
      <w:r>
        <w:rPr>
          <w:rFonts w:ascii="Times New Roman" w:eastAsia="Arial" w:hAnsi="Times New Roman" w:cs="Times New Roman"/>
          <w:sz w:val="24"/>
          <w:szCs w:val="24"/>
        </w:rPr>
        <w:t>ú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infraštruktúr</w:t>
      </w:r>
      <w:r>
        <w:rPr>
          <w:rFonts w:ascii="Times New Roman" w:eastAsia="Arial" w:hAnsi="Times New Roman" w:cs="Times New Roman"/>
          <w:sz w:val="24"/>
          <w:szCs w:val="24"/>
        </w:rPr>
        <w:t>u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, čo </w:t>
      </w:r>
      <w:r w:rsidR="00AE6217">
        <w:rPr>
          <w:rFonts w:ascii="Times New Roman" w:eastAsia="Arial" w:hAnsi="Times New Roman" w:cs="Times New Roman"/>
          <w:sz w:val="24"/>
          <w:szCs w:val="24"/>
        </w:rPr>
        <w:t>predpokladá najmä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vymedzenie nadradených plôch</w:t>
      </w:r>
      <w:r w:rsidR="00AE6217">
        <w:rPr>
          <w:rFonts w:ascii="Times New Roman" w:eastAsia="Arial" w:hAnsi="Times New Roman" w:cs="Times New Roman"/>
          <w:sz w:val="24"/>
          <w:szCs w:val="24"/>
        </w:rPr>
        <w:t xml:space="preserve"> a</w:t>
      </w:r>
      <w:r>
        <w:rPr>
          <w:rFonts w:ascii="Times New Roman" w:eastAsia="Arial" w:hAnsi="Times New Roman" w:cs="Times New Roman"/>
          <w:sz w:val="24"/>
          <w:szCs w:val="24"/>
        </w:rPr>
        <w:t xml:space="preserve"> koridorov alebo pásov a zelených cezúr, ktoré napomáhajú zmierňovaniu a adaptácii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na nepriaznivé dôsledky zmeny klímy</w:t>
      </w:r>
      <w:r w:rsidR="00AE6217">
        <w:rPr>
          <w:rFonts w:ascii="Times New Roman" w:eastAsia="Arial" w:hAnsi="Times New Roman" w:cs="Times New Roman"/>
          <w:sz w:val="24"/>
          <w:szCs w:val="24"/>
        </w:rPr>
        <w:t xml:space="preserve"> v celoštátnych súvislostiach a medzinárodných súvislostiach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C21443" w:rsidRPr="00CA6B5B" w:rsidRDefault="00C21443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nadradenú dopravnú štruktúru, čo predpokladá najmä vymedzenie koridorov sta</w:t>
      </w:r>
      <w:r w:rsidR="00CA6B5B">
        <w:rPr>
          <w:rFonts w:ascii="Times New Roman" w:eastAsia="Arial" w:hAnsi="Times New Roman" w:cs="Times New Roman"/>
          <w:sz w:val="24"/>
          <w:szCs w:val="24"/>
        </w:rPr>
        <w:t xml:space="preserve">vieb dopravnej infraštruktúry a </w:t>
      </w:r>
      <w:r w:rsidRPr="00CA6B5B">
        <w:rPr>
          <w:rFonts w:ascii="Times New Roman" w:eastAsia="Arial" w:hAnsi="Times New Roman" w:cs="Times New Roman"/>
          <w:sz w:val="24"/>
          <w:szCs w:val="24"/>
        </w:rPr>
        <w:t>jej zariadení medzinárodného, celoštátneh</w:t>
      </w:r>
      <w:r w:rsidR="00B1401C">
        <w:rPr>
          <w:rFonts w:ascii="Times New Roman" w:eastAsia="Arial" w:hAnsi="Times New Roman" w:cs="Times New Roman"/>
          <w:sz w:val="24"/>
          <w:szCs w:val="24"/>
        </w:rPr>
        <w:t>o alebo nadregionálneho významu,</w:t>
      </w:r>
    </w:p>
    <w:p w:rsidR="00C21443" w:rsidRPr="00CA6B5B" w:rsidRDefault="00C21443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nadradenú technickú štruktúru, čo predpokladá najmä vymedzenie koridorov stavieb </w:t>
      </w:r>
      <w:r w:rsidR="00CA6B5B">
        <w:rPr>
          <w:rFonts w:ascii="Times New Roman" w:eastAsia="Arial" w:hAnsi="Times New Roman" w:cs="Times New Roman"/>
          <w:sz w:val="24"/>
          <w:szCs w:val="24"/>
        </w:rPr>
        <w:t xml:space="preserve">technickej infraštruktúry a jej </w:t>
      </w:r>
      <w:r w:rsidRPr="00CA6B5B">
        <w:rPr>
          <w:rFonts w:ascii="Times New Roman" w:eastAsia="Arial" w:hAnsi="Times New Roman" w:cs="Times New Roman"/>
          <w:sz w:val="24"/>
          <w:szCs w:val="24"/>
        </w:rPr>
        <w:t>zariadení medzinárodného, celoštátneho alebo nadregionálneho významu,</w:t>
      </w:r>
    </w:p>
    <w:p w:rsidR="00AE6217" w:rsidRDefault="00AE6217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k</w:t>
      </w:r>
      <w:r>
        <w:rPr>
          <w:rFonts w:ascii="Times New Roman" w:eastAsia="Arial" w:hAnsi="Times New Roman" w:cs="Times New Roman"/>
          <w:sz w:val="24"/>
          <w:szCs w:val="24"/>
        </w:rPr>
        <w:t>ultúrne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dedič</w:t>
      </w:r>
      <w:r>
        <w:rPr>
          <w:rFonts w:ascii="Times New Roman" w:eastAsia="Arial" w:hAnsi="Times New Roman" w:cs="Times New Roman"/>
          <w:sz w:val="24"/>
          <w:szCs w:val="24"/>
        </w:rPr>
        <w:t>stvo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, čo znamená najmä vymedzenie </w:t>
      </w:r>
      <w:r>
        <w:rPr>
          <w:rFonts w:ascii="Times New Roman" w:eastAsia="Arial" w:hAnsi="Times New Roman" w:cs="Times New Roman"/>
          <w:sz w:val="24"/>
          <w:szCs w:val="24"/>
        </w:rPr>
        <w:t xml:space="preserve">nadradených </w:t>
      </w:r>
      <w:r w:rsidRPr="00CA6B5B">
        <w:rPr>
          <w:rFonts w:ascii="Times New Roman" w:eastAsia="Arial" w:hAnsi="Times New Roman" w:cs="Times New Roman"/>
          <w:sz w:val="24"/>
          <w:szCs w:val="24"/>
        </w:rPr>
        <w:t>pamiatkových území a území s objek</w:t>
      </w:r>
      <w:r>
        <w:rPr>
          <w:rFonts w:ascii="Times New Roman" w:eastAsia="Arial" w:hAnsi="Times New Roman" w:cs="Times New Roman"/>
          <w:sz w:val="24"/>
          <w:szCs w:val="24"/>
        </w:rPr>
        <w:t>tami ochrany pamiatkového fondu,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archeologických nálezísk</w:t>
      </w:r>
      <w:r>
        <w:rPr>
          <w:rFonts w:ascii="Times New Roman" w:eastAsia="Arial" w:hAnsi="Times New Roman" w:cs="Times New Roman"/>
          <w:sz w:val="24"/>
          <w:szCs w:val="24"/>
        </w:rPr>
        <w:t xml:space="preserve"> a iných nálezísk medzinárodného, celoštátneho alebo nadregionálneho významu,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02A3" w:rsidRPr="003302A3">
        <w:rPr>
          <w:rFonts w:ascii="Times New Roman" w:hAnsi="Times New Roman" w:cs="Times New Roman"/>
          <w:sz w:val="24"/>
          <w:szCs w:val="24"/>
        </w:rPr>
        <w:t xml:space="preserve">a lokalít zapísaných do Zoznamu svetového a európskeho </w:t>
      </w:r>
      <w:r w:rsidR="003302A3">
        <w:rPr>
          <w:rFonts w:ascii="Times New Roman" w:hAnsi="Times New Roman" w:cs="Times New Roman"/>
          <w:sz w:val="24"/>
          <w:szCs w:val="24"/>
        </w:rPr>
        <w:t xml:space="preserve">kultúrneho </w:t>
      </w:r>
      <w:r w:rsidR="003302A3" w:rsidRPr="003302A3">
        <w:rPr>
          <w:rFonts w:ascii="Times New Roman" w:hAnsi="Times New Roman" w:cs="Times New Roman"/>
          <w:sz w:val="24"/>
          <w:szCs w:val="24"/>
        </w:rPr>
        <w:t>dedičstva</w:t>
      </w:r>
      <w:r w:rsidR="003302A3">
        <w:rPr>
          <w:rFonts w:ascii="Times New Roman" w:hAnsi="Times New Roman" w:cs="Times New Roman"/>
          <w:sz w:val="24"/>
          <w:szCs w:val="24"/>
        </w:rPr>
        <w:t>,</w:t>
      </w:r>
    </w:p>
    <w:p w:rsidR="00C21443" w:rsidRPr="00CA6B5B" w:rsidRDefault="00C21443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občiansku vybavenosť celoštátneho významu, čo predpokladá najmä vymedzenie zariadení sociálnej infraštruktúry celoštátneho významu,</w:t>
      </w:r>
    </w:p>
    <w:p w:rsidR="00C21443" w:rsidRDefault="00C21443" w:rsidP="00B1401C">
      <w:pPr>
        <w:numPr>
          <w:ilvl w:val="1"/>
          <w:numId w:val="30"/>
        </w:num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špecifiká územia, čo predpokladá najmä ich vymedzenie so zameraním na ich osobitný účel a špecifické hodnoty vy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plývajúce z národohospodárskych </w:t>
      </w:r>
      <w:r w:rsidRPr="00CA6B5B">
        <w:rPr>
          <w:rFonts w:ascii="Times New Roman" w:eastAsia="Arial" w:hAnsi="Times New Roman" w:cs="Times New Roman"/>
          <w:sz w:val="24"/>
          <w:szCs w:val="24"/>
        </w:rPr>
        <w:t>a environmentálnych súvislostí, ako aj z medzinárodných záväzkov a z nadregionálnych vzťahov.</w:t>
      </w:r>
    </w:p>
    <w:p w:rsidR="008008FB" w:rsidRPr="00CA6B5B" w:rsidRDefault="008008FB" w:rsidP="008008FB">
      <w:pPr>
        <w:tabs>
          <w:tab w:val="left" w:pos="426"/>
        </w:tabs>
        <w:spacing w:line="0" w:lineRule="atLeast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8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A054D" w:rsidP="00CA6B5B">
      <w:pPr>
        <w:tabs>
          <w:tab w:val="left" w:pos="4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(3</w:t>
      </w:r>
      <w:r w:rsidR="00C21443" w:rsidRPr="00CA6B5B">
        <w:rPr>
          <w:rFonts w:ascii="Times New Roman" w:eastAsia="Arial" w:hAnsi="Times New Roman" w:cs="Times New Roman"/>
          <w:sz w:val="24"/>
          <w:szCs w:val="24"/>
        </w:rPr>
        <w:t xml:space="preserve">) Grafická forma je vypracovaná v mierke </w:t>
      </w:r>
      <w:r w:rsidR="00C21443" w:rsidRPr="00FB1D26">
        <w:rPr>
          <w:rFonts w:ascii="Times New Roman" w:eastAsia="Arial" w:hAnsi="Times New Roman" w:cs="Times New Roman"/>
          <w:sz w:val="24"/>
          <w:szCs w:val="24"/>
        </w:rPr>
        <w:t>1 : 1 000 000, resp. 1 : 500 000</w:t>
      </w:r>
      <w:r w:rsidR="00C21443" w:rsidRPr="00CA6B5B">
        <w:rPr>
          <w:rFonts w:ascii="Times New Roman" w:eastAsia="Arial" w:hAnsi="Times New Roman" w:cs="Times New Roman"/>
          <w:sz w:val="24"/>
          <w:szCs w:val="24"/>
        </w:rPr>
        <w:t>. Graficky vyjadruje tie textové regulatívy a prvky, ktoré schematicky vyjadrujú ich územný priemet</w:t>
      </w:r>
      <w:r w:rsidR="00E7725A" w:rsidRPr="00CA6B5B">
        <w:rPr>
          <w:rFonts w:ascii="Times New Roman" w:eastAsia="Arial" w:hAnsi="Times New Roman" w:cs="Times New Roman"/>
          <w:sz w:val="24"/>
          <w:szCs w:val="24"/>
        </w:rPr>
        <w:t>, ako aj schémy dopĺňajúce textovú časť odôvodnenia zásad a regulatívov.</w:t>
      </w:r>
      <w:r w:rsidR="00F37706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7725A" w:rsidRPr="00CA6B5B">
        <w:rPr>
          <w:rFonts w:ascii="Times New Roman" w:eastAsia="Arial" w:hAnsi="Times New Roman" w:cs="Times New Roman"/>
          <w:sz w:val="24"/>
          <w:szCs w:val="24"/>
        </w:rPr>
        <w:t>Môžu byť súčasťou dôvodovej správy.</w:t>
      </w:r>
    </w:p>
    <w:p w:rsidR="00BA054D" w:rsidRPr="00CA6B5B" w:rsidRDefault="00BA054D" w:rsidP="00CA6B5B">
      <w:pPr>
        <w:tabs>
          <w:tab w:val="left" w:pos="443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243E0" w:rsidRPr="00CA6B5B" w:rsidRDefault="00BA054D" w:rsidP="00CA6B5B">
      <w:pPr>
        <w:tabs>
          <w:tab w:val="left" w:pos="443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Dôvodová správa sa vypracúva v</w:t>
      </w:r>
      <w:r w:rsidR="00F10FEA">
        <w:rPr>
          <w:rFonts w:ascii="Times New Roman" w:eastAsia="Arial" w:hAnsi="Times New Roman" w:cs="Times New Roman"/>
          <w:sz w:val="24"/>
          <w:szCs w:val="24"/>
        </w:rPr>
        <w:t> 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textovej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 forme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 xml:space="preserve"> a grafickej forme.</w:t>
      </w:r>
    </w:p>
    <w:p w:rsidR="009243E0" w:rsidRPr="00CA6B5B" w:rsidRDefault="009243E0" w:rsidP="00CA6B5B">
      <w:pPr>
        <w:tabs>
          <w:tab w:val="left" w:pos="443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9243E0" w:rsidP="00CA6B5B">
      <w:pPr>
        <w:tabs>
          <w:tab w:val="left" w:pos="443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(5) Textová forma dôvodovej správy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obsahuje najmä</w:t>
      </w:r>
    </w:p>
    <w:p w:rsidR="00A90807" w:rsidRPr="00CA6B5B" w:rsidRDefault="00A90807" w:rsidP="00CA6B5B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243E0" w:rsidRPr="00CA6B5B" w:rsidRDefault="00BA054D" w:rsidP="00B1401C">
      <w:pPr>
        <w:tabs>
          <w:tab w:val="left" w:pos="993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a)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základné údaje,</w:t>
      </w:r>
    </w:p>
    <w:p w:rsidR="009243E0" w:rsidRPr="00CA6B5B" w:rsidRDefault="009243E0" w:rsidP="00B1401C">
      <w:pPr>
        <w:tabs>
          <w:tab w:val="left" w:pos="993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odôvodnenie jednotlivých zásad a regulatívov </w:t>
      </w:r>
      <w:r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9243E0" w:rsidRPr="00CA6B5B" w:rsidRDefault="009243E0" w:rsidP="00B1401C">
      <w:pPr>
        <w:tabs>
          <w:tab w:val="left" w:pos="993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doplňujúce údaje</w:t>
      </w:r>
      <w:r w:rsidR="00F10FEA">
        <w:rPr>
          <w:rFonts w:ascii="Times New Roman" w:eastAsia="Arial" w:hAnsi="Times New Roman" w:cs="Times New Roman"/>
          <w:sz w:val="24"/>
          <w:szCs w:val="24"/>
        </w:rPr>
        <w:t>,</w:t>
      </w:r>
    </w:p>
    <w:p w:rsidR="009243E0" w:rsidRPr="00CA6B5B" w:rsidRDefault="00B1401C" w:rsidP="00B1401C">
      <w:pPr>
        <w:tabs>
          <w:tab w:val="left" w:pos="993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dokladovú časť, ktorá sa po skončení prerokovania návrhu priloží k </w:t>
      </w:r>
      <w:r w:rsidR="004467AB">
        <w:rPr>
          <w:rFonts w:ascii="Times New Roman" w:eastAsia="Arial" w:hAnsi="Times New Roman" w:cs="Times New Roman"/>
          <w:sz w:val="24"/>
          <w:szCs w:val="24"/>
        </w:rPr>
        <w:t>správe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 xml:space="preserve"> o prerokúvaní. </w:t>
      </w:r>
    </w:p>
    <w:p w:rsidR="009243E0" w:rsidRPr="00CA6B5B" w:rsidRDefault="009243E0" w:rsidP="00CA6B5B">
      <w:pPr>
        <w:tabs>
          <w:tab w:val="left" w:pos="302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243E0" w:rsidRPr="00CA6B5B" w:rsidRDefault="00BA054D" w:rsidP="00CA6B5B">
      <w:pPr>
        <w:tabs>
          <w:tab w:val="left" w:pos="509"/>
        </w:tabs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(6) 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V základných údajoch sa uvádzajú najmä</w:t>
      </w:r>
    </w:p>
    <w:p w:rsidR="009243E0" w:rsidRPr="00CA6B5B" w:rsidRDefault="00B1401C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 xml:space="preserve">hlavné ciele a ich priority v európskom </w:t>
      </w:r>
      <w:r w:rsidR="00F10FEA">
        <w:rPr>
          <w:rFonts w:ascii="Times New Roman" w:eastAsia="Arial" w:hAnsi="Times New Roman" w:cs="Times New Roman"/>
          <w:sz w:val="24"/>
          <w:szCs w:val="24"/>
        </w:rPr>
        <w:t>meradle a celoštátnom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 xml:space="preserve"> meradle,</w:t>
      </w:r>
    </w:p>
    <w:p w:rsidR="009243E0" w:rsidRPr="00CA6B5B" w:rsidRDefault="009243E0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vyhodnotenie vstupných podmienok a východísk doterajšej koncepcie,</w:t>
      </w:r>
    </w:p>
    <w:p w:rsidR="009243E0" w:rsidRPr="00CA6B5B" w:rsidRDefault="009243E0" w:rsidP="00B1401C">
      <w:pPr>
        <w:tabs>
          <w:tab w:val="left" w:pos="851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údaje o súlade riešenia územia so zadaním a so súborným stanoviskom z </w:t>
      </w:r>
      <w:r w:rsidR="001F5273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prerokovania návrhu </w:t>
      </w:r>
      <w:r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s príslušnými 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dotknutými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orgánmi </w:t>
      </w:r>
      <w:r w:rsidR="001F5273">
        <w:rPr>
          <w:rFonts w:ascii="Times New Roman" w:eastAsia="Arial" w:hAnsi="Times New Roman" w:cs="Times New Roman"/>
          <w:sz w:val="24"/>
          <w:szCs w:val="24"/>
        </w:rPr>
        <w:t>verej</w:t>
      </w:r>
      <w:r w:rsidRPr="00CA6B5B">
        <w:rPr>
          <w:rFonts w:ascii="Times New Roman" w:eastAsia="Arial" w:hAnsi="Times New Roman" w:cs="Times New Roman"/>
          <w:sz w:val="24"/>
          <w:szCs w:val="24"/>
        </w:rPr>
        <w:t>nej správy, obcami a verejnosťou.</w:t>
      </w:r>
    </w:p>
    <w:p w:rsidR="00A90807" w:rsidRPr="00CA6B5B" w:rsidRDefault="00A90807" w:rsidP="00CA6B5B">
      <w:pPr>
        <w:spacing w:line="9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243E0" w:rsidRPr="00CA6B5B" w:rsidRDefault="009243E0" w:rsidP="00CA6B5B">
      <w:pPr>
        <w:spacing w:line="98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243E0" w:rsidRPr="00CA6B5B" w:rsidRDefault="0062054A" w:rsidP="00CA6B5B">
      <w:pPr>
        <w:tabs>
          <w:tab w:val="left" w:pos="509"/>
        </w:tabs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(7) 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V odôvodnení sú podľa jednotlivých zásad a regulatívov uvedené doplňujúce informácie zdôvodňujúce daný regulatív.</w:t>
      </w:r>
    </w:p>
    <w:p w:rsidR="00DD2F9D" w:rsidRPr="00CA6B5B" w:rsidRDefault="00DD2F9D" w:rsidP="00CA6B5B">
      <w:pPr>
        <w:tabs>
          <w:tab w:val="left" w:pos="509"/>
        </w:tabs>
        <w:spacing w:line="24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62054A" w:rsidP="00CA6B5B">
      <w:pPr>
        <w:tabs>
          <w:tab w:val="left" w:pos="509"/>
        </w:tabs>
        <w:spacing w:line="24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(8) 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 xml:space="preserve">V doplňujúcich údajoch sa uvádzajú tabuľky, grafy, prehľady, kartogramy, číselné 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údaje </w:t>
      </w:r>
      <w:r w:rsidR="009243E0" w:rsidRPr="00CA6B5B">
        <w:rPr>
          <w:rFonts w:ascii="Times New Roman" w:eastAsia="Arial" w:hAnsi="Times New Roman" w:cs="Times New Roman"/>
          <w:sz w:val="24"/>
          <w:szCs w:val="24"/>
        </w:rPr>
        <w:t>a iné údaje a ich zdroj, ktoré nie je účelné uvádzať v texte.</w:t>
      </w:r>
    </w:p>
    <w:p w:rsidR="00A90807" w:rsidRPr="00CA6B5B" w:rsidRDefault="00A90807" w:rsidP="00CA6B5B">
      <w:pPr>
        <w:spacing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807" w:rsidRPr="00CA6B5B" w:rsidRDefault="00FB1D26" w:rsidP="00CA6B5B">
      <w:pPr>
        <w:spacing w:line="0" w:lineRule="atLeast"/>
        <w:ind w:left="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 10</w:t>
      </w:r>
    </w:p>
    <w:p w:rsidR="00A90807" w:rsidRPr="00CA6B5B" w:rsidRDefault="00A90807" w:rsidP="00CA6B5B">
      <w:pPr>
        <w:spacing w:line="9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74" w:rsidRPr="00CA6B5B" w:rsidRDefault="00715D74" w:rsidP="00CA6B5B">
      <w:pPr>
        <w:spacing w:line="0" w:lineRule="atLeast"/>
        <w:ind w:left="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Obsah </w:t>
      </w:r>
      <w:r w:rsidR="00280D07">
        <w:rPr>
          <w:rFonts w:ascii="Times New Roman" w:eastAsia="Arial" w:hAnsi="Times New Roman" w:cs="Times New Roman"/>
          <w:b/>
          <w:sz w:val="24"/>
          <w:szCs w:val="24"/>
        </w:rPr>
        <w:t xml:space="preserve">Koncepcie </w:t>
      </w: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územného </w:t>
      </w:r>
      <w:r w:rsidR="00280D07">
        <w:rPr>
          <w:rFonts w:ascii="Times New Roman" w:eastAsia="Arial" w:hAnsi="Times New Roman" w:cs="Times New Roman"/>
          <w:b/>
          <w:sz w:val="24"/>
          <w:szCs w:val="24"/>
        </w:rPr>
        <w:t>rozvoja</w:t>
      </w:r>
      <w:r w:rsidR="00A90807"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 regiónu</w:t>
      </w:r>
    </w:p>
    <w:p w:rsidR="00A90807" w:rsidRPr="00CA6B5B" w:rsidRDefault="00A90807" w:rsidP="00CA6B5B">
      <w:pPr>
        <w:spacing w:line="2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Default="0062054A" w:rsidP="00CA6B5B">
      <w:pPr>
        <w:tabs>
          <w:tab w:val="left" w:pos="509"/>
        </w:tabs>
        <w:spacing w:line="24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E265C">
        <w:rPr>
          <w:rFonts w:ascii="Times New Roman" w:eastAsia="Arial" w:hAnsi="Times New Roman" w:cs="Times New Roman"/>
          <w:sz w:val="24"/>
          <w:szCs w:val="24"/>
        </w:rPr>
        <w:t xml:space="preserve">Koncepcia územného rozvoja </w:t>
      </w:r>
      <w:r w:rsidR="00AD4135" w:rsidRPr="00CA6B5B">
        <w:rPr>
          <w:rFonts w:ascii="Times New Roman" w:eastAsia="Arial" w:hAnsi="Times New Roman" w:cs="Times New Roman"/>
          <w:sz w:val="24"/>
          <w:szCs w:val="24"/>
        </w:rPr>
        <w:t xml:space="preserve">regiónu pozostáva zo </w:t>
      </w:r>
      <w:r w:rsidR="00AD4135"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="00AD4135" w:rsidRPr="00CA6B5B">
        <w:rPr>
          <w:rFonts w:ascii="Times New Roman" w:eastAsia="Arial" w:hAnsi="Times New Roman" w:cs="Times New Roman"/>
          <w:sz w:val="24"/>
          <w:szCs w:val="24"/>
        </w:rPr>
        <w:t xml:space="preserve"> a dôvodovej správy. Záväzná časť obsahuje koncepciu riešenia rozvoja regiónu vyjadrenú zásadami a regulatívmi priestorového usporiadania a využitia územia regiónu sídelnými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 aktivitami v členení na textovú formu </w:t>
      </w:r>
      <w:r w:rsidR="00AD4135" w:rsidRPr="00CA6B5B">
        <w:rPr>
          <w:rFonts w:ascii="Times New Roman" w:eastAsia="Arial" w:hAnsi="Times New Roman" w:cs="Times New Roman"/>
          <w:sz w:val="24"/>
          <w:szCs w:val="24"/>
        </w:rPr>
        <w:t>a grafickú formu.</w:t>
      </w:r>
    </w:p>
    <w:p w:rsidR="00F10FEA" w:rsidRPr="00CA6B5B" w:rsidRDefault="00F10FEA" w:rsidP="00CA6B5B">
      <w:pPr>
        <w:tabs>
          <w:tab w:val="left" w:pos="509"/>
        </w:tabs>
        <w:spacing w:line="24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9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62054A" w:rsidP="00CA6B5B">
      <w:pPr>
        <w:tabs>
          <w:tab w:val="left" w:pos="50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Textová</w:t>
      </w:r>
      <w:r w:rsidR="00AD4135" w:rsidRPr="00CA6B5B">
        <w:rPr>
          <w:rFonts w:ascii="Times New Roman" w:eastAsia="Arial" w:hAnsi="Times New Roman" w:cs="Times New Roman"/>
          <w:sz w:val="24"/>
          <w:szCs w:val="24"/>
        </w:rPr>
        <w:t xml:space="preserve"> forma </w:t>
      </w:r>
      <w:r w:rsidR="00AD4135" w:rsidRPr="00FB1D26">
        <w:rPr>
          <w:rFonts w:ascii="Times New Roman" w:eastAsia="Arial" w:hAnsi="Times New Roman" w:cs="Times New Roman"/>
          <w:sz w:val="24"/>
          <w:szCs w:val="24"/>
        </w:rPr>
        <w:t>záväznej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 xml:space="preserve"> čas</w:t>
      </w:r>
      <w:r w:rsidR="00AD4135" w:rsidRPr="00FB1D26">
        <w:rPr>
          <w:rFonts w:ascii="Times New Roman" w:eastAsia="Arial" w:hAnsi="Times New Roman" w:cs="Times New Roman"/>
          <w:sz w:val="24"/>
          <w:szCs w:val="24"/>
        </w:rPr>
        <w:t>ti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B1D26">
        <w:rPr>
          <w:rFonts w:ascii="Times New Roman" w:eastAsia="Arial" w:hAnsi="Times New Roman" w:cs="Times New Roman"/>
          <w:sz w:val="24"/>
          <w:szCs w:val="24"/>
        </w:rPr>
        <w:t>Koncepcie územného rozvoja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regiónu obsahuje</w:t>
      </w:r>
      <w:r w:rsidR="009050DD" w:rsidRPr="00CA6B5B">
        <w:rPr>
          <w:rFonts w:ascii="Times New Roman" w:eastAsia="Arial" w:hAnsi="Times New Roman" w:cs="Times New Roman"/>
          <w:sz w:val="24"/>
          <w:szCs w:val="24"/>
        </w:rPr>
        <w:t xml:space="preserve"> spravidla</w:t>
      </w:r>
    </w:p>
    <w:p w:rsidR="00A90807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6E2CDF" w:rsidRPr="00CA6B5B">
        <w:rPr>
          <w:rFonts w:ascii="Times New Roman" w:eastAsia="Arial" w:hAnsi="Times New Roman" w:cs="Times New Roman"/>
          <w:sz w:val="24"/>
          <w:szCs w:val="24"/>
        </w:rPr>
        <w:t>ciele a pri</w:t>
      </w:r>
      <w:r w:rsidR="00F10FEA">
        <w:rPr>
          <w:rFonts w:ascii="Times New Roman" w:eastAsia="Arial" w:hAnsi="Times New Roman" w:cs="Times New Roman"/>
          <w:sz w:val="24"/>
          <w:szCs w:val="24"/>
        </w:rPr>
        <w:t>ncípy celkového rozvoja regiónu</w:t>
      </w:r>
      <w:r w:rsidR="006E2CDF" w:rsidRPr="00CA6B5B">
        <w:rPr>
          <w:rFonts w:ascii="Times New Roman" w:eastAsia="Arial" w:hAnsi="Times New Roman" w:cs="Times New Roman"/>
          <w:sz w:val="24"/>
          <w:szCs w:val="24"/>
        </w:rPr>
        <w:t xml:space="preserve"> zohľadňujúc medzinárodné konvencie, Koncepciu územného rozvoja Slovenska, väzby na susediace regióny </w:t>
      </w:r>
      <w:r w:rsidR="00F10FEA">
        <w:rPr>
          <w:rFonts w:ascii="Times New Roman" w:eastAsia="Arial" w:hAnsi="Times New Roman" w:cs="Times New Roman"/>
          <w:sz w:val="24"/>
          <w:szCs w:val="24"/>
        </w:rPr>
        <w:t>v celoštátnych súvislostiach a</w:t>
      </w:r>
      <w:r w:rsidR="006E2CDF" w:rsidRPr="00CA6B5B">
        <w:rPr>
          <w:rFonts w:ascii="Times New Roman" w:eastAsia="Arial" w:hAnsi="Times New Roman" w:cs="Times New Roman"/>
          <w:sz w:val="24"/>
          <w:szCs w:val="24"/>
        </w:rPr>
        <w:t> medzinárodných súvislostiach</w:t>
      </w:r>
      <w:r w:rsidR="00F10FEA">
        <w:rPr>
          <w:rFonts w:ascii="Times New Roman" w:eastAsia="Arial" w:hAnsi="Times New Roman" w:cs="Times New Roman"/>
          <w:sz w:val="24"/>
          <w:szCs w:val="24"/>
        </w:rPr>
        <w:t>,</w:t>
      </w:r>
    </w:p>
    <w:p w:rsidR="00B8231C" w:rsidRPr="00CA6B5B" w:rsidRDefault="00B823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regulatívy sídelnej štruktúry, čo predpokladá najmä </w:t>
      </w:r>
      <w:r w:rsidRPr="00FB1D26">
        <w:rPr>
          <w:rFonts w:ascii="Times New Roman" w:eastAsia="Arial" w:hAnsi="Times New Roman" w:cs="Times New Roman"/>
          <w:sz w:val="24"/>
          <w:szCs w:val="24"/>
        </w:rPr>
        <w:t>vyjadriť významnosť regionálnych centier s cieľom vytvore</w:t>
      </w:r>
      <w:r w:rsidR="00F10FEA" w:rsidRPr="00FB1D26">
        <w:rPr>
          <w:rFonts w:ascii="Times New Roman" w:eastAsia="Arial" w:hAnsi="Times New Roman" w:cs="Times New Roman"/>
          <w:sz w:val="24"/>
          <w:szCs w:val="24"/>
        </w:rPr>
        <w:t>nia funkčných územných celkov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 v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regionálnych súvislostiach, zabezpečujúcich vytvorenie územných predpokladov </w:t>
      </w:r>
      <w:r w:rsidRPr="00FB1D26">
        <w:rPr>
          <w:rFonts w:ascii="Times New Roman" w:eastAsia="Arial" w:hAnsi="Times New Roman" w:cs="Times New Roman"/>
          <w:sz w:val="24"/>
          <w:szCs w:val="24"/>
        </w:rPr>
        <w:t xml:space="preserve">pre rovnocenné sídelné </w:t>
      </w:r>
      <w:r w:rsidR="00F10FEA" w:rsidRPr="00FB1D26">
        <w:rPr>
          <w:rFonts w:ascii="Times New Roman" w:eastAsia="Arial" w:hAnsi="Times New Roman" w:cs="Times New Roman"/>
          <w:sz w:val="24"/>
          <w:szCs w:val="24"/>
        </w:rPr>
        <w:t xml:space="preserve">podmienky </w:t>
      </w:r>
      <w:r w:rsidRPr="00FB1D26">
        <w:rPr>
          <w:rFonts w:ascii="Times New Roman" w:eastAsia="Arial" w:hAnsi="Times New Roman" w:cs="Times New Roman"/>
          <w:sz w:val="24"/>
          <w:szCs w:val="24"/>
        </w:rPr>
        <w:t>a životné podmienky na celom území regiónu</w:t>
      </w:r>
      <w:r w:rsidRPr="00CA6B5B">
        <w:rPr>
          <w:rFonts w:ascii="Times New Roman" w:eastAsia="Arial" w:hAnsi="Times New Roman" w:cs="Times New Roman"/>
          <w:sz w:val="24"/>
          <w:szCs w:val="24"/>
        </w:rPr>
        <w:t>, ako aj účelnej priestorovej organizácie územia regiónu na podporu hospodárskeho rozvoja regiónu a územnej súdržnosti,</w:t>
      </w:r>
    </w:p>
    <w:p w:rsidR="00AC28A6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="00AC28A6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C28A6" w:rsidRPr="00CA6B5B">
        <w:rPr>
          <w:rFonts w:ascii="Times New Roman" w:eastAsia="Arial" w:hAnsi="Times New Roman" w:cs="Times New Roman"/>
          <w:sz w:val="24"/>
          <w:szCs w:val="24"/>
        </w:rPr>
        <w:t>regulatívy krajinnej štruktúry, čo predpokladá najmä zásady zachovania a usmerňovania rozvoja podmienok prírodného prostredia, plôch ochrany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 xml:space="preserve"> prírody, ochrany poľnohospodárskej pôdy a lesných pozemkov, ochrany území vodného hospodárstva, ochrany prírodných zdrojov a racionálneho využitia prírodných zdrojov a nerastného bohatstva,</w:t>
      </w:r>
    </w:p>
    <w:p w:rsidR="00381D4E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regulatívy nadradenej dopravnej infraštruktúry, čo znamená naj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mä vymedzenie plôch a koridorov a 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umiestnenie zariadení dopravnej infraštruktúry nadregionálneho a regionálneho významu,</w:t>
      </w:r>
    </w:p>
    <w:p w:rsidR="00381D4E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regulatívy nadradenej technickej infraštruktúry, čo znamená najmä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 vymedzenie plôch a koridorov a 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umiestnenie zariadení technickej infraštruktúry nadregionálneho a regionálneho významu,</w:t>
      </w:r>
    </w:p>
    <w:p w:rsidR="00381D4E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regulatívy občianskej vybavenosti, čo znamená najmä odporúčania pre lokalizáciu zariadení vyššej sociálnej infraštru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ktúry lokálneho, regionálneho a 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nadregionálneho významu,</w:t>
      </w:r>
    </w:p>
    <w:p w:rsidR="00381D4E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regulatívy zelenej infraštruktúry, čo znamená najmä vymedzenie nadradených plôch</w:t>
      </w:r>
      <w:r w:rsidR="00F10FEA">
        <w:rPr>
          <w:rFonts w:ascii="Times New Roman" w:eastAsia="Arial" w:hAnsi="Times New Roman" w:cs="Times New Roman"/>
          <w:sz w:val="24"/>
          <w:szCs w:val="24"/>
        </w:rPr>
        <w:t xml:space="preserve"> a regionálnych koridorov alebo pásov a zelených cezúr, ktoré napomáhajú zmierňovaniu a adaptácii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10FEA">
        <w:rPr>
          <w:rFonts w:ascii="Times New Roman" w:eastAsia="Arial" w:hAnsi="Times New Roman" w:cs="Times New Roman"/>
          <w:sz w:val="24"/>
          <w:szCs w:val="24"/>
        </w:rPr>
        <w:t>na nepriaznivé dôsledky zmeny klímy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381D4E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regulatívy k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ultúrneho dedi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č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stva, čo znamená najmä vymedzenie pamiatkových území a území s obje</w:t>
      </w:r>
      <w:r w:rsidR="00596770" w:rsidRPr="00CA6B5B">
        <w:rPr>
          <w:rFonts w:ascii="Times New Roman" w:eastAsia="Arial" w:hAnsi="Times New Roman" w:cs="Times New Roman"/>
          <w:sz w:val="24"/>
          <w:szCs w:val="24"/>
        </w:rPr>
        <w:t>k</w:t>
      </w:r>
      <w:r w:rsidR="00F3228F">
        <w:rPr>
          <w:rFonts w:ascii="Times New Roman" w:eastAsia="Arial" w:hAnsi="Times New Roman" w:cs="Times New Roman"/>
          <w:sz w:val="24"/>
          <w:szCs w:val="24"/>
        </w:rPr>
        <w:t>tami ochrany pamiatkového fondu,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 xml:space="preserve"> archeologických nálezísk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 a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="00F3228F">
        <w:rPr>
          <w:rFonts w:ascii="Times New Roman" w:eastAsia="Arial" w:hAnsi="Times New Roman" w:cs="Times New Roman"/>
          <w:sz w:val="24"/>
          <w:szCs w:val="24"/>
        </w:rPr>
        <w:t>iných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02A3" w:rsidRPr="003302A3">
        <w:rPr>
          <w:rFonts w:ascii="Times New Roman" w:hAnsi="Times New Roman" w:cs="Times New Roman"/>
          <w:sz w:val="24"/>
          <w:szCs w:val="24"/>
        </w:rPr>
        <w:t xml:space="preserve">a lokalít zapísaných do Zoznamu svetového a európskeho </w:t>
      </w:r>
      <w:r w:rsidR="003302A3">
        <w:rPr>
          <w:rFonts w:ascii="Times New Roman" w:hAnsi="Times New Roman" w:cs="Times New Roman"/>
          <w:sz w:val="24"/>
          <w:szCs w:val="24"/>
        </w:rPr>
        <w:t xml:space="preserve">kultúrneho </w:t>
      </w:r>
      <w:r w:rsidR="003302A3" w:rsidRPr="003302A3">
        <w:rPr>
          <w:rFonts w:ascii="Times New Roman" w:hAnsi="Times New Roman" w:cs="Times New Roman"/>
          <w:sz w:val="24"/>
          <w:szCs w:val="24"/>
        </w:rPr>
        <w:t>dedičstva</w:t>
      </w:r>
      <w:r w:rsidR="003302A3">
        <w:rPr>
          <w:rFonts w:ascii="Times New Roman" w:hAnsi="Times New Roman" w:cs="Times New Roman"/>
          <w:sz w:val="24"/>
          <w:szCs w:val="24"/>
        </w:rPr>
        <w:t>,</w:t>
      </w:r>
    </w:p>
    <w:p w:rsidR="00381D4E" w:rsidRPr="00CA6B5B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81D4E" w:rsidRPr="00CA6B5B">
        <w:rPr>
          <w:rFonts w:ascii="Times New Roman" w:eastAsia="Arial" w:hAnsi="Times New Roman" w:cs="Times New Roman"/>
          <w:sz w:val="24"/>
          <w:szCs w:val="24"/>
        </w:rPr>
        <w:t>limity využitia územia, čo znamená najmä vymedzenie územia z hľadiska nežiadúcich geodynamických procesov, ochrany pred povodňami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 a iných bariér sídelného rozvoja, ako aj určenie územných bariér pre rozvoj zastavaných častí vybraných obcí,</w:t>
      </w:r>
    </w:p>
    <w:p w:rsidR="00AE6217" w:rsidRDefault="00AE6217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vyjadrenie verejného záujmu, čo znamená vymedzenie plôch a koridorov pre umiestnenie stavieb regionál</w:t>
      </w:r>
      <w:r w:rsidR="00F3228F">
        <w:rPr>
          <w:rFonts w:ascii="Times New Roman" w:eastAsia="Arial" w:hAnsi="Times New Roman" w:cs="Times New Roman"/>
          <w:sz w:val="24"/>
          <w:szCs w:val="24"/>
        </w:rPr>
        <w:t>neho významu vo verejnom záujme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 zabezpečujúcich realizáciu schválenej koncepcie rozvoja regiónu</w:t>
      </w:r>
    </w:p>
    <w:p w:rsidR="00232910" w:rsidRPr="00CA6B5B" w:rsidRDefault="00AE6217" w:rsidP="00AE6217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k)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regulatívy osobitých území, čo predpokladá najmä vymedzenie územných časti určených na prednostné vyžívanie jednotlivými priestorovými formami a územnými funkciami charakteristickými a dominujúcimi v danej územnej časti, ktorých charakter a význam v sídelnom systéme sa má zachovať</w:t>
      </w:r>
      <w:r>
        <w:rPr>
          <w:rFonts w:ascii="Times New Roman" w:eastAsia="Arial" w:hAnsi="Times New Roman" w:cs="Times New Roman"/>
          <w:sz w:val="24"/>
          <w:szCs w:val="24"/>
        </w:rPr>
        <w:t xml:space="preserve"> alebo ďalej rozvíjať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:rsidR="00232910" w:rsidRPr="00CA6B5B" w:rsidRDefault="00232910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32910" w:rsidRPr="00CA6B5B" w:rsidRDefault="008008FB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(3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) Dôvodová správa územného plánu regiónu sa vypracúva v textovej a grafickej forme.</w:t>
      </w:r>
    </w:p>
    <w:p w:rsidR="00232910" w:rsidRPr="00CA6B5B" w:rsidRDefault="00232910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32910" w:rsidRPr="00CA6B5B" w:rsidRDefault="008008FB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(4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) Textová forma dôvodovej správy obsahuje spravidla</w:t>
      </w:r>
    </w:p>
    <w:p w:rsidR="00232910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základné údaje,</w:t>
      </w:r>
    </w:p>
    <w:p w:rsidR="00232910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odôvodnenie alebo 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popis jednotlivých zásad a regulatívov </w:t>
      </w:r>
      <w:r w:rsidR="00232910"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 regiónu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232910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doplňujúce údaje,</w:t>
      </w:r>
    </w:p>
    <w:p w:rsidR="00232910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dokladovú časť, ktorá sa po skončení prerokovania návrhu priloží k </w:t>
      </w:r>
      <w:r w:rsidR="001F5273">
        <w:rPr>
          <w:rFonts w:ascii="Times New Roman" w:eastAsia="Arial" w:hAnsi="Times New Roman" w:cs="Times New Roman"/>
          <w:sz w:val="24"/>
          <w:szCs w:val="24"/>
        </w:rPr>
        <w:t>správe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 xml:space="preserve"> o prerokúvaní.</w:t>
      </w:r>
    </w:p>
    <w:p w:rsidR="00232910" w:rsidRPr="00CA6B5B" w:rsidRDefault="00232910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32910" w:rsidRPr="00CA6B5B" w:rsidRDefault="008008FB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(5</w:t>
      </w:r>
      <w:r w:rsidR="00232910" w:rsidRPr="00CA6B5B">
        <w:rPr>
          <w:rFonts w:ascii="Times New Roman" w:eastAsia="Arial" w:hAnsi="Times New Roman" w:cs="Times New Roman"/>
          <w:sz w:val="24"/>
          <w:szCs w:val="24"/>
        </w:rPr>
        <w:t>)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 V základných údajoch sa uvádzajú</w:t>
      </w:r>
    </w:p>
    <w:p w:rsidR="000762B4" w:rsidRPr="00CA6B5B" w:rsidRDefault="00B1401C" w:rsidP="00B1401C">
      <w:pPr>
        <w:tabs>
          <w:tab w:val="left" w:pos="993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hlavné ciele riešenia a problémy, ktoré územný plán 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regiónu 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rieši,</w:t>
      </w:r>
    </w:p>
    <w:p w:rsidR="000762B4" w:rsidRPr="00CA6B5B" w:rsidRDefault="00B1401C" w:rsidP="00B1401C">
      <w:pPr>
        <w:tabs>
          <w:tab w:val="left" w:pos="993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vyhodnotenie doterajšieho územného plánu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 regiónu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, ak </w:t>
      </w:r>
      <w:r w:rsidR="001F5273">
        <w:rPr>
          <w:rFonts w:ascii="Times New Roman" w:eastAsia="Arial" w:hAnsi="Times New Roman" w:cs="Times New Roman"/>
          <w:sz w:val="24"/>
          <w:szCs w:val="24"/>
        </w:rPr>
        <w:t>bol spracovaný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0762B4" w:rsidRPr="00CA6B5B" w:rsidRDefault="000762B4" w:rsidP="00B1401C">
      <w:pPr>
        <w:tabs>
          <w:tab w:val="left" w:pos="993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údaje o súlade riešenia územia so zadaním a so súborným stanoviskom 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z prerokovania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návrhu </w:t>
      </w:r>
      <w:r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s príslušnými </w:t>
      </w:r>
      <w:r w:rsidR="001F5273">
        <w:rPr>
          <w:rFonts w:ascii="Times New Roman" w:eastAsia="Arial" w:hAnsi="Times New Roman" w:cs="Times New Roman"/>
          <w:sz w:val="24"/>
          <w:szCs w:val="24"/>
        </w:rPr>
        <w:t>dotknutými orgánmi verejnej správy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, obcami </w:t>
      </w:r>
      <w:r w:rsidR="001F5273">
        <w:rPr>
          <w:rFonts w:ascii="Times New Roman" w:eastAsia="Arial" w:hAnsi="Times New Roman" w:cs="Times New Roman"/>
          <w:sz w:val="24"/>
          <w:szCs w:val="24"/>
        </w:rPr>
        <w:t xml:space="preserve"> v území, pre ktoré sa územný plán regiónu spracováva </w:t>
      </w:r>
      <w:r w:rsidRPr="00CA6B5B">
        <w:rPr>
          <w:rFonts w:ascii="Times New Roman" w:eastAsia="Arial" w:hAnsi="Times New Roman" w:cs="Times New Roman"/>
          <w:sz w:val="24"/>
          <w:szCs w:val="24"/>
        </w:rPr>
        <w:t>a verejnosťou.</w:t>
      </w:r>
    </w:p>
    <w:p w:rsidR="000762B4" w:rsidRPr="00CA6B5B" w:rsidRDefault="000762B4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62B4" w:rsidRPr="00CA6B5B" w:rsidRDefault="008008FB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(6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) V doplňujúcich údajoch územného plánu regiónu sa uvádzajú číselné údaje, tabuľky, prehľady, grafy a iné údaje a ich zdroj, ktor</w:t>
      </w:r>
      <w:r>
        <w:rPr>
          <w:rFonts w:ascii="Times New Roman" w:eastAsia="Arial" w:hAnsi="Times New Roman" w:cs="Times New Roman"/>
          <w:sz w:val="24"/>
          <w:szCs w:val="24"/>
        </w:rPr>
        <w:t>é nie je účelné uvádzať v texte.</w:t>
      </w:r>
    </w:p>
    <w:p w:rsidR="000762B4" w:rsidRPr="00CA6B5B" w:rsidRDefault="000762B4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762B4" w:rsidRPr="00CA6B5B" w:rsidRDefault="008008FB" w:rsidP="00CA6B5B">
      <w:pPr>
        <w:tabs>
          <w:tab w:val="left" w:pos="368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(7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) Grafická forma dôvodovej správy územného plánu regiónu obsahuje výkresy spravidla v mierke </w:t>
      </w:r>
      <w:r w:rsidR="000762B4" w:rsidRPr="00FB1D26">
        <w:rPr>
          <w:rFonts w:ascii="Times New Roman" w:eastAsia="Arial" w:hAnsi="Times New Roman" w:cs="Times New Roman"/>
          <w:sz w:val="24"/>
          <w:szCs w:val="24"/>
        </w:rPr>
        <w:t>1 : 100 000 (1 : 50 000),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prípadne 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schémy</w:t>
      </w:r>
    </w:p>
    <w:p w:rsidR="000762B4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sídelnej štruktúry vrátane relevantne vyjadriteľného kultúrneho dedičstva a sociálnej infraštruktúry,</w:t>
      </w:r>
    </w:p>
    <w:p w:rsidR="000762B4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 xml:space="preserve">krajinnej štruktúry vrátane zelenej </w:t>
      </w:r>
      <w:r w:rsidR="008475C2">
        <w:rPr>
          <w:rFonts w:ascii="Times New Roman" w:eastAsia="Arial" w:hAnsi="Times New Roman" w:cs="Times New Roman"/>
          <w:sz w:val="24"/>
          <w:szCs w:val="24"/>
        </w:rPr>
        <w:t>infra</w:t>
      </w:r>
      <w:r w:rsidR="000762B4" w:rsidRPr="00CA6B5B">
        <w:rPr>
          <w:rFonts w:ascii="Times New Roman" w:eastAsia="Arial" w:hAnsi="Times New Roman" w:cs="Times New Roman"/>
          <w:sz w:val="24"/>
          <w:szCs w:val="24"/>
        </w:rPr>
        <w:t>štruktúry, ochrany prírody a prírodných limitov využitia územia,</w:t>
      </w:r>
    </w:p>
    <w:p w:rsidR="000762B4" w:rsidRPr="00CA6B5B" w:rsidRDefault="000762B4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verejného dopravného vybavenia územia,</w:t>
      </w:r>
    </w:p>
    <w:p w:rsidR="00A01D1D" w:rsidRPr="00CA6B5B" w:rsidRDefault="000762B4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verejnéh</w:t>
      </w:r>
      <w:r w:rsidR="00970B12">
        <w:rPr>
          <w:rFonts w:ascii="Times New Roman" w:eastAsia="Arial" w:hAnsi="Times New Roman" w:cs="Times New Roman"/>
          <w:sz w:val="24"/>
          <w:szCs w:val="24"/>
        </w:rPr>
        <w:t>o technického vybavenia územia.</w:t>
      </w:r>
    </w:p>
    <w:p w:rsidR="00157C99" w:rsidRPr="00CA6B5B" w:rsidRDefault="00157C99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§ 1</w:t>
      </w:r>
      <w:r w:rsidR="00FB1D26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:rsidR="00A90807" w:rsidRPr="00CA6B5B" w:rsidRDefault="00A90807" w:rsidP="00CA6B5B">
      <w:pPr>
        <w:spacing w:line="9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Obsah územného plánu obce</w:t>
      </w:r>
    </w:p>
    <w:p w:rsidR="00A90807" w:rsidRPr="00CA6B5B" w:rsidRDefault="00A90807" w:rsidP="00CA6B5B">
      <w:pPr>
        <w:spacing w:line="2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Default="00F76C88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Územný plán obce pozostáva zo </w:t>
      </w:r>
      <w:r w:rsidR="00DB144B"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 a dôvodovej správy. 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Záväzná časť územného plánu obce obsahuje 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urbanistickú 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>koncepciu rozvoja obce v</w:t>
      </w:r>
      <w:r w:rsidR="00F3228F">
        <w:rPr>
          <w:rFonts w:ascii="Times New Roman" w:eastAsia="Arial" w:hAnsi="Times New Roman" w:cs="Times New Roman"/>
          <w:sz w:val="24"/>
          <w:szCs w:val="24"/>
        </w:rPr>
        <w:t> 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>textovej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 forme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, tabuľkovej 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forme 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a grafickej forme, vyjadrenú zásadami a regulatívmi priestorového usporiadania a funkčného využitia územia. </w:t>
      </w:r>
    </w:p>
    <w:p w:rsidR="00F3228F" w:rsidRPr="00CA6B5B" w:rsidRDefault="00F3228F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9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F76C88" w:rsidP="00CA6B5B">
      <w:pPr>
        <w:tabs>
          <w:tab w:val="left" w:pos="50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B783E" w:rsidRPr="00FB1D26">
        <w:rPr>
          <w:rFonts w:ascii="Times New Roman" w:eastAsia="Arial" w:hAnsi="Times New Roman" w:cs="Times New Roman"/>
          <w:sz w:val="24"/>
          <w:szCs w:val="24"/>
        </w:rPr>
        <w:t>záväznej časti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 </w:t>
      </w:r>
      <w:r w:rsidR="000C0FD3">
        <w:rPr>
          <w:rFonts w:ascii="Times New Roman" w:eastAsia="Arial" w:hAnsi="Times New Roman" w:cs="Times New Roman"/>
          <w:sz w:val="24"/>
          <w:szCs w:val="24"/>
        </w:rPr>
        <w:t xml:space="preserve">obce 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>s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ú stanovené</w:t>
      </w:r>
      <w:r w:rsidR="008B783E" w:rsidRPr="00CA6B5B">
        <w:rPr>
          <w:rFonts w:ascii="Times New Roman" w:eastAsia="Arial" w:hAnsi="Times New Roman" w:cs="Times New Roman"/>
          <w:sz w:val="24"/>
          <w:szCs w:val="24"/>
        </w:rPr>
        <w:t xml:space="preserve"> spravidla</w:t>
      </w:r>
    </w:p>
    <w:p w:rsidR="00A90807" w:rsidRPr="00CA6B5B" w:rsidRDefault="00A90807" w:rsidP="00CA6B5B">
      <w:pPr>
        <w:spacing w:line="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regulatívy koncepcie územ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>ného rozvoja o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bce, najmä hlavné rozvojové osi – línie a ťažiská priestorového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 usporiadania a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funkčného využívania územia</w:t>
      </w:r>
      <w:r w:rsidR="00B21DFD" w:rsidRPr="00CA6B5B">
        <w:rPr>
          <w:rFonts w:ascii="Times New Roman" w:eastAsia="Arial" w:hAnsi="Times New Roman" w:cs="Times New Roman"/>
          <w:sz w:val="24"/>
          <w:szCs w:val="24"/>
        </w:rPr>
        <w:t xml:space="preserve"> a koncepcia krajinnej štruktúry obce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B1401C">
      <w:pPr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 xml:space="preserve">egulatívy 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priestorového usporiadania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urbani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>stick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ej štruktúry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 xml:space="preserve">a funkčného využívania územia z hľadiska 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 xml:space="preserve">požiadaviek na bývanie, občiansku vybavenosť, výrobné a hospodárske prevádzky, šport a rekreáciu a dopravné 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vybavenie </w:t>
      </w:r>
      <w:r w:rsidR="00FC7F96" w:rsidRPr="00CA6B5B">
        <w:rPr>
          <w:rFonts w:ascii="Times New Roman" w:eastAsia="Arial" w:hAnsi="Times New Roman" w:cs="Times New Roman"/>
          <w:sz w:val="24"/>
          <w:szCs w:val="24"/>
        </w:rPr>
        <w:t>a technické vybavenie územia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B1401C">
      <w:pPr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z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ásady a regulatívy umiestnenia dopravnej infraštruktúry a umiestnenia koridorov a plôch technickej infraštruktúry v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rátane ich ochranných pásiem,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 xml:space="preserve">ochranných 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území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a bezpečnostných území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B1401C">
      <w:pPr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386F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B21DFD" w:rsidRPr="00CA6B5B">
        <w:rPr>
          <w:rFonts w:ascii="Times New Roman" w:eastAsia="Arial" w:hAnsi="Times New Roman" w:cs="Times New Roman"/>
          <w:sz w:val="24"/>
          <w:szCs w:val="24"/>
        </w:rPr>
        <w:t xml:space="preserve">koncepcia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a regulatívy verejných priestorov a systému hierarchizovaných centier,</w:t>
      </w:r>
    </w:p>
    <w:p w:rsidR="0086386F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egulatívy na zachovanie a vytváranie nových plôch a koridorov verejnej zelene a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 xml:space="preserve">tvorby systému sídelnej </w:t>
      </w:r>
      <w:r w:rsidR="00F3228F">
        <w:rPr>
          <w:rFonts w:ascii="Times New Roman" w:eastAsia="Arial" w:hAnsi="Times New Roman" w:cs="Times New Roman"/>
          <w:sz w:val="24"/>
          <w:szCs w:val="24"/>
        </w:rPr>
        <w:t xml:space="preserve">zelene 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>a krajinnej zelene a ich vzájomného prepojenia.</w:t>
      </w:r>
    </w:p>
    <w:p w:rsidR="00A90807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z</w:t>
      </w:r>
      <w:r w:rsidR="0086386F" w:rsidRPr="00CA6B5B">
        <w:rPr>
          <w:rFonts w:ascii="Times New Roman" w:eastAsia="Arial" w:hAnsi="Times New Roman" w:cs="Times New Roman"/>
          <w:sz w:val="24"/>
          <w:szCs w:val="24"/>
        </w:rPr>
        <w:t xml:space="preserve">ásady a regulatívy na zachovanie kvality životného prostredia, ochrany prírody, ochrany a tvorby krajiny, vrátane prvkov územného systému ekologickej stability a ekostabilizačných 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opatrení,</w:t>
      </w:r>
    </w:p>
    <w:p w:rsidR="00F748C8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zásady a regulatívy ochrany územia obce pred povodňami vrátane zadržiavania vody v území a ochrany pred zosuvmi, minimalizácie vplyvu miestnych klimatických zmien,</w:t>
      </w:r>
    </w:p>
    <w:p w:rsidR="00F3228F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ymedzenie poľnohospodárskych a lesných pozemkov, prírodných </w:t>
      </w:r>
      <w:r w:rsidR="00A01D1D">
        <w:rPr>
          <w:rFonts w:ascii="Times New Roman" w:eastAsia="Arial" w:hAnsi="Times New Roman" w:cs="Times New Roman"/>
          <w:sz w:val="24"/>
          <w:szCs w:val="24"/>
        </w:rPr>
        <w:t>zdrojov a nerastného bohatstva,</w:t>
      </w:r>
    </w:p>
    <w:p w:rsidR="005012B4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i)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3302A3" w:rsidRPr="003302A3">
        <w:rPr>
          <w:rFonts w:ascii="Times New Roman" w:hAnsi="Times New Roman" w:cs="Times New Roman"/>
          <w:sz w:val="24"/>
          <w:szCs w:val="24"/>
        </w:rPr>
        <w:t>ochranu kultúrneho dedičstva, najmä národných kultúrnych pamiatok, pamiatkových území vrátane ich ochranných pásiem, archeologických nálezísk a miestnych pamätihodností</w:t>
      </w:r>
      <w:r w:rsidR="003302A3">
        <w:rPr>
          <w:rFonts w:ascii="Times New Roman" w:hAnsi="Times New Roman" w:cs="Times New Roman"/>
          <w:sz w:val="24"/>
          <w:szCs w:val="24"/>
        </w:rPr>
        <w:t>,</w:t>
      </w:r>
      <w:r w:rsidR="003302A3" w:rsidRPr="003302A3">
        <w:rPr>
          <w:rFonts w:ascii="Times New Roman" w:hAnsi="Times New Roman" w:cs="Times New Roman"/>
          <w:sz w:val="24"/>
          <w:szCs w:val="24"/>
        </w:rPr>
        <w:t xml:space="preserve"> a lokalít zapísaných do Zoznamu svetového a európskeho </w:t>
      </w:r>
      <w:r w:rsidR="003302A3">
        <w:rPr>
          <w:rFonts w:ascii="Times New Roman" w:hAnsi="Times New Roman" w:cs="Times New Roman"/>
          <w:sz w:val="24"/>
          <w:szCs w:val="24"/>
        </w:rPr>
        <w:t xml:space="preserve">kultúrneho </w:t>
      </w:r>
      <w:r w:rsidR="003302A3" w:rsidRPr="003302A3">
        <w:rPr>
          <w:rFonts w:ascii="Times New Roman" w:hAnsi="Times New Roman" w:cs="Times New Roman"/>
          <w:sz w:val="24"/>
          <w:szCs w:val="24"/>
        </w:rPr>
        <w:t>dedičstva</w:t>
      </w:r>
      <w:r w:rsidR="003302A3">
        <w:rPr>
          <w:rFonts w:ascii="Times New Roman" w:hAnsi="Times New Roman" w:cs="Times New Roman"/>
          <w:sz w:val="24"/>
          <w:szCs w:val="24"/>
        </w:rPr>
        <w:t>,</w:t>
      </w:r>
    </w:p>
    <w:p w:rsidR="005012B4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j)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ymedzenie územia obce prípustného na zastavanie,</w:t>
      </w:r>
    </w:p>
    <w:p w:rsidR="005012B4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k)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ymedzenie plôch pre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 xml:space="preserve"> verejnoprospešné stavby a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 stavby vo verejnom záu</w:t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j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me,</w:t>
      </w:r>
    </w:p>
    <w:p w:rsidR="005012B4" w:rsidRPr="00CA6B5B" w:rsidRDefault="00F76C88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l)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ymedzenie obytného územia pre marginalizované skupiny obyvateľov v prípade určenej obce s koncentráciou marginalizovaných skupín obyvateľov,</w:t>
      </w:r>
    </w:p>
    <w:p w:rsidR="005012B4" w:rsidRPr="00CA6B5B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ymedzenie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území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, pre ktoré je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stanovená podmienka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 xml:space="preserve"> spracovať územný plán zóny alebo územnú štúdiu,</w:t>
      </w:r>
    </w:p>
    <w:p w:rsidR="005012B4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748C8" w:rsidRPr="00CA6B5B">
        <w:rPr>
          <w:rFonts w:ascii="Times New Roman" w:eastAsia="Arial" w:hAnsi="Times New Roman" w:cs="Times New Roman"/>
          <w:sz w:val="24"/>
          <w:szCs w:val="24"/>
        </w:rPr>
        <w:t>u</w:t>
      </w:r>
      <w:r w:rsidR="005012B4" w:rsidRPr="00CA6B5B">
        <w:rPr>
          <w:rFonts w:ascii="Times New Roman" w:eastAsia="Arial" w:hAnsi="Times New Roman" w:cs="Times New Roman"/>
          <w:sz w:val="24"/>
          <w:szCs w:val="24"/>
        </w:rPr>
        <w:t>rčenie neplatnosti územného plánu zóny alebo jeho časti, ak boli spracované pred dokumentáciou územného plánu obce predkladaného na schvaľovanie a ich riešenie nie je v súlade s touto dokumentáciou.</w:t>
      </w:r>
    </w:p>
    <w:p w:rsidR="00F3228F" w:rsidRPr="00CA6B5B" w:rsidRDefault="00F3228F" w:rsidP="00CA6B5B">
      <w:pPr>
        <w:tabs>
          <w:tab w:val="left" w:pos="28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9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6576" w:rsidRPr="00CA6B5B" w:rsidRDefault="00F76C88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566576" w:rsidRPr="00FB1D26">
        <w:rPr>
          <w:rFonts w:ascii="Times New Roman" w:eastAsia="Arial" w:hAnsi="Times New Roman" w:cs="Times New Roman"/>
          <w:sz w:val="24"/>
          <w:szCs w:val="24"/>
        </w:rPr>
        <w:t>Záväzná časť</w:t>
      </w:r>
      <w:r w:rsidR="00566576" w:rsidRPr="00CA6B5B">
        <w:rPr>
          <w:rFonts w:ascii="Times New Roman" w:eastAsia="Arial" w:hAnsi="Times New Roman" w:cs="Times New Roman"/>
          <w:sz w:val="24"/>
          <w:szCs w:val="24"/>
        </w:rPr>
        <w:t xml:space="preserve"> je vyjadrená textovo </w:t>
      </w:r>
      <w:r w:rsidR="00455C13" w:rsidRPr="00CA6B5B">
        <w:rPr>
          <w:rFonts w:ascii="Times New Roman" w:eastAsia="Arial" w:hAnsi="Times New Roman" w:cs="Times New Roman"/>
          <w:sz w:val="24"/>
          <w:szCs w:val="24"/>
        </w:rPr>
        <w:t xml:space="preserve">v popise regulácie, </w:t>
      </w:r>
      <w:r w:rsidR="00566576" w:rsidRPr="00CA6B5B">
        <w:rPr>
          <w:rFonts w:ascii="Times New Roman" w:eastAsia="Arial" w:hAnsi="Times New Roman" w:cs="Times New Roman"/>
          <w:sz w:val="24"/>
          <w:szCs w:val="24"/>
        </w:rPr>
        <w:t xml:space="preserve">tabuľkovo na </w:t>
      </w:r>
      <w:r w:rsidR="00566576" w:rsidRPr="00FB1D26">
        <w:rPr>
          <w:rFonts w:ascii="Times New Roman" w:eastAsia="Arial" w:hAnsi="Times New Roman" w:cs="Times New Roman"/>
          <w:sz w:val="24"/>
          <w:szCs w:val="24"/>
        </w:rPr>
        <w:t>regulačných listoch priestorovo-funkčných celkov a graficky v</w:t>
      </w:r>
      <w:r w:rsidR="008D0280" w:rsidRPr="00FB1D26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="00566576" w:rsidRPr="00FB1D26">
        <w:rPr>
          <w:rFonts w:ascii="Times New Roman" w:eastAsia="Arial" w:hAnsi="Times New Roman" w:cs="Times New Roman"/>
          <w:sz w:val="24"/>
          <w:szCs w:val="24"/>
        </w:rPr>
        <w:t>výkrese</w:t>
      </w:r>
      <w:r w:rsidR="008D0280" w:rsidRPr="00FB1D26">
        <w:rPr>
          <w:rFonts w:ascii="Times New Roman" w:eastAsia="Arial" w:hAnsi="Times New Roman" w:cs="Times New Roman"/>
          <w:sz w:val="24"/>
          <w:szCs w:val="24"/>
        </w:rPr>
        <w:t xml:space="preserve"> priestorovej a funkčnej regulácie územia</w:t>
      </w:r>
      <w:r w:rsidR="00566576" w:rsidRPr="00FB1D26">
        <w:rPr>
          <w:rFonts w:ascii="Times New Roman" w:eastAsia="Arial" w:hAnsi="Times New Roman" w:cs="Times New Roman"/>
          <w:sz w:val="24"/>
          <w:szCs w:val="24"/>
        </w:rPr>
        <w:t>.</w:t>
      </w:r>
    </w:p>
    <w:p w:rsidR="00F76C88" w:rsidRPr="00CA6B5B" w:rsidRDefault="00F76C88" w:rsidP="00CA6B5B">
      <w:pPr>
        <w:tabs>
          <w:tab w:val="left" w:pos="501"/>
        </w:tabs>
        <w:spacing w:line="0" w:lineRule="atLeast"/>
        <w:ind w:left="19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F76C88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566576" w:rsidRPr="00FB1D26">
        <w:rPr>
          <w:rFonts w:ascii="Times New Roman" w:eastAsia="Arial" w:hAnsi="Times New Roman" w:cs="Times New Roman"/>
          <w:sz w:val="24"/>
          <w:szCs w:val="24"/>
        </w:rPr>
        <w:t xml:space="preserve">Regulačné listy priestorovo-funkčných celkov sa vypracúvajú v tabuľkovej forme ako </w:t>
      </w:r>
      <w:r w:rsidR="00B21DFD" w:rsidRPr="00FB1D26">
        <w:rPr>
          <w:rFonts w:ascii="Times New Roman" w:eastAsia="Arial" w:hAnsi="Times New Roman" w:cs="Times New Roman"/>
          <w:sz w:val="24"/>
          <w:szCs w:val="24"/>
        </w:rPr>
        <w:t>slovný a parametrický opis</w:t>
      </w:r>
      <w:r w:rsidR="00566576" w:rsidRPr="00CA6B5B">
        <w:rPr>
          <w:rFonts w:ascii="Times New Roman" w:eastAsia="Arial" w:hAnsi="Times New Roman" w:cs="Times New Roman"/>
          <w:sz w:val="24"/>
          <w:szCs w:val="24"/>
        </w:rPr>
        <w:t xml:space="preserve"> priestorovej a funkčnej regulácie priestorovo-funkčného celku a obsahujú spravidla</w:t>
      </w:r>
    </w:p>
    <w:p w:rsidR="00A90807" w:rsidRPr="00CA6B5B" w:rsidRDefault="00A90807" w:rsidP="00CA6B5B">
      <w:pPr>
        <w:spacing w:line="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896A0F" w:rsidRPr="00CA6B5B">
        <w:rPr>
          <w:rFonts w:ascii="Times New Roman" w:eastAsia="Arial" w:hAnsi="Times New Roman" w:cs="Times New Roman"/>
          <w:sz w:val="24"/>
          <w:szCs w:val="24"/>
        </w:rPr>
        <w:t>určenie podielu hlavnej funkcie využitia územia, doplnkových a podmienečne prípustných funkcií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B1401C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F76C88" w:rsidP="00B1401C">
      <w:pPr>
        <w:tabs>
          <w:tab w:val="left" w:pos="280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prípustné doplnkové funkčné využitie plôch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B1401C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81EFF" w:rsidRPr="00CA6B5B" w:rsidRDefault="00F76C88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481EFF" w:rsidRPr="00CA6B5B">
        <w:rPr>
          <w:rFonts w:ascii="Times New Roman" w:eastAsia="Arial" w:hAnsi="Times New Roman" w:cs="Times New Roman"/>
          <w:sz w:val="24"/>
          <w:szCs w:val="24"/>
        </w:rPr>
        <w:t>prípustná maximálna, prípadne minimálna výška nad terénom,</w:t>
      </w:r>
    </w:p>
    <w:p w:rsidR="00DE37AB" w:rsidRPr="00CA6B5B" w:rsidRDefault="00481EFF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podiel plôch prípustných na zastavanie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DE37AB" w:rsidRPr="00CA6B5B" w:rsidRDefault="00F76C88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minimálny podiel nespevnených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 xml:space="preserve"> a vodopriepustných</w:t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 xml:space="preserve"> plôch,</w:t>
      </w:r>
    </w:p>
    <w:p w:rsidR="00DE37AB" w:rsidRPr="00CA6B5B" w:rsidRDefault="00F76C88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896A0F" w:rsidRPr="00CA6B5B">
        <w:rPr>
          <w:rFonts w:ascii="Times New Roman" w:eastAsia="Arial" w:hAnsi="Times New Roman" w:cs="Times New Roman"/>
          <w:sz w:val="24"/>
          <w:szCs w:val="24"/>
        </w:rPr>
        <w:t>druh urbanistickej štruktúry,</w:t>
      </w:r>
    </w:p>
    <w:p w:rsidR="00DE37AB" w:rsidRPr="00CA6B5B" w:rsidRDefault="00F76C88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požiadavky na typ a chara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kter verejný</w:t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ch priestorov,</w:t>
      </w:r>
    </w:p>
    <w:p w:rsidR="00DE37AB" w:rsidRPr="00CA6B5B" w:rsidRDefault="00F76C88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h) </w:t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vymedzenie plôch pre verejnoprospešné stavby,</w:t>
      </w:r>
    </w:p>
    <w:p w:rsidR="00A90807" w:rsidRPr="00CA6B5B" w:rsidRDefault="00B1401C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 xml:space="preserve">vymedzenie plôch pre koridory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 xml:space="preserve">verejného dopravného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vybavenia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>a technického vybavenia územia</w:t>
      </w:r>
      <w:r w:rsidR="00DE37AB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:rsidR="00896A0F" w:rsidRPr="00CA6B5B" w:rsidRDefault="00896A0F" w:rsidP="00CA6B5B">
      <w:pPr>
        <w:tabs>
          <w:tab w:val="left" w:pos="280"/>
        </w:tabs>
        <w:spacing w:line="24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D0280" w:rsidRPr="00CA6B5B" w:rsidRDefault="00F76C88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</w:t>
      </w:r>
      <w:r w:rsidR="00896A0F" w:rsidRPr="00CA6B5B">
        <w:rPr>
          <w:rFonts w:ascii="Times New Roman" w:eastAsia="Arial" w:hAnsi="Times New Roman" w:cs="Times New Roman"/>
          <w:sz w:val="24"/>
          <w:szCs w:val="24"/>
        </w:rPr>
        <w:t>5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8D0280" w:rsidRPr="00CA6B5B">
        <w:rPr>
          <w:rFonts w:ascii="Times New Roman" w:eastAsia="Arial" w:hAnsi="Times New Roman" w:cs="Times New Roman"/>
          <w:sz w:val="24"/>
          <w:szCs w:val="24"/>
        </w:rPr>
        <w:t xml:space="preserve">Grafická forma </w:t>
      </w:r>
      <w:r w:rsidR="00983727" w:rsidRPr="00CA6B5B">
        <w:rPr>
          <w:rFonts w:ascii="Times New Roman" w:eastAsia="Arial" w:hAnsi="Times New Roman" w:cs="Times New Roman"/>
          <w:sz w:val="24"/>
          <w:szCs w:val="24"/>
        </w:rPr>
        <w:t xml:space="preserve">záväznej časti </w:t>
      </w:r>
      <w:r w:rsidR="008D0280" w:rsidRPr="00CA6B5B">
        <w:rPr>
          <w:rFonts w:ascii="Times New Roman" w:eastAsia="Arial" w:hAnsi="Times New Roman" w:cs="Times New Roman"/>
          <w:sz w:val="24"/>
          <w:szCs w:val="24"/>
        </w:rPr>
        <w:t xml:space="preserve">územného plánu obce je vypracovaná v mierke </w:t>
      </w:r>
      <w:r w:rsidR="008D0280" w:rsidRPr="00FB1D26">
        <w:rPr>
          <w:rFonts w:ascii="Times New Roman" w:eastAsia="Arial" w:hAnsi="Times New Roman" w:cs="Times New Roman"/>
          <w:sz w:val="24"/>
          <w:szCs w:val="24"/>
        </w:rPr>
        <w:t>1:10</w:t>
      </w:r>
      <w:r w:rsidR="00013B28" w:rsidRPr="00FB1D26">
        <w:rPr>
          <w:rFonts w:ascii="Times New Roman" w:eastAsia="Arial" w:hAnsi="Times New Roman" w:cs="Times New Roman"/>
          <w:sz w:val="24"/>
          <w:szCs w:val="24"/>
        </w:rPr>
        <w:t>.0</w:t>
      </w:r>
      <w:r w:rsidR="008D0280" w:rsidRPr="00FB1D26">
        <w:rPr>
          <w:rFonts w:ascii="Times New Roman" w:eastAsia="Arial" w:hAnsi="Times New Roman" w:cs="Times New Roman"/>
          <w:sz w:val="24"/>
          <w:szCs w:val="24"/>
        </w:rPr>
        <w:t>00 alebo 1 :5000. Vyjadrená je vo výkrese priestorovej a funkčnej regulácie územia</w:t>
      </w:r>
      <w:r w:rsidR="008D0280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:rsidR="00F76C88" w:rsidRPr="00CA6B5B" w:rsidRDefault="00F76C88" w:rsidP="00CA6B5B">
      <w:pPr>
        <w:spacing w:line="0" w:lineRule="atLeast"/>
        <w:ind w:left="19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D0280" w:rsidRDefault="00F76C88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</w:t>
      </w:r>
      <w:r w:rsidR="00896A0F" w:rsidRPr="00CA6B5B">
        <w:rPr>
          <w:rFonts w:ascii="Times New Roman" w:eastAsia="Arial" w:hAnsi="Times New Roman" w:cs="Times New Roman"/>
          <w:sz w:val="24"/>
          <w:szCs w:val="24"/>
        </w:rPr>
        <w:t>6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8D0280" w:rsidRPr="00CA6B5B">
        <w:rPr>
          <w:rFonts w:ascii="Times New Roman" w:eastAsia="Arial" w:hAnsi="Times New Roman" w:cs="Times New Roman"/>
          <w:sz w:val="24"/>
          <w:szCs w:val="24"/>
        </w:rPr>
        <w:t xml:space="preserve">Dôvodová správa sa vypracúva v textovej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forme </w:t>
      </w:r>
      <w:r w:rsidR="008D0280" w:rsidRPr="00CA6B5B">
        <w:rPr>
          <w:rFonts w:ascii="Times New Roman" w:eastAsia="Arial" w:hAnsi="Times New Roman" w:cs="Times New Roman"/>
          <w:sz w:val="24"/>
          <w:szCs w:val="24"/>
        </w:rPr>
        <w:t xml:space="preserve">a grafickej forme. Textová forma obsahuje základné údaje, popis a odôvodnenie </w:t>
      </w:r>
      <w:r w:rsidR="002D5987" w:rsidRPr="00CA6B5B">
        <w:rPr>
          <w:rFonts w:ascii="Times New Roman" w:eastAsia="Arial" w:hAnsi="Times New Roman" w:cs="Times New Roman"/>
          <w:sz w:val="24"/>
          <w:szCs w:val="24"/>
        </w:rPr>
        <w:t>zásad a regulatívov záväznej časti</w:t>
      </w:r>
      <w:r w:rsidR="008D0280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plánu. </w:t>
      </w:r>
      <w:r w:rsidR="008D0280" w:rsidRPr="00CA6B5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Grafická forma spravidla obsahuje výkresy verejného dopravného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vybavenia </w:t>
      </w:r>
      <w:r w:rsidR="008D0280" w:rsidRPr="00CA6B5B">
        <w:rPr>
          <w:rFonts w:ascii="Times New Roman" w:eastAsia="Arial" w:hAnsi="Times New Roman" w:cs="Times New Roman"/>
          <w:sz w:val="24"/>
          <w:szCs w:val="24"/>
        </w:rPr>
        <w:t>a technického vybavenia územia obce, ochrany prírody a tvorby krajiny, limitov z hľadiska geodynamických procesov a ochrany pred povodňami, ochrany pamiatkového fo</w:t>
      </w:r>
      <w:r w:rsidR="00970B12">
        <w:rPr>
          <w:rFonts w:ascii="Times New Roman" w:eastAsia="Arial" w:hAnsi="Times New Roman" w:cs="Times New Roman"/>
          <w:sz w:val="24"/>
          <w:szCs w:val="24"/>
        </w:rPr>
        <w:t>ndu a archeologických nálezísk.</w:t>
      </w:r>
    </w:p>
    <w:p w:rsidR="00B05A2C" w:rsidRDefault="00B05A2C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05A2C" w:rsidRPr="00B05A2C" w:rsidRDefault="00B05A2C" w:rsidP="00B05A2C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B05A2C">
        <w:rPr>
          <w:rFonts w:ascii="Times New Roman" w:hAnsi="Times New Roman" w:cs="Times New Roman"/>
          <w:sz w:val="24"/>
          <w:szCs w:val="24"/>
        </w:rPr>
        <w:t>Zastavovacími podmienkami budov sú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a) určenie funkčného využívania budovy,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b) najvyššia výška budovy, ktorá určuje výšku budovy v metroch od najvyššej úrovne existujúceho priľahlého terénu v mieste styku s budovou, nadmorskou výškou v metroch alebo počtom nadzemných podlaží,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c) maximálny podiel zastavanej plochy uvádzaný v percentách, vyjadrujúci pomer pôdorysného priemetu všetkých nadzemných podlaží a podzemných podlaží budovy k ploche vymedzenej jednotky územia, na ktorom sa má umiestniť budova alebo maximálny podiel zastavanej plochy uvádzaný v percentách, vyjadrujúci pomer pôdorysného priemetu všetkých nadzemných podlaží budovy k ploche vymedzenej jednotky územia, na ktorom sa má umiestniť budova,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d) minimálny podiel vodopriepustnej plochy uvádzaný v percentách, vyjadrujúci pomer čiastočne priepustných plôch a plne priepustných plôch na teréne k celkovej ploche vymedzenej jednotky územia,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e) miera zadržiavania zrážkovej vody na vymedzenej jednotke územia uvádzaná v percentách,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f) minimálny podiel zelene uvádzaný v percentách, vyjadrujúci pomer zelene na prírodnom teréne k celkovej ploche vymedzenej jednotky územia,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g) pripojenie budovy na dopravnú infraštruktúru.</w:t>
      </w:r>
    </w:p>
    <w:p w:rsidR="00B05A2C" w:rsidRPr="00B05A2C" w:rsidRDefault="00B05A2C" w:rsidP="00B05A2C">
      <w:pPr>
        <w:spacing w:after="2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(3) Ak to vyžaduje urbanistická štruktúra alebo ak ide o územie so špecifickým režimom ochrany, zastavovacími podmienkami budov sú najmä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a) odstupové vzdialenosti budovy od hraníc priľahlých susedných pozemkov a odstupové vzdialenosti od existujúcich stavieb,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b) uličná čiara, ktorá vymedzuje verejný priestor v urbanistickej štruktúre,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c) stavebná čiara, ktorá vymedzuje na pozemkoch polohu na umiestnenie budovy,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d) základné zásady architektonického riešenia budovy zohľadňujúce spôsob a typ zástavby, najmä tvar strechy, zásady farebného riešenia priečelí, maximálnu výšku a spôsob  oplotenia.</w:t>
      </w:r>
    </w:p>
    <w:p w:rsidR="00B05A2C" w:rsidRPr="00B05A2C" w:rsidRDefault="00B05A2C" w:rsidP="00B05A2C">
      <w:pPr>
        <w:spacing w:after="200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(4) Zastavovacie podmienky budov sú záväzným podkl</w:t>
      </w:r>
      <w:r>
        <w:rPr>
          <w:rFonts w:ascii="Times New Roman" w:hAnsi="Times New Roman" w:cs="Times New Roman"/>
          <w:sz w:val="24"/>
          <w:szCs w:val="24"/>
        </w:rPr>
        <w:t>adom na projektovanie budov</w:t>
      </w:r>
      <w:r w:rsidRPr="00B05A2C">
        <w:rPr>
          <w:rFonts w:ascii="Times New Roman" w:hAnsi="Times New Roman" w:cs="Times New Roman"/>
          <w:sz w:val="24"/>
          <w:szCs w:val="24"/>
        </w:rPr>
        <w:t>. Zastavovacie podmienky budov sú určené územným plánom zóny; zastavovacie podmienky podľa odseku 2 písm. b) až f) sú určené územným plánom obce.</w:t>
      </w:r>
    </w:p>
    <w:p w:rsidR="00B05A2C" w:rsidRPr="00CA6B5B" w:rsidRDefault="00B05A2C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2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715D74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§ 1</w:t>
      </w:r>
      <w:r w:rsidR="00FB1D26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:rsidR="00A90807" w:rsidRPr="00CA6B5B" w:rsidRDefault="00A90807" w:rsidP="00CA6B5B">
      <w:pPr>
        <w:spacing w:line="8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807" w:rsidRPr="00CA6B5B" w:rsidRDefault="00A90807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Obsah územného plánu zóny</w:t>
      </w:r>
    </w:p>
    <w:p w:rsidR="00A90807" w:rsidRPr="00CA6B5B" w:rsidRDefault="00A90807" w:rsidP="00CA6B5B">
      <w:pPr>
        <w:spacing w:line="19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BE17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Územný plán zóny pozostáva zo </w:t>
      </w:r>
      <w:r w:rsidR="00DB144B" w:rsidRPr="00FB1D26">
        <w:rPr>
          <w:rFonts w:ascii="Times New Roman" w:eastAsia="Arial" w:hAnsi="Times New Roman" w:cs="Times New Roman"/>
          <w:sz w:val="24"/>
          <w:szCs w:val="24"/>
        </w:rPr>
        <w:t>záväznej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 a dôvodovej </w:t>
      </w:r>
      <w:r w:rsidR="00A11190" w:rsidRPr="00CA6B5B">
        <w:rPr>
          <w:rFonts w:ascii="Times New Roman" w:eastAsia="Arial" w:hAnsi="Times New Roman" w:cs="Times New Roman"/>
          <w:sz w:val="24"/>
          <w:szCs w:val="24"/>
        </w:rPr>
        <w:t>časti</w:t>
      </w:r>
      <w:bookmarkStart w:id="3" w:name="page8"/>
      <w:bookmarkEnd w:id="3"/>
      <w:r w:rsidR="00DB144B" w:rsidRPr="00CA6B5B">
        <w:rPr>
          <w:rFonts w:ascii="Times New Roman" w:eastAsia="Arial" w:hAnsi="Times New Roman" w:cs="Times New Roman"/>
          <w:sz w:val="24"/>
          <w:szCs w:val="24"/>
        </w:rPr>
        <w:t>. Záväzná časť územného plánu zóny je vyjadrená textovo a tab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uľkovo na </w:t>
      </w:r>
      <w:r w:rsidR="007E13AD" w:rsidRPr="00FB1D26">
        <w:rPr>
          <w:rFonts w:ascii="Times New Roman" w:eastAsia="Arial" w:hAnsi="Times New Roman" w:cs="Times New Roman"/>
          <w:sz w:val="24"/>
          <w:szCs w:val="24"/>
        </w:rPr>
        <w:t xml:space="preserve">regulačných listoch a </w:t>
      </w:r>
      <w:r w:rsidR="00DB144B" w:rsidRPr="00FB1D26">
        <w:rPr>
          <w:rFonts w:ascii="Times New Roman" w:eastAsia="Arial" w:hAnsi="Times New Roman" w:cs="Times New Roman"/>
          <w:sz w:val="24"/>
          <w:szCs w:val="24"/>
        </w:rPr>
        <w:t>graficky vo výkrese priestorovej a funkčnej regulácie.</w:t>
      </w:r>
    </w:p>
    <w:p w:rsidR="00BE177A" w:rsidRPr="00CA6B5B" w:rsidRDefault="00BE17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E177A" w:rsidRPr="00CA6B5B" w:rsidRDefault="00BE177A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(2) </w:t>
      </w:r>
      <w:r w:rsidR="00DB144B" w:rsidRPr="00FB1D26">
        <w:rPr>
          <w:rFonts w:ascii="Times New Roman" w:eastAsia="Arial" w:hAnsi="Times New Roman" w:cs="Times New Roman"/>
          <w:sz w:val="24"/>
          <w:szCs w:val="24"/>
        </w:rPr>
        <w:t>Záväzná časť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 zóny obs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a</w:t>
      </w:r>
      <w:r w:rsidR="007E13AD">
        <w:rPr>
          <w:rFonts w:ascii="Times New Roman" w:eastAsia="Arial" w:hAnsi="Times New Roman" w:cs="Times New Roman"/>
          <w:sz w:val="24"/>
          <w:szCs w:val="24"/>
        </w:rPr>
        <w:t>huje urbanistickú</w:t>
      </w:r>
      <w:r w:rsidR="00DB144B" w:rsidRPr="00CA6B5B">
        <w:rPr>
          <w:rFonts w:ascii="Times New Roman" w:eastAsia="Arial" w:hAnsi="Times New Roman" w:cs="Times New Roman"/>
          <w:sz w:val="24"/>
          <w:szCs w:val="24"/>
        </w:rPr>
        <w:t xml:space="preserve">/ územnú koncepciu rozvoja zóny, ktorú vyjadrujú spravidla </w:t>
      </w:r>
    </w:p>
    <w:p w:rsidR="006307BC" w:rsidRPr="00CA6B5B" w:rsidRDefault="00BE177A" w:rsidP="00B1401C">
      <w:pPr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>urbanistickú koncepciu územia</w:t>
      </w:r>
      <w:r w:rsidR="00455C13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6307BC" w:rsidP="00B1401C">
      <w:pPr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zastavovacie podmienky</w:t>
      </w:r>
      <w:r w:rsidR="00455C13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B1401C">
      <w:pPr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1401C" w:rsidP="00B1401C">
      <w:pPr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egulatívy začlenenia stavieb do okolitej zástavby, pamiatkových rezervácií, pamiatkových zón a do ostatnej krajiny tak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 xml:space="preserve"> aby zohľadňovali vplyv klimatických podmienok a vytvárali optimálne sídelné prostredie,</w:t>
      </w:r>
    </w:p>
    <w:p w:rsidR="00A90807" w:rsidRPr="00CA6B5B" w:rsidRDefault="00A90807" w:rsidP="00B1401C">
      <w:pPr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E6157" w:rsidRPr="00CA6B5B" w:rsidRDefault="00BE177A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d)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egulatívy na vytváranie podmienok na bezbariérové využívanie verejných priestorov</w:t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4E6157" w:rsidRPr="00CA6B5B" w:rsidRDefault="00BE177A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egulatívy priestorovej kompozície a zástavby územia,</w:t>
      </w:r>
    </w:p>
    <w:p w:rsidR="004E6157" w:rsidRPr="00CA6B5B" w:rsidRDefault="00B1401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egulatívy na stanovenie plôch verejnej zelene a podielu zelene na stavebných pozemkoch,</w:t>
      </w:r>
    </w:p>
    <w:p w:rsidR="004E6157" w:rsidRPr="00CA6B5B" w:rsidRDefault="00BE177A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z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ásady z hľadiska nadväznosti na susediace zóny,</w:t>
      </w:r>
    </w:p>
    <w:p w:rsidR="004E6157" w:rsidRPr="00CA6B5B" w:rsidRDefault="00B1401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 xml:space="preserve">egulatívy umiestnenia koridorov </w:t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 xml:space="preserve">dopravnej infraštruktúry 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vrátane ich ochranných pásiem,</w:t>
      </w:r>
    </w:p>
    <w:p w:rsidR="0032173C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i</w:t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>princípy pripojenia stav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ieb na dopravnú infraštruktúru, </w:t>
      </w:r>
      <w:r w:rsidRPr="00CA6B5B">
        <w:rPr>
          <w:rFonts w:ascii="Times New Roman" w:eastAsia="Arial" w:hAnsi="Times New Roman" w:cs="Times New Roman"/>
          <w:sz w:val="24"/>
          <w:szCs w:val="24"/>
        </w:rPr>
        <w:t>regulatívy umiestnenia korid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orov technickej infraštruktúry </w:t>
      </w:r>
      <w:r w:rsidRPr="00CA6B5B">
        <w:rPr>
          <w:rFonts w:ascii="Times New Roman" w:eastAsia="Arial" w:hAnsi="Times New Roman" w:cs="Times New Roman"/>
          <w:sz w:val="24"/>
          <w:szCs w:val="24"/>
        </w:rPr>
        <w:t>vrátane ich ochranných pásiem,</w:t>
      </w:r>
    </w:p>
    <w:p w:rsidR="006307BC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j</w:t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6307BC" w:rsidRPr="00CA6B5B">
        <w:rPr>
          <w:rFonts w:ascii="Times New Roman" w:eastAsia="Arial" w:hAnsi="Times New Roman" w:cs="Times New Roman"/>
          <w:sz w:val="24"/>
          <w:szCs w:val="24"/>
        </w:rPr>
        <w:t xml:space="preserve">chránené územia, územné limity, </w:t>
      </w:r>
    </w:p>
    <w:p w:rsidR="004E6157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k</w:t>
      </w:r>
      <w:r w:rsidR="00BE177A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egulatívy pre riešenie verejných priestorov,</w:t>
      </w:r>
    </w:p>
    <w:p w:rsidR="004E6157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l</w:t>
      </w:r>
      <w:r w:rsidR="00BE177A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regulatívy týkajúce sa ochrany národných kultúrnych pamiatok, archeologických nálezísk, pamiatkových území a miestnych pamätihodností,</w:t>
      </w:r>
    </w:p>
    <w:p w:rsidR="004E6157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m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regulatívy týkajúce sa ochrany pred nestabilným podložím,</w:t>
      </w:r>
    </w:p>
    <w:p w:rsidR="004E6157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n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 xml:space="preserve">regulatívy týkajúce sa ochrany pred povodňami vrátane určenia podmienok </w:t>
      </w:r>
      <w:r w:rsidR="00B1401C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na zadržiavanie vody v území zóny, alebo na pozemkoch,</w:t>
      </w:r>
    </w:p>
    <w:p w:rsidR="004E6157" w:rsidRPr="00CA6B5B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o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ymedzenie pozemkov na stavby vo verejnom záujme,</w:t>
      </w:r>
    </w:p>
    <w:p w:rsidR="004E6157" w:rsidRDefault="0032173C" w:rsidP="00B1401C">
      <w:pPr>
        <w:tabs>
          <w:tab w:val="left" w:pos="32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p</w:t>
      </w:r>
      <w:r w:rsidR="00B1401C">
        <w:rPr>
          <w:rFonts w:ascii="Times New Roman" w:eastAsia="Arial" w:hAnsi="Times New Roman" w:cs="Times New Roman"/>
          <w:sz w:val="24"/>
          <w:szCs w:val="24"/>
        </w:rPr>
        <w:t>)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p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odmienky ochrany a bezpečnosti územia vypl</w:t>
      </w:r>
      <w:r w:rsidR="00B1401C">
        <w:rPr>
          <w:rFonts w:ascii="Times New Roman" w:eastAsia="Arial" w:hAnsi="Times New Roman" w:cs="Times New Roman"/>
          <w:sz w:val="24"/>
          <w:szCs w:val="24"/>
        </w:rPr>
        <w:t xml:space="preserve">ývajúce z osobitných predpisov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ako napríklad 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civilná ochrana,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 požiarna ochrana a obrana štátu</w:t>
      </w:r>
      <w:r w:rsidR="004E6157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:rsidR="007E13AD" w:rsidRPr="00CA6B5B" w:rsidRDefault="007E13AD" w:rsidP="007E13AD">
      <w:pPr>
        <w:tabs>
          <w:tab w:val="left" w:pos="320"/>
        </w:tabs>
        <w:spacing w:line="0" w:lineRule="atLeast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13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55C13" w:rsidRPr="00CA6B5B" w:rsidRDefault="00BE177A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455C13" w:rsidRPr="00FB1D26">
        <w:rPr>
          <w:rFonts w:ascii="Times New Roman" w:eastAsia="Arial" w:hAnsi="Times New Roman" w:cs="Times New Roman"/>
          <w:sz w:val="24"/>
          <w:szCs w:val="24"/>
        </w:rPr>
        <w:t>Záväzná časť je vyjadrená textovo v popise regulácie, tabuľkovo na regulačných listoch urbanistických blokov a graficky vo výkrese priestorovej a funkčnej regulácie územia.</w:t>
      </w:r>
    </w:p>
    <w:p w:rsidR="00455C13" w:rsidRPr="00CA6B5B" w:rsidRDefault="00455C13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B410E" w:rsidRPr="00CA6B5B" w:rsidRDefault="00455C13" w:rsidP="00CA6B5B">
      <w:pPr>
        <w:tabs>
          <w:tab w:val="left" w:pos="501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(4) 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Regulačné listy urbanistických blokov sa spracúvajú v tabuľkovej forme ako prehľadný priemet regulácie do jednotlivých urbanistických blokov riešeného územia zóny</w:t>
      </w:r>
      <w:r w:rsidR="004B410E" w:rsidRPr="00CA6B5B">
        <w:rPr>
          <w:rFonts w:ascii="Times New Roman" w:eastAsia="Arial" w:hAnsi="Times New Roman" w:cs="Times New Roman"/>
          <w:sz w:val="24"/>
          <w:szCs w:val="24"/>
        </w:rPr>
        <w:t xml:space="preserve"> a obsahujú spravidla</w:t>
      </w:r>
    </w:p>
    <w:p w:rsidR="004B410E" w:rsidRPr="00CA6B5B" w:rsidRDefault="004B410E" w:rsidP="00CA6B5B">
      <w:pPr>
        <w:spacing w:line="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B410E" w:rsidRPr="00CA6B5B" w:rsidRDefault="00B1401C" w:rsidP="00B1401C">
      <w:pPr>
        <w:tabs>
          <w:tab w:val="left" w:pos="280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4B410E" w:rsidRPr="00CA6B5B">
        <w:rPr>
          <w:rFonts w:ascii="Times New Roman" w:eastAsia="Arial" w:hAnsi="Times New Roman" w:cs="Times New Roman"/>
          <w:sz w:val="24"/>
          <w:szCs w:val="24"/>
        </w:rPr>
        <w:t>určenie podielu hlavnej funkcie využitia územia, doplnkových a podmienečne prípustných funkcií,</w:t>
      </w:r>
    </w:p>
    <w:p w:rsidR="004B410E" w:rsidRPr="00CA6B5B" w:rsidRDefault="004B410E" w:rsidP="00B1401C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B410E" w:rsidRPr="00CA6B5B" w:rsidRDefault="004B410E" w:rsidP="00B1401C">
      <w:pPr>
        <w:tabs>
          <w:tab w:val="left" w:pos="280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zastavovacie podmienky na umiestňovanie stavieb na pozemkoch,  </w:t>
      </w:r>
    </w:p>
    <w:p w:rsidR="004B410E" w:rsidRPr="00CA6B5B" w:rsidRDefault="004B410E" w:rsidP="00B1401C">
      <w:pPr>
        <w:tabs>
          <w:tab w:val="left" w:pos="280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vymedzenie plôch pre stavby vo verejnom záujme,</w:t>
      </w:r>
    </w:p>
    <w:p w:rsidR="004B410E" w:rsidRPr="00CA6B5B" w:rsidRDefault="00B1401C" w:rsidP="00B1401C">
      <w:pPr>
        <w:tabs>
          <w:tab w:val="left" w:pos="426"/>
          <w:tab w:val="left" w:pos="3402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4B410E" w:rsidRPr="00CA6B5B">
        <w:rPr>
          <w:rFonts w:ascii="Times New Roman" w:eastAsia="Arial" w:hAnsi="Times New Roman" w:cs="Times New Roman"/>
          <w:sz w:val="24"/>
          <w:szCs w:val="24"/>
        </w:rPr>
        <w:t xml:space="preserve">vymedzenie plôch pre koridory verejného dopravného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vybavenia </w:t>
      </w:r>
      <w:r w:rsidR="004B410E" w:rsidRPr="00CA6B5B">
        <w:rPr>
          <w:rFonts w:ascii="Times New Roman" w:eastAsia="Arial" w:hAnsi="Times New Roman" w:cs="Times New Roman"/>
          <w:sz w:val="24"/>
          <w:szCs w:val="24"/>
        </w:rPr>
        <w:t>a technického vybavenia územia.</w:t>
      </w:r>
    </w:p>
    <w:p w:rsidR="00BE177A" w:rsidRPr="00CA6B5B" w:rsidRDefault="00BE177A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971E4" w:rsidRPr="00CA6B5B" w:rsidRDefault="00455C13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(5)</w:t>
      </w:r>
      <w:r w:rsidR="00BE177A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71E4" w:rsidRPr="00FB1D26">
        <w:rPr>
          <w:rFonts w:ascii="Times New Roman" w:eastAsia="Arial" w:hAnsi="Times New Roman" w:cs="Times New Roman"/>
          <w:sz w:val="24"/>
          <w:szCs w:val="24"/>
        </w:rPr>
        <w:t>Grafická forma územného plánu zóny je vyjadrená vo výkrese priestorovej a funkčnej regulácie</w:t>
      </w:r>
      <w:r w:rsidR="00973EF6" w:rsidRPr="00FB1D26">
        <w:rPr>
          <w:rFonts w:ascii="Times New Roman" w:eastAsia="Arial" w:hAnsi="Times New Roman" w:cs="Times New Roman"/>
          <w:sz w:val="24"/>
          <w:szCs w:val="24"/>
        </w:rPr>
        <w:t xml:space="preserve"> na podklade katastrálnej mapy</w:t>
      </w:r>
      <w:r w:rsidR="000971E4" w:rsidRPr="00FB1D26">
        <w:rPr>
          <w:rFonts w:ascii="Times New Roman" w:eastAsia="Arial" w:hAnsi="Times New Roman" w:cs="Times New Roman"/>
          <w:sz w:val="24"/>
          <w:szCs w:val="24"/>
        </w:rPr>
        <w:t xml:space="preserve"> spravidla v mierke 1:1000, nie však menšej ako 1:2000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 xml:space="preserve"> s</w:t>
      </w:r>
      <w:r w:rsidR="00013B28" w:rsidRPr="00CA6B5B">
        <w:rPr>
          <w:rFonts w:ascii="Times New Roman" w:eastAsia="Arial" w:hAnsi="Times New Roman" w:cs="Times New Roman"/>
          <w:sz w:val="24"/>
          <w:szCs w:val="24"/>
        </w:rPr>
        <w:t> 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vyjadrením</w:t>
      </w:r>
      <w:r w:rsidR="00013B28" w:rsidRPr="00CA6B5B">
        <w:rPr>
          <w:rFonts w:ascii="Times New Roman" w:eastAsia="Arial" w:hAnsi="Times New Roman" w:cs="Times New Roman"/>
          <w:sz w:val="24"/>
          <w:szCs w:val="24"/>
        </w:rPr>
        <w:t xml:space="preserve"> zastavovací</w:t>
      </w:r>
      <w:r w:rsidR="007E13AD">
        <w:rPr>
          <w:rFonts w:ascii="Times New Roman" w:eastAsia="Arial" w:hAnsi="Times New Roman" w:cs="Times New Roman"/>
          <w:sz w:val="24"/>
          <w:szCs w:val="24"/>
        </w:rPr>
        <w:t>ch podmienok v zmysle § 7 ods. 2</w:t>
      </w:r>
      <w:r w:rsidR="00013B28" w:rsidRPr="00CA6B5B">
        <w:rPr>
          <w:rFonts w:ascii="Times New Roman" w:eastAsia="Arial" w:hAnsi="Times New Roman" w:cs="Times New Roman"/>
          <w:sz w:val="24"/>
          <w:szCs w:val="24"/>
        </w:rPr>
        <w:t xml:space="preserve"> zákona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 xml:space="preserve"> regulovaných priestorov regulačnými čiarami, hlavných koridorov dopravnej a technickej infraštruktúry, ich bezpečnostných a ochranných pásiem, vstupov na pozemky stavieb s určením pozemkov na stavby</w:t>
      </w:r>
      <w:r w:rsidR="00E33B74" w:rsidRPr="00CA6B5B">
        <w:rPr>
          <w:rFonts w:ascii="Times New Roman" w:eastAsia="Arial" w:hAnsi="Times New Roman" w:cs="Times New Roman"/>
          <w:sz w:val="24"/>
          <w:szCs w:val="24"/>
        </w:rPr>
        <w:t xml:space="preserve"> vo verejnom záujme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 xml:space="preserve"> a zariadení civilnej ochrany.</w:t>
      </w:r>
    </w:p>
    <w:p w:rsidR="00BE177A" w:rsidRPr="00CA6B5B" w:rsidRDefault="00BE177A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971E4" w:rsidRPr="00CA6B5B" w:rsidRDefault="00455C13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(6</w:t>
      </w:r>
      <w:r w:rsidR="00BE177A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Dôvodová správa sa vypracúva v</w:t>
      </w:r>
      <w:r w:rsidR="007E13AD">
        <w:rPr>
          <w:rFonts w:ascii="Times New Roman" w:eastAsia="Arial" w:hAnsi="Times New Roman" w:cs="Times New Roman"/>
          <w:sz w:val="24"/>
          <w:szCs w:val="24"/>
        </w:rPr>
        <w:t> 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textovej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 forme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 xml:space="preserve">, prípadne aj grafickej forme. Textová forma obsahuje základné údaje, popis koncepcie riešenia územného plánu, formy regulácie a jej 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odôvodnenie. Grafická forma obsahuje spravidla výkres širších vzťahov, výkres urbanistickej kompozície a výkresy </w:t>
      </w:r>
      <w:r w:rsidR="00031B46" w:rsidRPr="00CA6B5B">
        <w:rPr>
          <w:rFonts w:ascii="Times New Roman" w:eastAsia="Arial" w:hAnsi="Times New Roman" w:cs="Times New Roman"/>
          <w:sz w:val="24"/>
          <w:szCs w:val="24"/>
        </w:rPr>
        <w:t xml:space="preserve">verejného 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 xml:space="preserve">dopravného 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vybavenia </w:t>
      </w:r>
      <w:r w:rsidR="000971E4" w:rsidRPr="00CA6B5B">
        <w:rPr>
          <w:rFonts w:ascii="Times New Roman" w:eastAsia="Arial" w:hAnsi="Times New Roman" w:cs="Times New Roman"/>
          <w:sz w:val="24"/>
          <w:szCs w:val="24"/>
        </w:rPr>
        <w:t>a technického vybavenia zóny.</w:t>
      </w:r>
    </w:p>
    <w:p w:rsidR="00BE177A" w:rsidRPr="00CA6B5B" w:rsidRDefault="00BE177A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455C13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(7</w:t>
      </w:r>
      <w:r w:rsidR="00BE177A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 základných údajoch</w:t>
      </w:r>
      <w:r w:rsidR="00152889" w:rsidRPr="00CA6B5B">
        <w:rPr>
          <w:rFonts w:ascii="Times New Roman" w:eastAsia="Arial" w:hAnsi="Times New Roman" w:cs="Times New Roman"/>
          <w:sz w:val="24"/>
          <w:szCs w:val="24"/>
        </w:rPr>
        <w:t xml:space="preserve"> dôvodovej správy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 zóny sa uvádzajú</w:t>
      </w:r>
    </w:p>
    <w:p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E177A" w:rsidP="00B1401C">
      <w:pPr>
        <w:tabs>
          <w:tab w:val="left" w:pos="709"/>
        </w:tabs>
        <w:spacing w:line="0" w:lineRule="atLeas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hlavné ciele a úlohy, ktoré plán rieši,</w:t>
      </w:r>
    </w:p>
    <w:p w:rsidR="00A90807" w:rsidRPr="00CA6B5B" w:rsidRDefault="00A90807" w:rsidP="00B1401C">
      <w:pPr>
        <w:tabs>
          <w:tab w:val="left" w:pos="709"/>
        </w:tabs>
        <w:spacing w:line="3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1401C" w:rsidP="00B1401C">
      <w:pPr>
        <w:tabs>
          <w:tab w:val="left" w:pos="709"/>
        </w:tabs>
        <w:spacing w:line="239" w:lineRule="auto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vyhodnotenie doterajšieho územného plánu zóny, ktorý obsahuje riešené územie, ak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existuje,</w:t>
      </w:r>
    </w:p>
    <w:p w:rsidR="00A90807" w:rsidRPr="00CA6B5B" w:rsidRDefault="00A90807" w:rsidP="00B1401C">
      <w:pPr>
        <w:tabs>
          <w:tab w:val="left" w:pos="709"/>
        </w:tabs>
        <w:spacing w:line="4" w:lineRule="exact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1401C" w:rsidP="00B1401C">
      <w:pPr>
        <w:tabs>
          <w:tab w:val="left" w:pos="709"/>
        </w:tabs>
        <w:spacing w:line="241" w:lineRule="auto"/>
        <w:ind w:left="567" w:hanging="14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údaje o súlade riešenia územia so zadaním, so súborným stanoviskom z prerokovania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konceptu alebo návrhu.</w:t>
      </w:r>
    </w:p>
    <w:p w:rsidR="00A90807" w:rsidRPr="00CA6B5B" w:rsidRDefault="00A90807" w:rsidP="00CA6B5B">
      <w:pPr>
        <w:spacing w:line="129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455C13" w:rsidP="00CA6B5B">
      <w:pPr>
        <w:tabs>
          <w:tab w:val="left" w:pos="54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(8</w:t>
      </w:r>
      <w:r w:rsidR="00D11D1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Dôvodová správa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územného plánu zóny obsahuje</w:t>
      </w:r>
    </w:p>
    <w:p w:rsidR="00A90807" w:rsidRPr="00CA6B5B" w:rsidRDefault="00A90807" w:rsidP="00CA6B5B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B1401C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vymedzenie hranice riešeného územia s uvedením parcelných čísel všetkých regulovaných pozemkov,</w:t>
      </w:r>
    </w:p>
    <w:p w:rsidR="00A90807" w:rsidRPr="00CA6B5B" w:rsidRDefault="00A90807" w:rsidP="00B1401C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11D1E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opis riešeného územia,</w:t>
      </w:r>
    </w:p>
    <w:p w:rsidR="00A90807" w:rsidRPr="00CA6B5B" w:rsidRDefault="00A90807" w:rsidP="00B1401C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11D1E" w:rsidP="00B1401C">
      <w:pPr>
        <w:tabs>
          <w:tab w:val="left" w:pos="709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väzby vyplývajúce z riešenia a zo záväzných častí územného plánu obce,</w:t>
      </w:r>
    </w:p>
    <w:p w:rsidR="00A90807" w:rsidRPr="00CA6B5B" w:rsidRDefault="00A90807" w:rsidP="00B1401C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11D1E" w:rsidP="00B1401C">
      <w:pPr>
        <w:tabs>
          <w:tab w:val="left" w:pos="426"/>
          <w:tab w:val="left" w:pos="709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vyhodnoteni</w:t>
      </w:r>
      <w:r w:rsidR="007E13AD">
        <w:rPr>
          <w:rFonts w:ascii="Times New Roman" w:eastAsia="Arial" w:hAnsi="Times New Roman" w:cs="Times New Roman"/>
          <w:sz w:val="24"/>
          <w:szCs w:val="24"/>
        </w:rPr>
        <w:t>e limitov využitia územia, napríklad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limity využitia prírodných zdrojov a potenciálu územia, ochranné pásma</w:t>
      </w:r>
      <w:r w:rsidR="00152889" w:rsidRPr="00CA6B5B">
        <w:rPr>
          <w:rFonts w:ascii="Times New Roman" w:eastAsia="Arial" w:hAnsi="Times New Roman" w:cs="Times New Roman"/>
          <w:sz w:val="24"/>
          <w:szCs w:val="24"/>
        </w:rPr>
        <w:t>, chránené územia, stavebné uzá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very a iné rozhodnutia štátnych orgánov a obcí, kapacity a umies</w:t>
      </w:r>
      <w:r w:rsidR="007E13AD">
        <w:rPr>
          <w:rFonts w:ascii="Times New Roman" w:eastAsia="Arial" w:hAnsi="Times New Roman" w:cs="Times New Roman"/>
          <w:sz w:val="24"/>
          <w:szCs w:val="24"/>
        </w:rPr>
        <w:t>tnenie verejného technického vy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bavenia územia, obmedzenia vyplývajúce z ochrany poľnohospodárskeho pôdneho fondu a lesného pôdneho fondu, z </w:t>
      </w:r>
      <w:r w:rsidR="00152889" w:rsidRPr="00CA6B5B">
        <w:rPr>
          <w:rFonts w:ascii="Times New Roman" w:eastAsia="Arial" w:hAnsi="Times New Roman" w:cs="Times New Roman"/>
          <w:sz w:val="24"/>
          <w:szCs w:val="24"/>
        </w:rPr>
        <w:t>ochrany prírody a krajiny a kul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túrnych pamiatok,</w:t>
      </w:r>
    </w:p>
    <w:p w:rsidR="00A90807" w:rsidRPr="00CA6B5B" w:rsidRDefault="00D11D1E" w:rsidP="00B1401C">
      <w:pPr>
        <w:tabs>
          <w:tab w:val="left" w:pos="709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urbanistickú koncepciu priestorového a funkčného usporiadania územia a funkčného využitia pozemkov a urbánnych priestorov a stavieb, najmä riešenie bývania, občianskej vybavenosti, verejnej dopravnej a technickej vybavenosti, zelene, riešenie priestorovej kompozície a organizácie územia,</w:t>
      </w:r>
    </w:p>
    <w:p w:rsidR="00A90807" w:rsidRPr="00CA6B5B" w:rsidRDefault="00A90807" w:rsidP="00B1401C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11D1E" w:rsidP="00B1401C">
      <w:pPr>
        <w:tabs>
          <w:tab w:val="left" w:pos="709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začlenenie stavieb do okolitej zástavby, do pamiatkových rezervácií, pamiatkových zón a do ostatnej krajiny,</w:t>
      </w:r>
    </w:p>
    <w:p w:rsidR="00A90807" w:rsidRPr="00CA6B5B" w:rsidRDefault="00A90807" w:rsidP="00B1401C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11D1E" w:rsidP="00B1401C">
      <w:pPr>
        <w:tabs>
          <w:tab w:val="left" w:pos="709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určenie pozemkov, ktoré nemožno zaradiť medzi stavebné pozemky,</w:t>
      </w:r>
    </w:p>
    <w:p w:rsidR="00A90807" w:rsidRPr="00CA6B5B" w:rsidRDefault="00A90807" w:rsidP="00B1401C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B1401C" w:rsidP="00B1401C">
      <w:pPr>
        <w:tabs>
          <w:tab w:val="left" w:pos="709"/>
        </w:tabs>
        <w:spacing w:line="241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zastavovacie po</w:t>
      </w:r>
      <w:r w:rsidR="00152889" w:rsidRPr="00CA6B5B">
        <w:rPr>
          <w:rFonts w:ascii="Times New Roman" w:eastAsia="Arial" w:hAnsi="Times New Roman" w:cs="Times New Roman"/>
          <w:sz w:val="24"/>
          <w:szCs w:val="24"/>
        </w:rPr>
        <w:t>dmienky na umiestnenie jednotli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vých stavieb s ur</w:t>
      </w:r>
      <w:r w:rsidR="00152889" w:rsidRPr="00CA6B5B">
        <w:rPr>
          <w:rFonts w:ascii="Times New Roman" w:eastAsia="Arial" w:hAnsi="Times New Roman" w:cs="Times New Roman"/>
          <w:sz w:val="24"/>
          <w:szCs w:val="24"/>
        </w:rPr>
        <w:t>čením možného zastavania a únos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nosti využívania územia,</w:t>
      </w:r>
    </w:p>
    <w:p w:rsidR="00A90807" w:rsidRPr="00CA6B5B" w:rsidRDefault="00A90807" w:rsidP="00B1401C">
      <w:pPr>
        <w:tabs>
          <w:tab w:val="left" w:pos="709"/>
        </w:tabs>
        <w:spacing w:line="2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11D1E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i)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chránené časti krajiny,</w:t>
      </w:r>
    </w:p>
    <w:p w:rsidR="00A90807" w:rsidRPr="00CA6B5B" w:rsidRDefault="00A90807" w:rsidP="00B1401C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11D1E" w:rsidP="00B1401C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j)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etapizáciu a vec</w:t>
      </w:r>
      <w:r w:rsidR="00152889" w:rsidRPr="00CA6B5B">
        <w:rPr>
          <w:rFonts w:ascii="Times New Roman" w:eastAsia="Arial" w:hAnsi="Times New Roman" w:cs="Times New Roman"/>
          <w:sz w:val="24"/>
          <w:szCs w:val="24"/>
        </w:rPr>
        <w:t>nú a časovú koordináciu uskutoč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ňovania obnovy, prestavby, výstavby, asanácií, vyhlásenia chránených častí prírody, ochranných pásem, zmeny využitia územia a iných cieľov a úloh,</w:t>
      </w:r>
    </w:p>
    <w:p w:rsidR="00A90807" w:rsidRPr="00CA6B5B" w:rsidRDefault="00D11D1E" w:rsidP="00B1401C">
      <w:pPr>
        <w:tabs>
          <w:tab w:val="left" w:pos="400"/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k)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pozemky na verejnoprospešné stavby, stavebnú uzáveru a na vykonanie asanácie,</w:t>
      </w:r>
    </w:p>
    <w:p w:rsidR="00A90807" w:rsidRPr="00CA6B5B" w:rsidRDefault="00D11D1E" w:rsidP="00B1401C">
      <w:pPr>
        <w:tabs>
          <w:tab w:val="left" w:pos="400"/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l) </w:t>
      </w:r>
      <w:r w:rsidR="00B1401C">
        <w:rPr>
          <w:rFonts w:ascii="Times New Roman" w:eastAsia="Arial" w:hAnsi="Times New Roman" w:cs="Times New Roman"/>
          <w:sz w:val="24"/>
          <w:szCs w:val="24"/>
        </w:rPr>
        <w:tab/>
      </w:r>
      <w:r w:rsidR="00013B28" w:rsidRPr="00CA6B5B">
        <w:rPr>
          <w:rFonts w:ascii="Times New Roman" w:eastAsia="Arial" w:hAnsi="Times New Roman" w:cs="Times New Roman"/>
          <w:sz w:val="24"/>
          <w:szCs w:val="24"/>
        </w:rPr>
        <w:t xml:space="preserve">opis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záväznej časti.</w:t>
      </w:r>
    </w:p>
    <w:p w:rsidR="00A90807" w:rsidRPr="00CA6B5B" w:rsidRDefault="00A90807" w:rsidP="00CA6B5B">
      <w:pPr>
        <w:spacing w:line="13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B05A2C" w:rsidRDefault="008008FB" w:rsidP="00CA6B5B">
      <w:pPr>
        <w:tabs>
          <w:tab w:val="left" w:pos="541"/>
        </w:tabs>
        <w:spacing w:line="0" w:lineRule="atLeast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B05A2C">
        <w:rPr>
          <w:rFonts w:ascii="Times New Roman" w:eastAsia="Arial" w:hAnsi="Times New Roman" w:cs="Times New Roman"/>
          <w:strike/>
          <w:sz w:val="24"/>
          <w:szCs w:val="24"/>
        </w:rPr>
        <w:t>(9</w:t>
      </w:r>
      <w:r w:rsidR="00D11D1E"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) 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Zastavovacie podmienky na umiestnenie stavieb na jednotlivých pozemkoch určujú</w:t>
      </w:r>
    </w:p>
    <w:p w:rsidR="00A90807" w:rsidRPr="00B05A2C" w:rsidRDefault="00A90807" w:rsidP="00CA6B5B">
      <w:pPr>
        <w:spacing w:line="2" w:lineRule="exact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</w:p>
    <w:p w:rsidR="00A90807" w:rsidRPr="00B05A2C" w:rsidRDefault="00D11D1E" w:rsidP="00B1401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a) </w:t>
      </w:r>
      <w:r w:rsidR="00B1401C" w:rsidRPr="00B05A2C">
        <w:rPr>
          <w:rFonts w:ascii="Times New Roman" w:eastAsia="Arial" w:hAnsi="Times New Roman" w:cs="Times New Roman"/>
          <w:strike/>
          <w:sz w:val="24"/>
          <w:szCs w:val="24"/>
        </w:rPr>
        <w:tab/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umiestnenie stavby na pozemku a určenie polohy stavby na pozemku, najmä vymedzenie hranice na umiestnenie stavby, u</w:t>
      </w:r>
      <w:r w:rsidR="00152889" w:rsidRPr="00B05A2C">
        <w:rPr>
          <w:rFonts w:ascii="Times New Roman" w:eastAsia="Arial" w:hAnsi="Times New Roman" w:cs="Times New Roman"/>
          <w:strike/>
          <w:sz w:val="24"/>
          <w:szCs w:val="24"/>
        </w:rPr>
        <w:t>ličnej a stavebnej čiary, stano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venie výšky zastavania vo vzťahu k úrovni terénu a napojenia stavby na možnosti prístupu z</w:t>
      </w:r>
      <w:r w:rsidR="00152889"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 miestnej komunikácie alebo úče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lovej komunikácie, k hranici susediacich pozemkov, </w:t>
      </w:r>
      <w:r w:rsidR="00B1401C"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                         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k umiestneniu vere</w:t>
      </w:r>
      <w:r w:rsidR="00152889" w:rsidRPr="00B05A2C">
        <w:rPr>
          <w:rFonts w:ascii="Times New Roman" w:eastAsia="Arial" w:hAnsi="Times New Roman" w:cs="Times New Roman"/>
          <w:strike/>
          <w:sz w:val="24"/>
          <w:szCs w:val="24"/>
        </w:rPr>
        <w:t>jného technického vybavenia úze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mia, k </w:t>
      </w:r>
      <w:r w:rsidR="00152889" w:rsidRPr="00B05A2C">
        <w:rPr>
          <w:rFonts w:ascii="Times New Roman" w:eastAsia="Arial" w:hAnsi="Times New Roman" w:cs="Times New Roman"/>
          <w:strike/>
          <w:sz w:val="24"/>
          <w:szCs w:val="24"/>
        </w:rPr>
        <w:t>jestvu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júcim stavbám a plochám zelene,</w:t>
      </w:r>
    </w:p>
    <w:p w:rsidR="00A90807" w:rsidRPr="00B05A2C" w:rsidRDefault="00A90807" w:rsidP="00B1401C">
      <w:pPr>
        <w:tabs>
          <w:tab w:val="left" w:pos="851"/>
        </w:tabs>
        <w:spacing w:line="5" w:lineRule="exact"/>
        <w:ind w:left="709" w:hanging="283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A90807" w:rsidRPr="00B05A2C" w:rsidRDefault="00D11D1E" w:rsidP="00B1401C">
      <w:pPr>
        <w:tabs>
          <w:tab w:val="left" w:pos="302"/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b) 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intenzitu zastavania, prípustnosť a neprípustnosť zastavania podľa druhu stavieb a ich účelového využitia, najmä rozsah a mieru stavebného využitia vyjadrené koeficientom zastavanosti, koeficientom stavebného o</w:t>
      </w:r>
      <w:r w:rsidR="00802D11" w:rsidRPr="00B05A2C">
        <w:rPr>
          <w:rFonts w:ascii="Times New Roman" w:eastAsia="Arial" w:hAnsi="Times New Roman" w:cs="Times New Roman"/>
          <w:strike/>
          <w:sz w:val="24"/>
          <w:szCs w:val="24"/>
        </w:rPr>
        <w:t>bjemu, po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dielom zelene vrátane nezastavaných plôch na pozemku a limitmi podľa druhu stavby,</w:t>
      </w:r>
    </w:p>
    <w:p w:rsidR="00A90807" w:rsidRPr="00B05A2C" w:rsidRDefault="00A90807" w:rsidP="00B1401C">
      <w:pPr>
        <w:tabs>
          <w:tab w:val="left" w:pos="851"/>
        </w:tabs>
        <w:spacing w:line="5" w:lineRule="exact"/>
        <w:ind w:left="709" w:hanging="28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</w:p>
    <w:p w:rsidR="00A90807" w:rsidRPr="00B05A2C" w:rsidRDefault="00D11D1E" w:rsidP="00B1401C">
      <w:pPr>
        <w:tabs>
          <w:tab w:val="left" w:pos="303"/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c) 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prípustnosť architektonického riešenia stavieb najmä z hľadiska zachovania charak</w:t>
      </w:r>
      <w:r w:rsidR="00802D11" w:rsidRPr="00B05A2C">
        <w:rPr>
          <w:rFonts w:ascii="Times New Roman" w:eastAsia="Arial" w:hAnsi="Times New Roman" w:cs="Times New Roman"/>
          <w:strike/>
          <w:sz w:val="24"/>
          <w:szCs w:val="24"/>
        </w:rPr>
        <w:t>teru existujúcej zástavby, napríklad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 stavebný sloh, tvaroslovie, sklon strechy, použitie niektorých stavebných výrobkov, druh </w:t>
      </w:r>
      <w:r w:rsidR="00152889"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a výška 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oplotenia,</w:t>
      </w:r>
    </w:p>
    <w:p w:rsidR="00A90807" w:rsidRPr="00B05A2C" w:rsidRDefault="00D11D1E" w:rsidP="00B1401C">
      <w:pPr>
        <w:tabs>
          <w:tab w:val="left" w:pos="302"/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B05A2C">
        <w:rPr>
          <w:rFonts w:ascii="Times New Roman" w:eastAsia="Arial" w:hAnsi="Times New Roman" w:cs="Times New Roman"/>
          <w:strike/>
          <w:sz w:val="24"/>
          <w:szCs w:val="24"/>
        </w:rPr>
        <w:lastRenderedPageBreak/>
        <w:t xml:space="preserve">d) 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opis dopravného a technického riešenia a prípustnosť pripojenia na verejné dopravné a technické vybavenie územia s uvedením jeho kapacity, najmä trasovanie a rozmerové parametre líniových stavieb verejnej do</w:t>
      </w:r>
      <w:r w:rsidR="00802D11"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pravnej technickej vybavenosti 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vrátane napojenia na pozemok s určením spôsobu odvozu alebo zneškodnenia odpadu,</w:t>
      </w:r>
    </w:p>
    <w:p w:rsidR="00A90807" w:rsidRPr="00B05A2C" w:rsidRDefault="00A90807" w:rsidP="00B1401C">
      <w:pPr>
        <w:tabs>
          <w:tab w:val="left" w:pos="851"/>
        </w:tabs>
        <w:spacing w:line="5" w:lineRule="exact"/>
        <w:ind w:left="709" w:hanging="28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</w:p>
    <w:p w:rsidR="00A90807" w:rsidRPr="00B05A2C" w:rsidRDefault="00D11D1E" w:rsidP="00B1401C">
      <w:pPr>
        <w:tabs>
          <w:tab w:val="left" w:pos="303"/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e) 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ďalšie podmienky vyplývajúce z hlavných cieľov a úloh riešenia, na</w:t>
      </w:r>
      <w:r w:rsidR="00802D11" w:rsidRPr="00B05A2C">
        <w:rPr>
          <w:rFonts w:ascii="Times New Roman" w:eastAsia="Arial" w:hAnsi="Times New Roman" w:cs="Times New Roman"/>
          <w:strike/>
          <w:sz w:val="24"/>
          <w:szCs w:val="24"/>
        </w:rPr>
        <w:t>príklad</w:t>
      </w:r>
      <w:r w:rsidR="00884CC8" w:rsidRPr="00B05A2C">
        <w:rPr>
          <w:rFonts w:ascii="Times New Roman" w:eastAsia="Arial" w:hAnsi="Times New Roman" w:cs="Times New Roman"/>
          <w:strike/>
          <w:sz w:val="24"/>
          <w:szCs w:val="24"/>
        </w:rPr>
        <w:t xml:space="preserve"> znižovanie negatívnych vply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vov na zložky živo</w:t>
      </w:r>
      <w:r w:rsidR="00884CC8" w:rsidRPr="00B05A2C">
        <w:rPr>
          <w:rFonts w:ascii="Times New Roman" w:eastAsia="Arial" w:hAnsi="Times New Roman" w:cs="Times New Roman"/>
          <w:strike/>
          <w:sz w:val="24"/>
          <w:szCs w:val="24"/>
        </w:rPr>
        <w:t>tného prostredia vrátane riziko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vých faktorov, riešenie stavieb užívaných osobami s obmedzenou schopnosťou pohybu a orientácie, riešenie protipožiarnych a protipovodňových opatrení</w:t>
      </w:r>
      <w:r w:rsidR="00802D11" w:rsidRPr="00B05A2C">
        <w:rPr>
          <w:rFonts w:ascii="Times New Roman" w:eastAsia="Arial" w:hAnsi="Times New Roman" w:cs="Times New Roman"/>
          <w:strike/>
          <w:sz w:val="24"/>
          <w:szCs w:val="24"/>
        </w:rPr>
        <w:t>, civilnej ochrany a iné</w:t>
      </w:r>
      <w:r w:rsidR="00A90807" w:rsidRPr="00B05A2C">
        <w:rPr>
          <w:rFonts w:ascii="Times New Roman" w:eastAsia="Arial" w:hAnsi="Times New Roman" w:cs="Times New Roman"/>
          <w:strike/>
          <w:sz w:val="24"/>
          <w:szCs w:val="24"/>
        </w:rPr>
        <w:t>.</w:t>
      </w:r>
    </w:p>
    <w:p w:rsidR="00D11D1E" w:rsidRPr="00CA6B5B" w:rsidRDefault="00D11D1E" w:rsidP="00CA6B5B">
      <w:pPr>
        <w:tabs>
          <w:tab w:val="left" w:pos="444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8008FB" w:rsidP="00CA6B5B">
      <w:pPr>
        <w:tabs>
          <w:tab w:val="left" w:pos="444"/>
        </w:tabs>
        <w:spacing w:line="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(10</w:t>
      </w:r>
      <w:r w:rsidR="00D11D1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 doplňujúcich údajoch územného plánu zóny sa uvádzajú číselné údaje, tabuľky, prehľady, grafy a iné údaje, ktoré nie je vhodné z dôvodu prehľadnosti uvádzať v riešení územného plánu zóny. Tieto údaje musia mať uvedený zdroj.</w:t>
      </w:r>
    </w:p>
    <w:p w:rsidR="00A90807" w:rsidRPr="00CA6B5B" w:rsidRDefault="00A90807" w:rsidP="00CA6B5B">
      <w:pPr>
        <w:spacing w:line="16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8008FB" w:rsidP="00CA6B5B">
      <w:pPr>
        <w:tabs>
          <w:tab w:val="left" w:pos="444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(11</w:t>
      </w:r>
      <w:r w:rsidR="00D11D1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Záväzná časť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územného plánu zóny obsahuje presne formulovaný návrh regulatívov na funkčne a priestorovo homogénne jednotky a jednotlivé pozemky vychádzajúce zo zastavovacích podmienok na umiestňovanie stavieb, ktoré určujú spôsob využitia územia a obmedzujú, vylučujú alebo podmieňujú umiestňovanie stavieb na pozemku. Záväzná časť územného plánu zóny obsahuje</w:t>
      </w:r>
    </w:p>
    <w:p w:rsidR="00A90807" w:rsidRPr="00CA6B5B" w:rsidRDefault="00D11D1E" w:rsidP="00D53174">
      <w:pPr>
        <w:tabs>
          <w:tab w:val="left" w:pos="709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regulatívy priestorového usporiadania a funkčného využívania pozemkov a stavieb,</w:t>
      </w:r>
    </w:p>
    <w:p w:rsidR="00A90807" w:rsidRPr="00CA6B5B" w:rsidRDefault="00A90807" w:rsidP="00D53174">
      <w:pPr>
        <w:tabs>
          <w:tab w:val="left" w:pos="709"/>
        </w:tabs>
        <w:spacing w:line="5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D11D1E" w:rsidP="00D53174">
      <w:pPr>
        <w:tabs>
          <w:tab w:val="left" w:pos="709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regulatívy umiestnenia verejného dopravného</w:t>
      </w:r>
      <w:r w:rsidR="007E13AD">
        <w:rPr>
          <w:rFonts w:ascii="Times New Roman" w:eastAsia="Arial" w:hAnsi="Times New Roman" w:cs="Times New Roman"/>
          <w:sz w:val="24"/>
          <w:szCs w:val="24"/>
        </w:rPr>
        <w:t xml:space="preserve"> vybavenia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a technického vybavenia,</w:t>
      </w:r>
    </w:p>
    <w:p w:rsidR="00A90807" w:rsidRPr="00CA6B5B" w:rsidRDefault="00A90807" w:rsidP="00D53174">
      <w:pPr>
        <w:tabs>
          <w:tab w:val="left" w:pos="709"/>
        </w:tabs>
        <w:spacing w:line="2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D53174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regulatívy umiestnenia stavieb na jednotlivých pozemkoch, urbánnych priestorov </w:t>
      </w:r>
      <w:r w:rsidR="006B12C0"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s určením zastavovacích podmienok,</w:t>
      </w:r>
    </w:p>
    <w:p w:rsidR="00A90807" w:rsidRPr="00CA6B5B" w:rsidRDefault="00DE4AFE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určenie nevyhnutnej vybavenosti stavieb,</w:t>
      </w:r>
    </w:p>
    <w:p w:rsidR="00A90807" w:rsidRPr="00CA6B5B" w:rsidRDefault="00A90807" w:rsidP="00D53174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01D1D" w:rsidRDefault="00D53174" w:rsidP="00D53174">
      <w:pPr>
        <w:tabs>
          <w:tab w:val="left" w:pos="709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regulatívy začlenenia stavieb do okolitej zástavby, pamiatkových rezervácií, do pamiatkových zón a do ostatnej krajiny,</w:t>
      </w:r>
    </w:p>
    <w:p w:rsidR="00A90807" w:rsidRPr="00CA6B5B" w:rsidRDefault="008008FB" w:rsidP="00D53174">
      <w:pPr>
        <w:tabs>
          <w:tab w:val="left" w:pos="709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08FB">
        <w:rPr>
          <w:rFonts w:ascii="Times New Roman" w:eastAsia="Arial" w:hAnsi="Times New Roman" w:cs="Times New Roman"/>
          <w:sz w:val="24"/>
          <w:szCs w:val="24"/>
        </w:rPr>
        <w:t>f</w:t>
      </w:r>
      <w:r w:rsidR="00DE4AFE" w:rsidRPr="008008FB">
        <w:rPr>
          <w:rFonts w:ascii="Times New Roman" w:eastAsia="Arial" w:hAnsi="Times New Roman" w:cs="Times New Roman"/>
          <w:sz w:val="24"/>
          <w:szCs w:val="24"/>
        </w:rPr>
        <w:t>)</w:t>
      </w:r>
      <w:r w:rsidR="00DE4AFE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pozemky na verejnoprospešné stavby a na vykonanie asanácie v riešenom zastavanom území obce,</w:t>
      </w:r>
    </w:p>
    <w:p w:rsidR="00A90807" w:rsidRPr="00CA6B5B" w:rsidRDefault="00A90807" w:rsidP="00D53174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8008FB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</w:t>
      </w:r>
      <w:r w:rsidR="00DE4AFE" w:rsidRPr="00CA6B5B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11190" w:rsidRPr="00CA6B5B">
        <w:rPr>
          <w:rFonts w:ascii="Times New Roman" w:eastAsia="Arial" w:hAnsi="Times New Roman" w:cs="Times New Roman"/>
          <w:sz w:val="24"/>
          <w:szCs w:val="24"/>
        </w:rPr>
        <w:t>zoznam stavieb vo verejnom záujme.</w:t>
      </w:r>
    </w:p>
    <w:p w:rsidR="00A90807" w:rsidRPr="00CA6B5B" w:rsidRDefault="00A90807" w:rsidP="00D53174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tabs>
          <w:tab w:val="left" w:pos="288"/>
        </w:tabs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65C" w:rsidRPr="00CA6B5B" w:rsidRDefault="00FB1D26" w:rsidP="00AE265C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 12</w:t>
      </w:r>
    </w:p>
    <w:p w:rsidR="00AE265C" w:rsidRPr="00CA6B5B" w:rsidRDefault="00AE265C" w:rsidP="00AE265C">
      <w:pPr>
        <w:spacing w:line="8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65C" w:rsidRDefault="00AE265C" w:rsidP="00AE265C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Obsah územného plánu </w:t>
      </w:r>
      <w:r>
        <w:rPr>
          <w:rFonts w:ascii="Times New Roman" w:eastAsia="Arial" w:hAnsi="Times New Roman" w:cs="Times New Roman"/>
          <w:b/>
          <w:sz w:val="24"/>
          <w:szCs w:val="24"/>
        </w:rPr>
        <w:t>mikroregiónu</w:t>
      </w:r>
    </w:p>
    <w:p w:rsidR="00AE265C" w:rsidRDefault="00AE265C" w:rsidP="00AE265C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E265C" w:rsidRPr="00CA6B5B" w:rsidRDefault="00AE265C" w:rsidP="00AE265C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§ 13</w:t>
      </w:r>
    </w:p>
    <w:p w:rsidR="00AE265C" w:rsidRPr="00CA6B5B" w:rsidRDefault="00AE265C" w:rsidP="00AE265C">
      <w:pPr>
        <w:spacing w:line="8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65C" w:rsidRPr="00CA6B5B" w:rsidRDefault="00AE265C" w:rsidP="00AE265C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Obsah územného plánu </w:t>
      </w:r>
      <w:r>
        <w:rPr>
          <w:rFonts w:ascii="Times New Roman" w:eastAsia="Arial" w:hAnsi="Times New Roman" w:cs="Times New Roman"/>
          <w:b/>
          <w:sz w:val="24"/>
          <w:szCs w:val="24"/>
        </w:rPr>
        <w:t>významnej investície</w:t>
      </w:r>
    </w:p>
    <w:p w:rsidR="00AE265C" w:rsidRPr="00CA6B5B" w:rsidRDefault="00AE265C" w:rsidP="00AE265C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05A2C" w:rsidRPr="00B05A2C" w:rsidRDefault="00B05A2C" w:rsidP="00B05A2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B1D26">
        <w:rPr>
          <w:rFonts w:ascii="Times New Roman" w:hAnsi="Times New Roman" w:cs="Times New Roman"/>
          <w:b/>
          <w:sz w:val="24"/>
          <w:szCs w:val="24"/>
        </w:rPr>
        <w:t>14</w:t>
      </w:r>
    </w:p>
    <w:p w:rsidR="00B05A2C" w:rsidRPr="00B05A2C" w:rsidRDefault="00B05A2C" w:rsidP="00B05A2C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b/>
          <w:sz w:val="24"/>
          <w:szCs w:val="24"/>
        </w:rPr>
        <w:t>Zastavovacie podmienky budov</w:t>
      </w:r>
    </w:p>
    <w:p w:rsidR="00B05A2C" w:rsidRPr="00B05A2C" w:rsidRDefault="00B05A2C" w:rsidP="00B05A2C">
      <w:pPr>
        <w:spacing w:after="2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(1) Zastavovacími podmienkami budov sú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a) určenie funkčného využívania budovy,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b) najvyššia výška budovy, ktorá určuje výšku budovy v metroch od najvyššej úrovne existujúceho priľahlého terénu v mieste styku s budovou, nadmorskou výškou v metroch alebo počtom nadzemných podlaží,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 xml:space="preserve">c) maximálny podiel zastavanej plochy uvádzaný v percentách, vyjadrujúci pomer pôdorysného priemetu všetkých nadzemných podlaží a podzemných podlaží budovy k ploche vymedzenej jednotky územia, na ktorom sa má umiestniť budova alebo maximálny podiel zastavanej plochy uvádzaný v percentách, vyjadrujúci pomer pôdorysného priemetu všetkých </w:t>
      </w:r>
      <w:r w:rsidRPr="00B05A2C">
        <w:rPr>
          <w:rFonts w:ascii="Times New Roman" w:hAnsi="Times New Roman" w:cs="Times New Roman"/>
          <w:sz w:val="24"/>
          <w:szCs w:val="24"/>
        </w:rPr>
        <w:lastRenderedPageBreak/>
        <w:t>nadzemných podlaží budovy k ploche vymedzenej jednotky územia, na ktorom sa má umiestniť budova,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d) minimálny podiel vodopriepustnej plochy uvádzaný v percentách, vyjadrujúci pomer čiastočne priepustných plôch a plne priepustných plôch na teréne k celkovej ploche vymedzenej jednotky územia,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e) miera zadržiavania zrážkovej vody na vymedzenej jednotke územia uvádzaná v percentách,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f) minimálny podiel zelene uvádzaný v percentách, vyjadrujúci pomer zelene na prírodnom teréne k celkovej ploche vymedzenej jednotky územia,</w:t>
      </w:r>
    </w:p>
    <w:p w:rsid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g) pripojenie budovy na dopravnú infraštruktúru.</w:t>
      </w:r>
    </w:p>
    <w:p w:rsidR="00B05A2C" w:rsidRPr="00CA6B5B" w:rsidRDefault="00B05A2C" w:rsidP="00B05A2C">
      <w:pPr>
        <w:tabs>
          <w:tab w:val="left" w:pos="851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umiestnenie stavby na pozemku a určenie polohy stavby na pozemku, najmä vymedzenie hranice na umiestnenie stavby, uličnej a stavebnej čiary, stanovenie výšky zastavania vo vzťahu k úrovni terénu a napojenia stavby na možnosti prístupu z miestnej komunikácie alebo účelovej komunikácie, k hranici susediacich pozemkov,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</w:t>
      </w:r>
      <w:r w:rsidRPr="00CA6B5B">
        <w:rPr>
          <w:rFonts w:ascii="Times New Roman" w:eastAsia="Arial" w:hAnsi="Times New Roman" w:cs="Times New Roman"/>
          <w:sz w:val="24"/>
          <w:szCs w:val="24"/>
        </w:rPr>
        <w:t>k umiestneniu verejného technického vybavenia územia, k jestvujúcim stavbám a plochám zelene,</w:t>
      </w:r>
    </w:p>
    <w:p w:rsidR="00B05A2C" w:rsidRPr="00CA6B5B" w:rsidRDefault="00B05A2C" w:rsidP="00B05A2C">
      <w:pPr>
        <w:tabs>
          <w:tab w:val="left" w:pos="851"/>
        </w:tabs>
        <w:spacing w:line="5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A2C" w:rsidRPr="00CA6B5B" w:rsidRDefault="00B05A2C" w:rsidP="00B05A2C">
      <w:pPr>
        <w:tabs>
          <w:tab w:val="left" w:pos="302"/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b) intenzitu zastavania, prípustnosť a neprípustnosť zastavania podľa druhu stavieb a ich účelového využitia, najmä rozsah a mieru stavebného využitia vyjadrené koeficientom zastavanosti, koeficientom stavebného o</w:t>
      </w:r>
      <w:r>
        <w:rPr>
          <w:rFonts w:ascii="Times New Roman" w:eastAsia="Arial" w:hAnsi="Times New Roman" w:cs="Times New Roman"/>
          <w:sz w:val="24"/>
          <w:szCs w:val="24"/>
        </w:rPr>
        <w:t>bjemu, po</w:t>
      </w:r>
      <w:r w:rsidRPr="00CA6B5B">
        <w:rPr>
          <w:rFonts w:ascii="Times New Roman" w:eastAsia="Arial" w:hAnsi="Times New Roman" w:cs="Times New Roman"/>
          <w:sz w:val="24"/>
          <w:szCs w:val="24"/>
        </w:rPr>
        <w:t>dielom zelene vrátane nezastavaných plôch na pozemku a limitmi podľa druhu stavby,</w:t>
      </w:r>
    </w:p>
    <w:p w:rsidR="00B05A2C" w:rsidRPr="00CA6B5B" w:rsidRDefault="00B05A2C" w:rsidP="00B05A2C">
      <w:pPr>
        <w:tabs>
          <w:tab w:val="left" w:pos="851"/>
        </w:tabs>
        <w:spacing w:line="5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05A2C" w:rsidRPr="00CA6B5B" w:rsidRDefault="00B05A2C" w:rsidP="00B05A2C">
      <w:pPr>
        <w:tabs>
          <w:tab w:val="left" w:pos="303"/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c) prípustnosť architektonického riešenia stavieb najmä z hľadiska zachovania charak</w:t>
      </w:r>
      <w:r>
        <w:rPr>
          <w:rFonts w:ascii="Times New Roman" w:eastAsia="Arial" w:hAnsi="Times New Roman" w:cs="Times New Roman"/>
          <w:sz w:val="24"/>
          <w:szCs w:val="24"/>
        </w:rPr>
        <w:t>teru existujúcej zástavby, napríklad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stavebný sloh, tvaroslovie, sklon strechy, použitie niektorých stavebných výrobkov, druh a výška oplotenia,</w:t>
      </w:r>
    </w:p>
    <w:p w:rsidR="00B05A2C" w:rsidRPr="00CA6B5B" w:rsidRDefault="00B05A2C" w:rsidP="00B05A2C">
      <w:pPr>
        <w:tabs>
          <w:tab w:val="left" w:pos="302"/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d) opis dopravného a technického riešenia a prípustnosť pripojenia na verejné dopravné a technické vybavenie územia s uvedením jeho kapacity, najmä trasovanie a rozmerové parametre líniových stavieb verejnej do</w:t>
      </w:r>
      <w:r>
        <w:rPr>
          <w:rFonts w:ascii="Times New Roman" w:eastAsia="Arial" w:hAnsi="Times New Roman" w:cs="Times New Roman"/>
          <w:sz w:val="24"/>
          <w:szCs w:val="24"/>
        </w:rPr>
        <w:t xml:space="preserve">pravnej technickej vybavenosti </w:t>
      </w:r>
      <w:r w:rsidRPr="00CA6B5B">
        <w:rPr>
          <w:rFonts w:ascii="Times New Roman" w:eastAsia="Arial" w:hAnsi="Times New Roman" w:cs="Times New Roman"/>
          <w:sz w:val="24"/>
          <w:szCs w:val="24"/>
        </w:rPr>
        <w:t>vrátane napojenia na pozemok s určením spôsobu odvozu alebo zneškodnenia odpadu,</w:t>
      </w:r>
    </w:p>
    <w:p w:rsidR="00B05A2C" w:rsidRPr="00CA6B5B" w:rsidRDefault="00B05A2C" w:rsidP="00B05A2C">
      <w:pPr>
        <w:tabs>
          <w:tab w:val="left" w:pos="851"/>
        </w:tabs>
        <w:spacing w:line="5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05A2C" w:rsidRDefault="00B05A2C" w:rsidP="00B05A2C">
      <w:pPr>
        <w:tabs>
          <w:tab w:val="left" w:pos="303"/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e) ďalšie podmienky vyplývajúce z hlavných cieľov a úloh riešenia, na</w:t>
      </w:r>
      <w:r>
        <w:rPr>
          <w:rFonts w:ascii="Times New Roman" w:eastAsia="Arial" w:hAnsi="Times New Roman" w:cs="Times New Roman"/>
          <w:sz w:val="24"/>
          <w:szCs w:val="24"/>
        </w:rPr>
        <w:t>príklad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znižovanie negatívnych vplyvov na zložky životného prostredia vrátane rizikových faktorov, riešenie stavieb užívaných osobami s obmedzenou schopnosťou pohybu a orientácie, riešenie protipožiarnych a protipovodňových opatrení</w:t>
      </w:r>
      <w:r>
        <w:rPr>
          <w:rFonts w:ascii="Times New Roman" w:eastAsia="Arial" w:hAnsi="Times New Roman" w:cs="Times New Roman"/>
          <w:sz w:val="24"/>
          <w:szCs w:val="24"/>
        </w:rPr>
        <w:t>, civilnej ochrany a iné</w:t>
      </w:r>
      <w:r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:rsidR="00B05A2C" w:rsidRPr="00CA6B5B" w:rsidRDefault="00B05A2C" w:rsidP="00B05A2C">
      <w:pPr>
        <w:tabs>
          <w:tab w:val="left" w:pos="303"/>
          <w:tab w:val="left" w:pos="851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05A2C" w:rsidRPr="00B05A2C" w:rsidRDefault="00B05A2C" w:rsidP="00B05A2C">
      <w:pPr>
        <w:spacing w:after="20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(3) Ak to vyžaduje urbanistická štruktúra alebo ak ide o územie so špecifickým režimom ochrany, zastavovacími podmienkami budov sú najmä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a) odstupové vzdialenosti budovy od hraníc priľahlých susedných pozemkov a odstupové vzdialenosti od existujúcich stavieb,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b) uličná čiara, ktorá vymedzuje verejný priestor v urbanistickej štruktúre,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c) stavebná čiara, ktorá vymedzuje na pozemkoch polohu na umiestnenie budovy,</w:t>
      </w:r>
    </w:p>
    <w:p w:rsidR="00B05A2C" w:rsidRPr="00B05A2C" w:rsidRDefault="00B05A2C" w:rsidP="00B05A2C">
      <w:pPr>
        <w:spacing w:after="120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d) základné zásady architektonického riešenia budovy zohľadňujúce spôsob a typ zástavby, najmä tvar strechy, zásady farebného riešenia priečelí, maximálnu výšku a spôsob  oplotenia.</w:t>
      </w:r>
    </w:p>
    <w:p w:rsidR="00B05A2C" w:rsidRPr="00B05A2C" w:rsidRDefault="00B05A2C" w:rsidP="00B05A2C">
      <w:pPr>
        <w:spacing w:after="200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>(4) Zastavovacie podmienky budov sú záväzným podkladom na projektovanie budov. Zastavovacie podmienky budov sú určené územným plánom zóny; zastavovacie podmienky podľa odse</w:t>
      </w:r>
      <w:r>
        <w:rPr>
          <w:rFonts w:ascii="Times New Roman" w:hAnsi="Times New Roman" w:cs="Times New Roman"/>
          <w:sz w:val="24"/>
          <w:szCs w:val="24"/>
        </w:rPr>
        <w:t>ku 1</w:t>
      </w:r>
      <w:r w:rsidRPr="00B05A2C">
        <w:rPr>
          <w:rFonts w:ascii="Times New Roman" w:hAnsi="Times New Roman" w:cs="Times New Roman"/>
          <w:sz w:val="24"/>
          <w:szCs w:val="24"/>
        </w:rPr>
        <w:t xml:space="preserve"> písm. b) až f) sú určené územným plánom obce.</w:t>
      </w:r>
    </w:p>
    <w:p w:rsidR="00A90807" w:rsidRPr="00CA6B5B" w:rsidRDefault="008F2C99" w:rsidP="00CA6B5B">
      <w:pPr>
        <w:tabs>
          <w:tab w:val="left" w:pos="2528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F9602B" w:rsidRPr="00CA6B5B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FB1D26">
        <w:rPr>
          <w:rFonts w:ascii="Times New Roman" w:eastAsia="Arial" w:hAnsi="Times New Roman" w:cs="Times New Roman"/>
          <w:b/>
          <w:sz w:val="24"/>
          <w:szCs w:val="24"/>
        </w:rPr>
        <w:t>5</w:t>
      </w:r>
    </w:p>
    <w:p w:rsidR="00A90807" w:rsidRPr="00CA6B5B" w:rsidRDefault="00A90807" w:rsidP="00CA6B5B">
      <w:pPr>
        <w:spacing w:line="115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90807" w:rsidRPr="00CA6B5B" w:rsidRDefault="00F9602B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lastRenderedPageBreak/>
        <w:t>Schvaľovacia doložka</w:t>
      </w:r>
    </w:p>
    <w:p w:rsidR="00A90807" w:rsidRPr="00CA6B5B" w:rsidRDefault="00A90807" w:rsidP="00CA6B5B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1B7" w:rsidRPr="00CA6B5B" w:rsidRDefault="00A90807" w:rsidP="00970B12">
      <w:pPr>
        <w:spacing w:line="241" w:lineRule="auto"/>
        <w:ind w:left="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1D26">
        <w:rPr>
          <w:rFonts w:ascii="Times New Roman" w:eastAsia="Arial" w:hAnsi="Times New Roman" w:cs="Times New Roman"/>
          <w:strike/>
          <w:sz w:val="24"/>
          <w:szCs w:val="24"/>
        </w:rPr>
        <w:t>S</w:t>
      </w:r>
      <w:r w:rsidR="00DE21B7" w:rsidRPr="00FB1D26">
        <w:rPr>
          <w:rFonts w:ascii="Times New Roman" w:eastAsia="Arial" w:hAnsi="Times New Roman" w:cs="Times New Roman"/>
          <w:strike/>
          <w:sz w:val="24"/>
          <w:szCs w:val="24"/>
        </w:rPr>
        <w:t>chvaľovacia doložka sa umiestňuje na titulnú stranu zviazanej záväznej časti</w:t>
      </w:r>
      <w:r w:rsidR="00462E1B" w:rsidRPr="00FB1D26">
        <w:rPr>
          <w:rFonts w:ascii="Times New Roman" w:eastAsia="Arial" w:hAnsi="Times New Roman" w:cs="Times New Roman"/>
          <w:strike/>
          <w:sz w:val="24"/>
          <w:szCs w:val="24"/>
        </w:rPr>
        <w:t xml:space="preserve"> </w:t>
      </w:r>
      <w:r w:rsidR="00DE21B7" w:rsidRPr="00FB1D26">
        <w:rPr>
          <w:rFonts w:ascii="Times New Roman" w:eastAsia="Arial" w:hAnsi="Times New Roman" w:cs="Times New Roman"/>
          <w:strike/>
          <w:sz w:val="24"/>
          <w:szCs w:val="24"/>
        </w:rPr>
        <w:t>textovej formy</w:t>
      </w:r>
      <w:r w:rsidR="00462E1B" w:rsidRPr="00FB1D26">
        <w:rPr>
          <w:rFonts w:ascii="Times New Roman" w:eastAsia="Arial" w:hAnsi="Times New Roman" w:cs="Times New Roman"/>
          <w:strike/>
          <w:sz w:val="24"/>
          <w:szCs w:val="24"/>
        </w:rPr>
        <w:t xml:space="preserve"> </w:t>
      </w:r>
      <w:r w:rsidR="00FB79C7" w:rsidRPr="00FB1D26">
        <w:rPr>
          <w:rFonts w:ascii="Times New Roman" w:eastAsia="Arial" w:hAnsi="Times New Roman" w:cs="Times New Roman"/>
          <w:strike/>
          <w:sz w:val="24"/>
          <w:szCs w:val="24"/>
        </w:rPr>
        <w:t>čistopisu</w:t>
      </w:r>
      <w:r w:rsidR="00F76C88" w:rsidRPr="00FB1D26">
        <w:rPr>
          <w:rFonts w:ascii="Times New Roman" w:eastAsia="Arial" w:hAnsi="Times New Roman" w:cs="Times New Roman"/>
          <w:strike/>
          <w:sz w:val="24"/>
          <w:szCs w:val="24"/>
        </w:rPr>
        <w:t xml:space="preserve"> </w:t>
      </w:r>
      <w:r w:rsidR="00DE21B7" w:rsidRPr="00FB1D26">
        <w:rPr>
          <w:rFonts w:ascii="Times New Roman" w:eastAsia="Arial" w:hAnsi="Times New Roman" w:cs="Times New Roman"/>
          <w:strike/>
          <w:sz w:val="24"/>
          <w:szCs w:val="24"/>
        </w:rPr>
        <w:t>a na každý výkres záväznej grafickej časti</w:t>
      </w:r>
      <w:r w:rsidR="00FB79C7" w:rsidRPr="00FB1D26">
        <w:rPr>
          <w:rFonts w:ascii="Times New Roman" w:eastAsia="Arial" w:hAnsi="Times New Roman" w:cs="Times New Roman"/>
          <w:strike/>
          <w:sz w:val="24"/>
          <w:szCs w:val="24"/>
        </w:rPr>
        <w:t xml:space="preserve"> </w:t>
      </w:r>
      <w:r w:rsidR="00013B28" w:rsidRPr="00FB1D26">
        <w:rPr>
          <w:rFonts w:ascii="Times New Roman" w:eastAsia="Arial" w:hAnsi="Times New Roman" w:cs="Times New Roman"/>
          <w:strike/>
          <w:sz w:val="24"/>
          <w:szCs w:val="24"/>
        </w:rPr>
        <w:t>územného plánu</w:t>
      </w:r>
      <w:r w:rsidR="00DE21B7" w:rsidRPr="00FB1D26">
        <w:rPr>
          <w:rFonts w:ascii="Times New Roman" w:eastAsia="Arial" w:hAnsi="Times New Roman" w:cs="Times New Roman"/>
          <w:strike/>
          <w:sz w:val="24"/>
          <w:szCs w:val="24"/>
        </w:rPr>
        <w:t>. Tlačená forma schvaľovacej doložky je podpísaná a opečiatkovaná príslušn</w:t>
      </w:r>
      <w:r w:rsidR="00802D11" w:rsidRPr="00FB1D26">
        <w:rPr>
          <w:rFonts w:ascii="Times New Roman" w:eastAsia="Arial" w:hAnsi="Times New Roman" w:cs="Times New Roman"/>
          <w:strike/>
          <w:sz w:val="24"/>
          <w:szCs w:val="24"/>
        </w:rPr>
        <w:t>ým orgánom územného plánovania.</w:t>
      </w:r>
      <w:r w:rsidR="00802D11" w:rsidRPr="00FB1D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21B7" w:rsidRPr="00FB1D26">
        <w:rPr>
          <w:rFonts w:ascii="Times New Roman" w:eastAsia="Arial" w:hAnsi="Times New Roman" w:cs="Times New Roman"/>
          <w:sz w:val="24"/>
          <w:szCs w:val="24"/>
        </w:rPr>
        <w:t xml:space="preserve">Elektronická schvaľovacia doložka sa umiestňuje na uzamknuté elektronické dokumenty </w:t>
      </w:r>
      <w:r w:rsidR="00FB79C7" w:rsidRPr="00FB1D26">
        <w:rPr>
          <w:rFonts w:ascii="Times New Roman" w:eastAsia="Arial" w:hAnsi="Times New Roman" w:cs="Times New Roman"/>
          <w:sz w:val="24"/>
          <w:szCs w:val="24"/>
        </w:rPr>
        <w:t xml:space="preserve">čistopisu </w:t>
      </w:r>
      <w:r w:rsidR="00DE21B7" w:rsidRPr="00FB1D26">
        <w:rPr>
          <w:rFonts w:ascii="Times New Roman" w:eastAsia="Arial" w:hAnsi="Times New Roman" w:cs="Times New Roman"/>
          <w:sz w:val="24"/>
          <w:szCs w:val="24"/>
        </w:rPr>
        <w:t>a je verifikovaná elektronickým po</w:t>
      </w:r>
      <w:r w:rsidR="00970B12" w:rsidRPr="00FB1D26">
        <w:rPr>
          <w:rFonts w:ascii="Times New Roman" w:eastAsia="Arial" w:hAnsi="Times New Roman" w:cs="Times New Roman"/>
          <w:sz w:val="24"/>
          <w:szCs w:val="24"/>
        </w:rPr>
        <w:t>dpisom a elektronickou pečaťou.</w:t>
      </w:r>
    </w:p>
    <w:p w:rsidR="00DE21B7" w:rsidRPr="00CA6B5B" w:rsidRDefault="00DE21B7" w:rsidP="00CA6B5B">
      <w:pPr>
        <w:spacing w:line="241" w:lineRule="auto"/>
        <w:ind w:left="8" w:firstLine="1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§ 1</w:t>
      </w:r>
      <w:r w:rsidR="00FB1D26">
        <w:rPr>
          <w:rFonts w:ascii="Times New Roman" w:eastAsia="Arial" w:hAnsi="Times New Roman" w:cs="Times New Roman"/>
          <w:b/>
          <w:sz w:val="24"/>
          <w:szCs w:val="24"/>
        </w:rPr>
        <w:t>6</w:t>
      </w:r>
    </w:p>
    <w:p w:rsidR="00A90807" w:rsidRPr="008008FB" w:rsidRDefault="00DC215A" w:rsidP="008008FB">
      <w:pPr>
        <w:spacing w:line="241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Aktualizáci</w:t>
      </w:r>
      <w:r w:rsidR="008008FB">
        <w:rPr>
          <w:rFonts w:ascii="Times New Roman" w:eastAsia="Arial" w:hAnsi="Times New Roman" w:cs="Times New Roman"/>
          <w:b/>
          <w:sz w:val="24"/>
          <w:szCs w:val="24"/>
        </w:rPr>
        <w:t>a územnoplánovacej dokumentácie</w:t>
      </w:r>
    </w:p>
    <w:p w:rsidR="00A90807" w:rsidRPr="00CA6B5B" w:rsidRDefault="00A90807" w:rsidP="00CA6B5B">
      <w:pPr>
        <w:spacing w:line="1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DE4AFE" w:rsidP="00CA6B5B">
      <w:pPr>
        <w:tabs>
          <w:tab w:val="left" w:pos="504"/>
        </w:tabs>
        <w:spacing w:line="225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>Podkladom pre správu o stave územnoplánovacej dokumentácie sú najmä územnotechnické podklady a požiadavky na zmeny v území. Správa o stave územnop</w:t>
      </w:r>
      <w:r w:rsidR="00802D11">
        <w:rPr>
          <w:rFonts w:ascii="Times New Roman" w:eastAsia="Arial" w:hAnsi="Times New Roman" w:cs="Times New Roman"/>
          <w:sz w:val="24"/>
          <w:szCs w:val="24"/>
        </w:rPr>
        <w:t>lánovacej dokumentácie obsahuje</w:t>
      </w:r>
    </w:p>
    <w:p w:rsidR="00A90807" w:rsidRPr="00CA6B5B" w:rsidRDefault="00A90807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E4AFE" w:rsidP="00D53174">
      <w:pPr>
        <w:tabs>
          <w:tab w:val="left" w:pos="282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z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>ákladné údaje o územnoplánovacej dokumentácii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D53174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E4AFE" w:rsidP="00D53174">
      <w:pPr>
        <w:tabs>
          <w:tab w:val="left" w:pos="282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>yhodnotenie stavu uplatňovania územnoplánovacej dokumentácie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D53174">
      <w:pPr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21B7" w:rsidRPr="00CA6B5B" w:rsidRDefault="00D53174" w:rsidP="00D53174">
      <w:pPr>
        <w:tabs>
          <w:tab w:val="left" w:pos="282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 xml:space="preserve">yhodnotenie stavu aktuálnosti územnoplánovacej 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dokumentácie a 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>vyhodnotenie požadovaných zmien v území a preskúmanie ich súladu so zadaním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 a urbanistickou koncepciou územného plánu,</w:t>
      </w:r>
    </w:p>
    <w:p w:rsidR="006B6D21" w:rsidRPr="00CA6B5B" w:rsidRDefault="00DE4AFE" w:rsidP="00D53174">
      <w:pPr>
        <w:tabs>
          <w:tab w:val="left" w:pos="282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v</w:t>
      </w:r>
      <w:r w:rsidR="00DE21B7" w:rsidRPr="00CA6B5B">
        <w:rPr>
          <w:rFonts w:ascii="Times New Roman" w:eastAsia="Arial" w:hAnsi="Times New Roman" w:cs="Times New Roman"/>
          <w:sz w:val="24"/>
          <w:szCs w:val="24"/>
        </w:rPr>
        <w:t>yhodnotenie požadovaných</w:t>
      </w:r>
      <w:r w:rsidR="00802D11">
        <w:rPr>
          <w:rFonts w:ascii="Times New Roman" w:eastAsia="Arial" w:hAnsi="Times New Roman" w:cs="Times New Roman"/>
          <w:sz w:val="24"/>
          <w:szCs w:val="24"/>
        </w:rPr>
        <w:t xml:space="preserve"> zmien v území a preskúma</w:t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nie ich súladu so zadaním,</w:t>
      </w:r>
    </w:p>
    <w:p w:rsidR="00A90807" w:rsidRPr="00CA6B5B" w:rsidRDefault="00D53174" w:rsidP="00D53174">
      <w:pPr>
        <w:tabs>
          <w:tab w:val="left" w:pos="282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>návrh a zdôvodnenie ďalšieho postupu a potreby obstarania zmien a doplnkov územnoplánovacej dokumentácie alebo novej územnoplánovacej dokumentácie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:rsidR="00DE4AFE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B6D21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6B6D21" w:rsidRPr="00CA6B5B">
        <w:rPr>
          <w:rFonts w:ascii="Times New Roman" w:eastAsia="Arial" w:hAnsi="Times New Roman" w:cs="Times New Roman"/>
          <w:sz w:val="24"/>
          <w:szCs w:val="24"/>
        </w:rPr>
        <w:t xml:space="preserve">Vyhodnotenie stavu uplatňovania územnoplánovacej dokumentácie 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sa zameriava najmä na </w:t>
      </w:r>
      <w:r w:rsidR="00C35CAE" w:rsidRPr="00FB1D26">
        <w:rPr>
          <w:rFonts w:ascii="Times New Roman" w:eastAsia="Arial" w:hAnsi="Times New Roman" w:cs="Times New Roman"/>
          <w:sz w:val="24"/>
          <w:szCs w:val="24"/>
        </w:rPr>
        <w:t>vyhodnotenie účinnosti regulácie územia v povoľovacích procesoch stavieb.</w:t>
      </w:r>
    </w:p>
    <w:p w:rsidR="00802D11" w:rsidRPr="00CA6B5B" w:rsidRDefault="00802D11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25B93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E25B93" w:rsidRPr="00CA6B5B">
        <w:rPr>
          <w:rFonts w:ascii="Times New Roman" w:eastAsia="Arial" w:hAnsi="Times New Roman" w:cs="Times New Roman"/>
          <w:sz w:val="24"/>
          <w:szCs w:val="24"/>
        </w:rPr>
        <w:t>Vyhodnotenie aktuálnosti územnoplánovacej dokumentácie obsahuj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>e</w:t>
      </w:r>
    </w:p>
    <w:p w:rsidR="000A59AC" w:rsidRPr="00CA6B5B" w:rsidRDefault="000A59AC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vyhodnotenie reálneho uplatňovania celkovej koncepcie (koncepcia územného rozvoja alebo urbanistická koncepcia) územnoplánovacej dokumentácie,</w:t>
      </w:r>
    </w:p>
    <w:p w:rsidR="000A59AC" w:rsidRPr="00CA6B5B" w:rsidRDefault="000A59AC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vyhodnotenie postupu reálneho napĺňania jednotlivých ro</w:t>
      </w:r>
      <w:r w:rsidR="00D53174">
        <w:rPr>
          <w:rFonts w:ascii="Times New Roman" w:eastAsia="Arial" w:hAnsi="Times New Roman" w:cs="Times New Roman"/>
          <w:sz w:val="24"/>
          <w:szCs w:val="24"/>
        </w:rPr>
        <w:t xml:space="preserve">zvojových zámerov a plôch a ich </w:t>
      </w:r>
      <w:r w:rsidRPr="00CA6B5B">
        <w:rPr>
          <w:rFonts w:ascii="Times New Roman" w:eastAsia="Arial" w:hAnsi="Times New Roman" w:cs="Times New Roman"/>
          <w:sz w:val="24"/>
          <w:szCs w:val="24"/>
        </w:rPr>
        <w:t>všeobecnej realizovateľnosti pre ich prípadné prehodnotenie aktualizáciou územnoplánovacej dokumentácie.</w:t>
      </w:r>
    </w:p>
    <w:p w:rsidR="000A59AC" w:rsidRPr="00CA6B5B" w:rsidRDefault="000A59AC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59AC" w:rsidRPr="00CA6B5B" w:rsidRDefault="000A59AC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(3) Vyhodnotenie aktuálnosti územnoplánovacej dokumentácie obsahuje</w:t>
      </w:r>
    </w:p>
    <w:p w:rsidR="000A59AC" w:rsidRPr="00CA6B5B" w:rsidRDefault="000A59AC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preskúmanie súladu územnoplánovacej dokumentácie s nadradenou územnoplánovacou dokumentáciou,</w:t>
      </w:r>
    </w:p>
    <w:p w:rsidR="000A59AC" w:rsidRPr="00CA6B5B" w:rsidRDefault="000A59AC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posúdenie aktuálnosti strategického regulatívu,</w:t>
      </w:r>
    </w:p>
    <w:p w:rsidR="000A59AC" w:rsidRPr="00CA6B5B" w:rsidRDefault="00D53174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0A59AC" w:rsidRPr="00CA6B5B">
        <w:rPr>
          <w:rFonts w:ascii="Times New Roman" w:eastAsia="Arial" w:hAnsi="Times New Roman" w:cs="Times New Roman"/>
          <w:sz w:val="24"/>
          <w:szCs w:val="24"/>
        </w:rPr>
        <w:t>vyhodnotenie súladu koncepcie územného rozvoja alebo urbanistickej koncepcie s aktuáln</w:t>
      </w:r>
      <w:r w:rsidR="00802D11">
        <w:rPr>
          <w:rFonts w:ascii="Times New Roman" w:eastAsia="Arial" w:hAnsi="Times New Roman" w:cs="Times New Roman"/>
          <w:sz w:val="24"/>
          <w:szCs w:val="24"/>
        </w:rPr>
        <w:t xml:space="preserve">ymi prírodnými a </w:t>
      </w:r>
      <w:r w:rsidR="000A59AC" w:rsidRPr="00CA6B5B">
        <w:rPr>
          <w:rFonts w:ascii="Times New Roman" w:eastAsia="Arial" w:hAnsi="Times New Roman" w:cs="Times New Roman"/>
          <w:sz w:val="24"/>
          <w:szCs w:val="24"/>
        </w:rPr>
        <w:t>sídelnými podmienkami, s podmienkami ochrany pamiatkového fondu podľa územnotechnických podkladov,</w:t>
      </w:r>
    </w:p>
    <w:p w:rsidR="008008FB" w:rsidRDefault="000A59AC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vyhodnotenie potreby zosúladenia územnoplánovacej dokumentácie so záverečným </w:t>
      </w:r>
      <w:r w:rsidRPr="00FB1D26">
        <w:rPr>
          <w:rFonts w:ascii="Times New Roman" w:eastAsia="Arial" w:hAnsi="Times New Roman" w:cs="Times New Roman"/>
          <w:sz w:val="24"/>
          <w:szCs w:val="24"/>
        </w:rPr>
        <w:t>stanoviskom orgánu posudzovania vplyvov k výberu variantu umiestnenia stavby diaľnice alebo rýchlostnej cesty</w:t>
      </w:r>
      <w:r w:rsidRPr="00CA6B5B">
        <w:rPr>
          <w:rFonts w:ascii="Times New Roman" w:eastAsia="Arial" w:hAnsi="Times New Roman" w:cs="Times New Roman"/>
          <w:sz w:val="24"/>
          <w:szCs w:val="24"/>
        </w:rPr>
        <w:t>.</w:t>
      </w:r>
    </w:p>
    <w:p w:rsidR="00591296" w:rsidRPr="00D53174" w:rsidRDefault="00591296" w:rsidP="00D53174">
      <w:pPr>
        <w:tabs>
          <w:tab w:val="left" w:pos="709"/>
        </w:tabs>
        <w:spacing w:line="241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008FB" w:rsidRPr="00CA6B5B" w:rsidRDefault="008008FB" w:rsidP="00CA6B5B">
      <w:pPr>
        <w:spacing w:line="2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0F1772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§ 1</w:t>
      </w:r>
      <w:r w:rsidR="00FB1D26">
        <w:rPr>
          <w:rFonts w:ascii="Times New Roman" w:eastAsia="Arial" w:hAnsi="Times New Roman" w:cs="Times New Roman"/>
          <w:b/>
          <w:sz w:val="24"/>
          <w:szCs w:val="24"/>
        </w:rPr>
        <w:t>7</w:t>
      </w:r>
    </w:p>
    <w:p w:rsidR="00A90807" w:rsidRPr="00CA6B5B" w:rsidRDefault="00A90807" w:rsidP="00CA6B5B">
      <w:pPr>
        <w:spacing w:line="8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807" w:rsidRPr="00FB1D26" w:rsidRDefault="00FB1D26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Podklady na schválenei</w:t>
      </w:r>
      <w:r w:rsidRPr="00FB1D26">
        <w:rPr>
          <w:rFonts w:ascii="Times New Roman" w:eastAsia="Arial" w:hAnsi="Times New Roman" w:cs="Times New Roman"/>
          <w:b/>
          <w:sz w:val="24"/>
          <w:szCs w:val="24"/>
        </w:rPr>
        <w:t xml:space="preserve"> územnoplánovacej dokumentácie</w:t>
      </w:r>
    </w:p>
    <w:p w:rsidR="00DE4AFE" w:rsidRPr="00CA6B5B" w:rsidRDefault="00DE4AFE" w:rsidP="00CA6B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3D02B0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Podklady na schválenie územn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oplán</w:t>
      </w:r>
      <w:r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obsahujú</w:t>
      </w:r>
    </w:p>
    <w:p w:rsidR="00A90807" w:rsidRPr="00CA6B5B" w:rsidRDefault="00A90807" w:rsidP="00CA6B5B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07" w:rsidRPr="00CA6B5B" w:rsidRDefault="00D53174" w:rsidP="00D53174">
      <w:pPr>
        <w:tabs>
          <w:tab w:val="left" w:pos="282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a)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návrh uznesenia o schválení </w:t>
      </w:r>
      <w:r w:rsidR="003D02B0">
        <w:rPr>
          <w:rFonts w:ascii="Times New Roman" w:eastAsia="Arial" w:hAnsi="Times New Roman" w:cs="Times New Roman"/>
          <w:sz w:val="24"/>
          <w:szCs w:val="24"/>
        </w:rPr>
        <w:t>územn</w:t>
      </w:r>
      <w:r w:rsidR="003D02B0" w:rsidRPr="00CA6B5B">
        <w:rPr>
          <w:rFonts w:ascii="Times New Roman" w:eastAsia="Arial" w:hAnsi="Times New Roman" w:cs="Times New Roman"/>
          <w:sz w:val="24"/>
          <w:szCs w:val="24"/>
        </w:rPr>
        <w:t>oplán</w:t>
      </w:r>
      <w:r w:rsidR="003D02B0"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3D02B0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3D02B0">
        <w:rPr>
          <w:rFonts w:ascii="Times New Roman" w:eastAsia="Arial" w:hAnsi="Times New Roman" w:cs="Times New Roman"/>
          <w:strike/>
          <w:sz w:val="24"/>
          <w:szCs w:val="24"/>
        </w:rPr>
        <w:t>a vymedzení záväznej časti územného plánu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D53174">
      <w:pPr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E4AFE" w:rsidP="00D53174">
      <w:pPr>
        <w:tabs>
          <w:tab w:val="left" w:pos="282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návrh </w:t>
      </w:r>
      <w:r w:rsidR="003D02B0">
        <w:rPr>
          <w:rFonts w:ascii="Times New Roman" w:eastAsia="Arial" w:hAnsi="Times New Roman" w:cs="Times New Roman"/>
          <w:sz w:val="24"/>
          <w:szCs w:val="24"/>
        </w:rPr>
        <w:t>územn</w:t>
      </w:r>
      <w:r w:rsidR="003D02B0" w:rsidRPr="00CA6B5B">
        <w:rPr>
          <w:rFonts w:ascii="Times New Roman" w:eastAsia="Arial" w:hAnsi="Times New Roman" w:cs="Times New Roman"/>
          <w:sz w:val="24"/>
          <w:szCs w:val="24"/>
        </w:rPr>
        <w:t>oplán</w:t>
      </w:r>
      <w:r w:rsidR="003D02B0"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DE4AFE" w:rsidP="00D53174">
      <w:pPr>
        <w:tabs>
          <w:tab w:val="left" w:pos="282"/>
        </w:tabs>
        <w:spacing w:line="223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výsledok preskúmania </w:t>
      </w:r>
      <w:r w:rsidR="003D02B0">
        <w:rPr>
          <w:rFonts w:ascii="Times New Roman" w:eastAsia="Arial" w:hAnsi="Times New Roman" w:cs="Times New Roman"/>
          <w:sz w:val="24"/>
          <w:szCs w:val="24"/>
        </w:rPr>
        <w:t>územn</w:t>
      </w:r>
      <w:r w:rsidR="003D02B0" w:rsidRPr="00CA6B5B">
        <w:rPr>
          <w:rFonts w:ascii="Times New Roman" w:eastAsia="Arial" w:hAnsi="Times New Roman" w:cs="Times New Roman"/>
          <w:sz w:val="24"/>
          <w:szCs w:val="24"/>
        </w:rPr>
        <w:t>oplán</w:t>
      </w:r>
      <w:r w:rsidR="003D02B0"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3D02B0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príslušným orgánom územného plánovania,</w:t>
      </w:r>
    </w:p>
    <w:p w:rsidR="00A90807" w:rsidRPr="00CA6B5B" w:rsidRDefault="00A90807" w:rsidP="00D53174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E4AFE" w:rsidP="00D53174">
      <w:pPr>
        <w:tabs>
          <w:tab w:val="left" w:pos="282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3D02B0">
        <w:rPr>
          <w:rFonts w:ascii="Times New Roman" w:eastAsia="Arial" w:hAnsi="Times New Roman" w:cs="Times New Roman"/>
          <w:sz w:val="24"/>
          <w:szCs w:val="24"/>
        </w:rPr>
        <w:t>správu o prerokovaní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návrhu </w:t>
      </w:r>
      <w:r w:rsidR="003D02B0">
        <w:rPr>
          <w:rFonts w:ascii="Times New Roman" w:eastAsia="Arial" w:hAnsi="Times New Roman" w:cs="Times New Roman"/>
          <w:sz w:val="24"/>
          <w:szCs w:val="24"/>
        </w:rPr>
        <w:t>územn</w:t>
      </w:r>
      <w:r w:rsidR="003D02B0" w:rsidRPr="00CA6B5B">
        <w:rPr>
          <w:rFonts w:ascii="Times New Roman" w:eastAsia="Arial" w:hAnsi="Times New Roman" w:cs="Times New Roman"/>
          <w:sz w:val="24"/>
          <w:szCs w:val="24"/>
        </w:rPr>
        <w:t>oplán</w:t>
      </w:r>
      <w:r w:rsidR="003D02B0"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A90807" w:rsidRPr="00CA6B5B" w:rsidRDefault="00A90807" w:rsidP="00D53174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FB1D26" w:rsidRDefault="00DE4AFE" w:rsidP="00D53174">
      <w:pPr>
        <w:tabs>
          <w:tab w:val="left" w:pos="283"/>
        </w:tabs>
        <w:spacing w:line="0" w:lineRule="atLeast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FB1D26">
        <w:rPr>
          <w:rFonts w:ascii="Times New Roman" w:eastAsia="Arial" w:hAnsi="Times New Roman" w:cs="Times New Roman"/>
          <w:strike/>
          <w:sz w:val="24"/>
          <w:szCs w:val="24"/>
        </w:rPr>
        <w:t>návrh všeobecne záväzného právneho predpisu o vyhlásení záväznej časti územného plánu,</w:t>
      </w:r>
    </w:p>
    <w:p w:rsidR="00A90807" w:rsidRPr="00FB1D26" w:rsidRDefault="00A90807" w:rsidP="00D53174">
      <w:pPr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70B12" w:rsidRPr="00CA6B5B" w:rsidRDefault="00DE4AFE" w:rsidP="00D53174">
      <w:pPr>
        <w:tabs>
          <w:tab w:val="left" w:pos="282"/>
        </w:tabs>
        <w:spacing w:line="239" w:lineRule="auto"/>
        <w:ind w:left="709" w:right="4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1D26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D53174" w:rsidRPr="00FB1D26">
        <w:rPr>
          <w:rFonts w:ascii="Times New Roman" w:eastAsia="Arial" w:hAnsi="Times New Roman" w:cs="Times New Roman"/>
          <w:sz w:val="24"/>
          <w:szCs w:val="24"/>
        </w:rPr>
        <w:tab/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návrh miesta uloženia</w:t>
      </w:r>
      <w:r w:rsidR="003D02B0" w:rsidRPr="00FB1D26">
        <w:rPr>
          <w:rFonts w:ascii="Times New Roman" w:eastAsia="Arial" w:hAnsi="Times New Roman" w:cs="Times New Roman"/>
          <w:sz w:val="24"/>
          <w:szCs w:val="24"/>
        </w:rPr>
        <w:t xml:space="preserve"> dokumentácie schváleného územno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plán</w:t>
      </w:r>
      <w:r w:rsidR="003D02B0" w:rsidRPr="00FB1D26">
        <w:rPr>
          <w:rFonts w:ascii="Times New Roman" w:eastAsia="Arial" w:hAnsi="Times New Roman" w:cs="Times New Roman"/>
          <w:sz w:val="24"/>
          <w:szCs w:val="24"/>
        </w:rPr>
        <w:t>ovacej dokumentácie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.</w:t>
      </w:r>
    </w:p>
    <w:p w:rsidR="00A90807" w:rsidRPr="00CA6B5B" w:rsidRDefault="00A90807" w:rsidP="00CA6B5B">
      <w:pPr>
        <w:spacing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807" w:rsidRPr="00CA6B5B" w:rsidRDefault="000F1772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§ 1</w:t>
      </w:r>
      <w:r w:rsidR="00FB1D26">
        <w:rPr>
          <w:rFonts w:ascii="Times New Roman" w:eastAsia="Arial" w:hAnsi="Times New Roman" w:cs="Times New Roman"/>
          <w:b/>
          <w:sz w:val="24"/>
          <w:szCs w:val="24"/>
        </w:rPr>
        <w:t>8</w:t>
      </w:r>
    </w:p>
    <w:p w:rsidR="00A90807" w:rsidRPr="00CA6B5B" w:rsidRDefault="00A90807" w:rsidP="00CA6B5B">
      <w:pPr>
        <w:spacing w:line="8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807" w:rsidRPr="00CA6B5B" w:rsidRDefault="00A90807" w:rsidP="00CA6B5B">
      <w:pPr>
        <w:spacing w:line="0" w:lineRule="atLeast"/>
        <w:ind w:right="3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Zmeny a doplnky územnoplánovacej dokumentácie</w:t>
      </w:r>
    </w:p>
    <w:p w:rsidR="00A90807" w:rsidRPr="00CA6B5B" w:rsidRDefault="00A90807" w:rsidP="00CA6B5B">
      <w:pPr>
        <w:spacing w:line="1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772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(1) </w:t>
      </w:r>
      <w:r w:rsidR="00A90807" w:rsidRPr="00FB1D26">
        <w:rPr>
          <w:rFonts w:ascii="Times New Roman" w:eastAsia="Arial" w:hAnsi="Times New Roman" w:cs="Times New Roman"/>
          <w:sz w:val="24"/>
          <w:szCs w:val="24"/>
        </w:rPr>
        <w:t>Zmeny a doplnky územnoplánovacej dokumentácie sa vypracujú</w:t>
      </w:r>
      <w:r w:rsidR="000F1772" w:rsidRPr="00FB1D26">
        <w:rPr>
          <w:rFonts w:ascii="Times New Roman" w:eastAsia="Arial" w:hAnsi="Times New Roman" w:cs="Times New Roman"/>
          <w:sz w:val="24"/>
          <w:szCs w:val="24"/>
        </w:rPr>
        <w:t xml:space="preserve"> na základe záverov správy o stave územného pl</w:t>
      </w:r>
      <w:r w:rsidR="00802D11" w:rsidRPr="00FB1D26">
        <w:rPr>
          <w:rFonts w:ascii="Times New Roman" w:eastAsia="Arial" w:hAnsi="Times New Roman" w:cs="Times New Roman"/>
          <w:sz w:val="24"/>
          <w:szCs w:val="24"/>
        </w:rPr>
        <w:t xml:space="preserve">ánu obce a smernice pre zmeny a </w:t>
      </w:r>
      <w:r w:rsidR="000F1772" w:rsidRPr="00FB1D26">
        <w:rPr>
          <w:rFonts w:ascii="Times New Roman" w:eastAsia="Arial" w:hAnsi="Times New Roman" w:cs="Times New Roman"/>
          <w:sz w:val="24"/>
          <w:szCs w:val="24"/>
        </w:rPr>
        <w:t>doplnky územnoplánovacej dokumentácie.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 xml:space="preserve"> Obsahová štrukt</w:t>
      </w:r>
      <w:r w:rsidR="00802D11">
        <w:rPr>
          <w:rFonts w:ascii="Times New Roman" w:eastAsia="Arial" w:hAnsi="Times New Roman" w:cs="Times New Roman"/>
          <w:sz w:val="24"/>
          <w:szCs w:val="24"/>
        </w:rPr>
        <w:t xml:space="preserve">úra zmien a doplnkov vychádza z 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>obsahovej štruktúry špecifikovanej v pôvodnom schválenom zadaní územného plánu.</w:t>
      </w:r>
    </w:p>
    <w:p w:rsidR="00DE4AFE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(2)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Textová 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>forma obsahuje záväznú časť a dôvodovú správu a vy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pracuje 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 xml:space="preserve">sa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v rozsahu zmien a doplnkov vrátane návrhu zmien a doplnkov k záväznej časti. Grafická časť sa spracuje ako samostatná priesvitka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 s návrhom zmeny alebo doplnku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 alebo samostatný výkres.</w:t>
      </w:r>
    </w:p>
    <w:p w:rsidR="00DE4AFE" w:rsidRPr="00CA6B5B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Default="00DE4AFE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(3)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Celá dokum</w:t>
      </w:r>
      <w:r w:rsidR="00802D11">
        <w:rPr>
          <w:rFonts w:ascii="Times New Roman" w:eastAsia="Arial" w:hAnsi="Times New Roman" w:cs="Times New Roman"/>
          <w:sz w:val="24"/>
          <w:szCs w:val="24"/>
        </w:rPr>
        <w:t>entácia zmien a doplnkov územno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plánovacej dokumentácie musí byť uložená spolu s kompletnou pôvodnou schválenou územnoplánovacou dokumentáciou.</w:t>
      </w:r>
    </w:p>
    <w:p w:rsidR="00802D11" w:rsidRPr="00CA6B5B" w:rsidRDefault="00802D11" w:rsidP="00CA6B5B">
      <w:pPr>
        <w:tabs>
          <w:tab w:val="left" w:pos="503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A90807" w:rsidP="00CA6B5B">
      <w:pPr>
        <w:spacing w:line="8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8008FB" w:rsidP="00D53174">
      <w:pPr>
        <w:tabs>
          <w:tab w:val="left" w:pos="0"/>
          <w:tab w:val="left" w:pos="284"/>
          <w:tab w:val="left" w:pos="426"/>
        </w:tabs>
        <w:spacing w:line="241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(4)</w:t>
      </w:r>
      <w:r w:rsidR="00D531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Ak vplyvom zmien a doplnkov územnop</w:t>
      </w:r>
      <w:r>
        <w:rPr>
          <w:rFonts w:ascii="Times New Roman" w:eastAsia="Arial" w:hAnsi="Times New Roman" w:cs="Times New Roman"/>
          <w:sz w:val="24"/>
          <w:szCs w:val="24"/>
        </w:rPr>
        <w:t xml:space="preserve">lánovacej dokumentácie stratila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 xml:space="preserve">územnoplánovacia dokumentácia dostatočnú prehľadnosť, obstarávateľ môže zabezpečiť vyhotovenie 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>nového výkresu priestorovej a funkčnej regulácie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, so zachytením právneho stavu k</w:t>
      </w:r>
      <w:r w:rsidR="000F1772" w:rsidRPr="00CA6B5B">
        <w:rPr>
          <w:rFonts w:ascii="Times New Roman" w:eastAsia="Arial" w:hAnsi="Times New Roman" w:cs="Times New Roman"/>
          <w:sz w:val="24"/>
          <w:szCs w:val="24"/>
        </w:rPr>
        <w:t> 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dátumu</w:t>
      </w:r>
      <w:bookmarkStart w:id="4" w:name="page10"/>
      <w:bookmarkEnd w:id="4"/>
      <w:r w:rsidR="000F1772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90807" w:rsidRPr="00CA6B5B">
        <w:rPr>
          <w:rFonts w:ascii="Times New Roman" w:eastAsia="Arial" w:hAnsi="Times New Roman" w:cs="Times New Roman"/>
          <w:sz w:val="24"/>
          <w:szCs w:val="24"/>
        </w:rPr>
        <w:t>schválenia zmien a doplnkov. Text záväznej časti sa spracuje ako úplné znenie s vyznačením zmien a doplnkov územnoplánovacej dokumentácie.</w:t>
      </w:r>
    </w:p>
    <w:p w:rsidR="00A90807" w:rsidRPr="00CA6B5B" w:rsidRDefault="00A90807" w:rsidP="00CA6B5B">
      <w:pPr>
        <w:spacing w:line="2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9AC" w:rsidRPr="00CA6B5B" w:rsidRDefault="000A59AC" w:rsidP="00CA6B5B">
      <w:pPr>
        <w:tabs>
          <w:tab w:val="left" w:pos="252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0807" w:rsidRPr="00CA6B5B" w:rsidRDefault="008F2C99" w:rsidP="00CA6B5B">
      <w:pPr>
        <w:tabs>
          <w:tab w:val="left" w:pos="252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B928E4" w:rsidRPr="00CA6B5B">
        <w:rPr>
          <w:rFonts w:ascii="Times New Roman" w:eastAsia="Arial" w:hAnsi="Times New Roman" w:cs="Times New Roman"/>
          <w:b/>
          <w:sz w:val="24"/>
          <w:szCs w:val="24"/>
        </w:rPr>
        <w:t>19</w:t>
      </w:r>
    </w:p>
    <w:p w:rsidR="00DE4AFE" w:rsidRPr="00531B4B" w:rsidRDefault="00DC215A" w:rsidP="00531B4B">
      <w:pPr>
        <w:tabs>
          <w:tab w:val="left" w:pos="252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Register schválene</w:t>
      </w:r>
      <w:r w:rsidR="00531B4B">
        <w:rPr>
          <w:rFonts w:ascii="Times New Roman" w:eastAsia="Arial" w:hAnsi="Times New Roman" w:cs="Times New Roman"/>
          <w:b/>
          <w:sz w:val="24"/>
          <w:szCs w:val="24"/>
        </w:rPr>
        <w:t>j územnoplánovacej dokumentácie</w:t>
      </w:r>
    </w:p>
    <w:p w:rsidR="00FF4707" w:rsidRPr="00CA6B5B" w:rsidRDefault="00FF4707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4707" w:rsidRPr="00337904" w:rsidRDefault="00FF4707" w:rsidP="00CA6B5B">
      <w:pPr>
        <w:tabs>
          <w:tab w:val="left" w:pos="503"/>
        </w:tabs>
        <w:ind w:right="4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(1) Register schválenej územnoplánovacej dokumentácie je súčasťou </w:t>
      </w:r>
      <w:r w:rsidR="006A761A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informačného systému a</w:t>
      </w: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je na vkladanie údajov prístupný všetkým orgánom územného plánovania</w:t>
      </w:r>
      <w:r w:rsidR="00A23A2E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ako oprávneným osobám</w:t>
      </w: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.</w:t>
      </w:r>
      <w:r w:rsidR="00531B4B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Vkladané údaje v </w:t>
      </w:r>
      <w:r w:rsidR="006A4EB2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určenej digitálnej forme pre vkladanie údajov obsahujú kompletnú územnoplánovaciu </w:t>
      </w:r>
      <w:r w:rsidR="00A23A2E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dokument</w:t>
      </w:r>
      <w:r w:rsidR="006A4EB2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áciu.</w:t>
      </w:r>
    </w:p>
    <w:p w:rsidR="00FF4707" w:rsidRPr="00337904" w:rsidRDefault="00FF4707" w:rsidP="00CA6B5B">
      <w:pPr>
        <w:tabs>
          <w:tab w:val="left" w:pos="503"/>
        </w:tabs>
        <w:ind w:right="4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FF4707" w:rsidRPr="00337904" w:rsidRDefault="00FF4707" w:rsidP="00CA6B5B">
      <w:pPr>
        <w:tabs>
          <w:tab w:val="left" w:pos="503"/>
        </w:tabs>
        <w:ind w:right="4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(2) </w:t>
      </w:r>
      <w:r w:rsidR="006A4EB2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Databáza registra je verejne prístupná cez </w:t>
      </w:r>
      <w:r w:rsidR="00A23A2E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webové sídlo úradu a </w:t>
      </w:r>
      <w:r w:rsidR="006A4EB2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portál verejnej správy a správca databázy je povinný zabezpečiť viacúrovňové vyhľadávacie nástroje pre užívateľov, ako aj priebežnú aktualizáciu údajov.</w:t>
      </w:r>
    </w:p>
    <w:p w:rsidR="00FF4707" w:rsidRPr="00337904" w:rsidRDefault="00FF4707" w:rsidP="00CA6B5B">
      <w:pPr>
        <w:tabs>
          <w:tab w:val="left" w:pos="503"/>
        </w:tabs>
        <w:ind w:right="4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531B4B" w:rsidRPr="00CA6B5B" w:rsidRDefault="00FF4707" w:rsidP="00CA6B5B">
      <w:pPr>
        <w:tabs>
          <w:tab w:val="left" w:pos="503"/>
        </w:tabs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(3) </w:t>
      </w:r>
      <w:r w:rsidR="005D0F38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Obec zverejňuje kompletný územný plán obce a zón a ich zmeny a doplnky na svojom webovom sídle</w:t>
      </w: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.</w:t>
      </w:r>
    </w:p>
    <w:p w:rsidR="00FF4707" w:rsidRPr="00CA6B5B" w:rsidRDefault="00FF4707" w:rsidP="00CA6B5B">
      <w:pPr>
        <w:spacing w:line="2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344" w:rsidRPr="00CA6B5B" w:rsidRDefault="00377344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§ 2</w:t>
      </w:r>
      <w:r w:rsidR="00B928E4" w:rsidRPr="00CA6B5B">
        <w:rPr>
          <w:rFonts w:ascii="Times New Roman" w:eastAsia="Arial" w:hAnsi="Times New Roman" w:cs="Times New Roman"/>
          <w:b/>
          <w:sz w:val="24"/>
          <w:szCs w:val="24"/>
        </w:rPr>
        <w:t>0</w:t>
      </w:r>
    </w:p>
    <w:p w:rsidR="009D55D9" w:rsidRPr="00531B4B" w:rsidRDefault="00531B4B" w:rsidP="00531B4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Územnoplánovacia informácia</w:t>
      </w:r>
    </w:p>
    <w:p w:rsidR="009A7D12" w:rsidRPr="00CA6B5B" w:rsidRDefault="009A7D12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7D12" w:rsidRPr="00337904" w:rsidRDefault="007C7821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lastRenderedPageBreak/>
        <w:t xml:space="preserve">Žiadosť o územnoplánovaciu informáciu </w:t>
      </w:r>
      <w:r w:rsidR="00A23A2E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sa podáva elektronicky na príslušnom formulári prostredníctvom </w:t>
      </w:r>
      <w:r w:rsidR="00FB1D26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informačného systému</w:t>
      </w:r>
      <w:r w:rsidR="00A23A2E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a </w:t>
      </w: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obsahuje</w:t>
      </w:r>
    </w:p>
    <w:p w:rsidR="009A7D12" w:rsidRPr="00337904" w:rsidRDefault="009A7D12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9A7D12" w:rsidRPr="00337904" w:rsidRDefault="009A7D12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a) i</w:t>
      </w:r>
      <w:r w:rsidR="007C7821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dentifikačné údaje žiadateľa (meno </w:t>
      </w:r>
      <w:r w:rsidR="00531B4B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a priezvisko </w:t>
      </w:r>
      <w:r w:rsidR="007C7821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fyzickej osoby, názov právnickej osoby, adresa pre doručenie)</w:t>
      </w: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,</w:t>
      </w:r>
    </w:p>
    <w:p w:rsidR="009A7D12" w:rsidRPr="00337904" w:rsidRDefault="009A7D12" w:rsidP="00D53174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9A7D12" w:rsidRPr="00337904" w:rsidRDefault="00D53174" w:rsidP="00D53174">
      <w:pPr>
        <w:tabs>
          <w:tab w:val="left" w:pos="709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b)</w:t>
      </w: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ab/>
      </w:r>
      <w:r w:rsidR="007C7821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identifikáciu územia, plochy alebo pozemku textovou formou (kraj, obec, lokalita, katastrálne územie, parcelné číslo)</w:t>
      </w:r>
      <w:r w:rsidR="009A7D12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,</w:t>
      </w:r>
    </w:p>
    <w:p w:rsidR="009A7D12" w:rsidRPr="00337904" w:rsidRDefault="009A7D12" w:rsidP="00D53174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9A7D12" w:rsidRDefault="009A7D12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c) </w:t>
      </w:r>
      <w:r w:rsidR="007C7821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identifikáciu územia, plochy alebo pozemku </w:t>
      </w:r>
      <w:r w:rsidR="00BE74A0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grafickou formou </w:t>
      </w:r>
      <w:r w:rsidR="00DF5BB1" w:rsidRPr="00337904">
        <w:rPr>
          <w:rFonts w:ascii="Times New Roman" w:eastAsia="Arial" w:hAnsi="Times New Roman" w:cs="Times New Roman"/>
          <w:sz w:val="24"/>
          <w:szCs w:val="24"/>
          <w:highlight w:val="yellow"/>
        </w:rPr>
        <w:t>vyznačením hranice predmetného územia, plochy alebo pozemku na grafickom podklade katastrálnej mapy alebo iného grafického podkladu s polohopisnými údajmi umožňujúcimi identifikáciu.</w:t>
      </w:r>
    </w:p>
    <w:p w:rsidR="00591296" w:rsidRDefault="00591296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77344" w:rsidRPr="00CA6B5B" w:rsidRDefault="00377344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77344" w:rsidRPr="00CA6B5B" w:rsidRDefault="00377344" w:rsidP="00591296">
      <w:pPr>
        <w:spacing w:before="24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§ 2</w:t>
      </w:r>
      <w:r w:rsidR="00B928E4" w:rsidRPr="00CA6B5B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:rsidR="00377344" w:rsidRPr="00CA6B5B" w:rsidRDefault="00377344" w:rsidP="00591296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Obsah územnoplánovacej informácie</w:t>
      </w:r>
    </w:p>
    <w:p w:rsidR="00DF5BB1" w:rsidRPr="00CA6B5B" w:rsidRDefault="00DF5BB1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DF5BB1" w:rsidRPr="00CA6B5B" w:rsidRDefault="00DF5BB1" w:rsidP="00CA6B5B">
      <w:pPr>
        <w:tabs>
          <w:tab w:val="left" w:pos="542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Územnoplánovacia informácia obsahuje</w:t>
      </w:r>
    </w:p>
    <w:p w:rsidR="00DF5BB1" w:rsidRPr="00CA6B5B" w:rsidRDefault="00DF5BB1" w:rsidP="00CA6B5B">
      <w:pPr>
        <w:spacing w:line="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5BB1" w:rsidRPr="00CA6B5B" w:rsidRDefault="00BE74A0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názov obce </w:t>
      </w:r>
      <w:r w:rsidRPr="00AE265C">
        <w:rPr>
          <w:rFonts w:ascii="Times New Roman" w:eastAsia="Arial" w:hAnsi="Times New Roman" w:cs="Times New Roman"/>
          <w:sz w:val="24"/>
          <w:szCs w:val="24"/>
        </w:rPr>
        <w:t>alebo vyššieho územného celku</w:t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DF5BB1" w:rsidRPr="00CA6B5B" w:rsidRDefault="00DF5BB1" w:rsidP="00D53174">
      <w:pPr>
        <w:tabs>
          <w:tab w:val="left" w:pos="709"/>
        </w:tabs>
        <w:spacing w:line="3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5BB1" w:rsidRPr="00CA6B5B" w:rsidRDefault="00D53174" w:rsidP="00D53174">
      <w:pPr>
        <w:tabs>
          <w:tab w:val="left" w:pos="709"/>
        </w:tabs>
        <w:spacing w:line="239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 xml:space="preserve">údaje o územnoplánovacej dokumentácii, na základe ktorej sa vydáva územnoplánovacia informácia, s priloženým výpisom schválenej územnoplánovacej dokumentácie (uvedením údajov o schválení </w:t>
      </w:r>
      <w:r w:rsidR="00531B4B">
        <w:rPr>
          <w:rFonts w:ascii="Times New Roman" w:eastAsia="Arial" w:hAnsi="Times New Roman" w:cs="Times New Roman"/>
          <w:sz w:val="24"/>
          <w:szCs w:val="24"/>
        </w:rPr>
        <w:t xml:space="preserve">územnoplánovacej dokumentácie, </w:t>
      </w:r>
      <w:r w:rsidR="00DF5BB1" w:rsidRPr="00BC11D1">
        <w:rPr>
          <w:rFonts w:ascii="Times New Roman" w:eastAsia="Arial" w:hAnsi="Times New Roman" w:cs="Times New Roman"/>
          <w:strike/>
          <w:sz w:val="24"/>
          <w:szCs w:val="24"/>
        </w:rPr>
        <w:t>dátumu</w:t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F5BB1" w:rsidRPr="00BC11D1">
        <w:rPr>
          <w:rFonts w:ascii="Times New Roman" w:eastAsia="Arial" w:hAnsi="Times New Roman" w:cs="Times New Roman"/>
          <w:strike/>
          <w:sz w:val="24"/>
          <w:szCs w:val="24"/>
        </w:rPr>
        <w:t>a čísla všeobecne záväzného právneho predpisu, ktorým sa vyhlásila záväzná časť územnoplánovacej dokumentácie</w:t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 xml:space="preserve">); v prípade, ak územnoplánovacia dokumentácia ešte nie je schválená, údaje o podmienkach a stave využívania územia podľa </w:t>
      </w:r>
      <w:r w:rsidR="00DC215A" w:rsidRPr="00CA6B5B">
        <w:rPr>
          <w:rFonts w:ascii="Times New Roman" w:eastAsia="Arial" w:hAnsi="Times New Roman" w:cs="Times New Roman"/>
          <w:sz w:val="24"/>
          <w:szCs w:val="24"/>
        </w:rPr>
        <w:t>územnotechnických</w:t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 xml:space="preserve"> podkladov,</w:t>
      </w:r>
    </w:p>
    <w:p w:rsidR="00DF5BB1" w:rsidRPr="00CA6B5B" w:rsidRDefault="00DF5BB1" w:rsidP="00D53174">
      <w:pPr>
        <w:tabs>
          <w:tab w:val="left" w:pos="709"/>
        </w:tabs>
        <w:spacing w:line="4" w:lineRule="exac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5BB1" w:rsidRPr="00CA6B5B" w:rsidRDefault="00DF5BB1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c) informáciu o podmienkach priestorového usporiadania funkčného využívania územia identifikovaného územia podľa územnoplánov</w:t>
      </w:r>
      <w:r w:rsidR="00531B4B">
        <w:rPr>
          <w:rFonts w:ascii="Times New Roman" w:eastAsia="Arial" w:hAnsi="Times New Roman" w:cs="Times New Roman"/>
          <w:sz w:val="24"/>
          <w:szCs w:val="24"/>
        </w:rPr>
        <w:t xml:space="preserve">acej dokumentácie, vyjadrenie </w:t>
      </w:r>
      <w:r w:rsidR="00D53174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  <w:r w:rsidR="00531B4B">
        <w:rPr>
          <w:rFonts w:ascii="Times New Roman" w:eastAsia="Arial" w:hAnsi="Times New Roman" w:cs="Times New Roman"/>
          <w:sz w:val="24"/>
          <w:szCs w:val="24"/>
        </w:rPr>
        <w:t xml:space="preserve">k </w:t>
      </w:r>
      <w:r w:rsidRPr="00CA6B5B">
        <w:rPr>
          <w:rFonts w:ascii="Times New Roman" w:eastAsia="Arial" w:hAnsi="Times New Roman" w:cs="Times New Roman"/>
          <w:sz w:val="24"/>
          <w:szCs w:val="24"/>
        </w:rPr>
        <w:t>známemu  zámeru žiadateľa,</w:t>
      </w:r>
    </w:p>
    <w:p w:rsidR="00DF5BB1" w:rsidRPr="00CA6B5B" w:rsidRDefault="00DF5BB1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d) informáciu o obstarávaní novej územnoplánovacej dokumentácie alebo o obstarávaní zmien a doplnkov</w:t>
      </w:r>
      <w:r w:rsidR="00BE74A0">
        <w:rPr>
          <w:rFonts w:ascii="Times New Roman" w:eastAsia="Arial" w:hAnsi="Times New Roman" w:cs="Times New Roman"/>
          <w:sz w:val="24"/>
          <w:szCs w:val="24"/>
        </w:rPr>
        <w:t xml:space="preserve"> územnoplánovacej dokumentácie, </w:t>
      </w:r>
      <w:r w:rsidRPr="00CA6B5B">
        <w:rPr>
          <w:rFonts w:ascii="Times New Roman" w:eastAsia="Arial" w:hAnsi="Times New Roman" w:cs="Times New Roman"/>
          <w:sz w:val="24"/>
          <w:szCs w:val="24"/>
        </w:rPr>
        <w:t>ak sa obstarávajú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 pre územie, ktorého sa informácia dotýka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DF5BB1" w:rsidRPr="00CA6B5B" w:rsidRDefault="00DF5BB1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>informáciu o o</w:t>
      </w:r>
      <w:r w:rsidR="00BE74A0">
        <w:rPr>
          <w:rFonts w:ascii="Times New Roman" w:eastAsia="Arial" w:hAnsi="Times New Roman" w:cs="Times New Roman"/>
          <w:sz w:val="24"/>
          <w:szCs w:val="24"/>
        </w:rPr>
        <w:t xml:space="preserve">bstarávaní územného plánu zóny, </w:t>
      </w:r>
      <w:r w:rsidRPr="00CA6B5B">
        <w:rPr>
          <w:rFonts w:ascii="Times New Roman" w:eastAsia="Arial" w:hAnsi="Times New Roman" w:cs="Times New Roman"/>
          <w:sz w:val="24"/>
          <w:szCs w:val="24"/>
        </w:rPr>
        <w:t>ak sa obstaráva</w:t>
      </w:r>
      <w:r w:rsidR="00C35CAE" w:rsidRPr="00CA6B5B">
        <w:rPr>
          <w:rFonts w:ascii="Times New Roman" w:eastAsia="Arial" w:hAnsi="Times New Roman" w:cs="Times New Roman"/>
          <w:sz w:val="24"/>
          <w:szCs w:val="24"/>
        </w:rPr>
        <w:t xml:space="preserve"> pre územie, ktorého sa informácia dotýka</w:t>
      </w:r>
      <w:r w:rsidRPr="00CA6B5B">
        <w:rPr>
          <w:rFonts w:ascii="Times New Roman" w:eastAsia="Arial" w:hAnsi="Times New Roman" w:cs="Times New Roman"/>
          <w:sz w:val="24"/>
          <w:szCs w:val="24"/>
        </w:rPr>
        <w:t>,</w:t>
      </w:r>
    </w:p>
    <w:p w:rsidR="00DF5BB1" w:rsidRPr="00CA6B5B" w:rsidRDefault="00DF5BB1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 xml:space="preserve">f) </w:t>
      </w:r>
      <w:r w:rsidR="00D53174">
        <w:rPr>
          <w:rFonts w:ascii="Times New Roman" w:eastAsia="Arial" w:hAnsi="Times New Roman" w:cs="Times New Roman"/>
          <w:sz w:val="24"/>
          <w:szCs w:val="24"/>
        </w:rPr>
        <w:tab/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dátum platnosti </w:t>
      </w:r>
      <w:r w:rsidR="00F37706" w:rsidRPr="00CA6B5B">
        <w:rPr>
          <w:rFonts w:ascii="Times New Roman" w:eastAsia="Arial" w:hAnsi="Times New Roman" w:cs="Times New Roman"/>
          <w:sz w:val="24"/>
          <w:szCs w:val="24"/>
        </w:rPr>
        <w:t>územnoplánovacej</w:t>
      </w:r>
      <w:r w:rsidRPr="00CA6B5B">
        <w:rPr>
          <w:rFonts w:ascii="Times New Roman" w:eastAsia="Arial" w:hAnsi="Times New Roman" w:cs="Times New Roman"/>
          <w:sz w:val="24"/>
          <w:szCs w:val="24"/>
        </w:rPr>
        <w:t xml:space="preserve"> informácie,</w:t>
      </w:r>
    </w:p>
    <w:p w:rsidR="00DF5BB1" w:rsidRPr="00CA6B5B" w:rsidRDefault="00D53174" w:rsidP="00D53174">
      <w:pPr>
        <w:tabs>
          <w:tab w:val="left" w:pos="709"/>
        </w:tabs>
        <w:spacing w:line="0" w:lineRule="atLeast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531B4B">
        <w:rPr>
          <w:rFonts w:ascii="Times New Roman" w:eastAsia="Arial" w:hAnsi="Times New Roman" w:cs="Times New Roman"/>
          <w:sz w:val="24"/>
          <w:szCs w:val="24"/>
        </w:rPr>
        <w:t xml:space="preserve">meno, priezvisko a </w:t>
      </w:r>
      <w:r w:rsidR="00DF5BB1" w:rsidRPr="00CA6B5B">
        <w:rPr>
          <w:rFonts w:ascii="Times New Roman" w:eastAsia="Arial" w:hAnsi="Times New Roman" w:cs="Times New Roman"/>
          <w:sz w:val="24"/>
          <w:szCs w:val="24"/>
        </w:rPr>
        <w:t>funkciu osoby zodpovednej za vypracovanie územnoplánovacej informácie a dátum jej vyhotovenia.</w:t>
      </w:r>
    </w:p>
    <w:p w:rsidR="008F2C99" w:rsidRPr="00CA6B5B" w:rsidRDefault="008F2C99" w:rsidP="00CA6B5B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77344" w:rsidRPr="00CA6B5B" w:rsidRDefault="008F2C99" w:rsidP="00CA6B5B">
      <w:pPr>
        <w:tabs>
          <w:tab w:val="left" w:pos="252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377344" w:rsidRPr="00CA6B5B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B928E4" w:rsidRPr="00CA6B5B">
        <w:rPr>
          <w:rFonts w:ascii="Times New Roman" w:eastAsia="Arial" w:hAnsi="Times New Roman" w:cs="Times New Roman"/>
          <w:b/>
          <w:sz w:val="24"/>
          <w:szCs w:val="24"/>
        </w:rPr>
        <w:t>2</w:t>
      </w:r>
    </w:p>
    <w:p w:rsidR="00A90807" w:rsidRPr="00CA6B5B" w:rsidRDefault="00A90807" w:rsidP="00CA6B5B">
      <w:pPr>
        <w:spacing w:line="112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90807" w:rsidRPr="00CA6B5B" w:rsidRDefault="00A90807" w:rsidP="00CA6B5B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A6B5B">
        <w:rPr>
          <w:rFonts w:ascii="Times New Roman" w:eastAsia="Arial" w:hAnsi="Times New Roman" w:cs="Times New Roman"/>
          <w:b/>
          <w:sz w:val="24"/>
          <w:szCs w:val="24"/>
        </w:rPr>
        <w:t>Účinnosť</w:t>
      </w:r>
    </w:p>
    <w:p w:rsidR="00A90807" w:rsidRPr="00CA6B5B" w:rsidRDefault="00A90807" w:rsidP="00CA6B5B">
      <w:pPr>
        <w:spacing w:line="2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079" w:rsidRPr="00CA6B5B" w:rsidRDefault="00A90807" w:rsidP="001724B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6B5B">
        <w:rPr>
          <w:rFonts w:ascii="Times New Roman" w:eastAsia="Arial" w:hAnsi="Times New Roman" w:cs="Times New Roman"/>
          <w:sz w:val="24"/>
          <w:szCs w:val="24"/>
        </w:rPr>
        <w:t>Táto vyhláška nadobúda účinnosť</w:t>
      </w:r>
      <w:r w:rsidR="00B26D84">
        <w:rPr>
          <w:rFonts w:ascii="Times New Roman" w:eastAsia="Arial" w:hAnsi="Times New Roman" w:cs="Times New Roman"/>
          <w:sz w:val="24"/>
          <w:szCs w:val="24"/>
        </w:rPr>
        <w:t>1. januára 2023</w:t>
      </w:r>
      <w:r w:rsidR="001724B3"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FE2079" w:rsidRPr="00CA6B5B" w:rsidSect="00CA6B5B">
      <w:type w:val="continuous"/>
      <w:pgSz w:w="11900" w:h="16840"/>
      <w:pgMar w:top="1417" w:right="1417" w:bottom="1417" w:left="1417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F1" w:rsidRDefault="00D21EF1" w:rsidP="0092089F">
      <w:r>
        <w:separator/>
      </w:r>
    </w:p>
  </w:endnote>
  <w:endnote w:type="continuationSeparator" w:id="0">
    <w:p w:rsidR="00D21EF1" w:rsidRDefault="00D21EF1" w:rsidP="009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654487"/>
      <w:docPartObj>
        <w:docPartGallery w:val="Page Numbers (Bottom of Page)"/>
        <w:docPartUnique/>
      </w:docPartObj>
    </w:sdtPr>
    <w:sdtEndPr/>
    <w:sdtContent>
      <w:p w:rsidR="00280D07" w:rsidRDefault="00280D0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04">
          <w:rPr>
            <w:noProof/>
          </w:rPr>
          <w:t>1</w:t>
        </w:r>
        <w:r>
          <w:fldChar w:fldCharType="end"/>
        </w:r>
      </w:p>
    </w:sdtContent>
  </w:sdt>
  <w:p w:rsidR="00280D07" w:rsidRDefault="00280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F1" w:rsidRDefault="00D21EF1" w:rsidP="0092089F">
      <w:r>
        <w:separator/>
      </w:r>
    </w:p>
  </w:footnote>
  <w:footnote w:type="continuationSeparator" w:id="0">
    <w:p w:rsidR="00D21EF1" w:rsidRDefault="00D21EF1" w:rsidP="009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CD89A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A6D8D3C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B588F54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42289EC"/>
    <w:lvl w:ilvl="0" w:tplc="FFFFFFFF">
      <w:start w:val="1"/>
      <w:numFmt w:val="lowerLetter"/>
      <w:lvlText w:val="%1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6DE91B18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398E6AF2"/>
    <w:lvl w:ilvl="0" w:tplc="FFFFFFFF">
      <w:start w:val="2"/>
      <w:numFmt w:val="lowerLetter"/>
      <w:lvlText w:val="%1)"/>
      <w:lvlJc w:val="left"/>
    </w:lvl>
    <w:lvl w:ilvl="1" w:tplc="FFFFFFFF">
      <w:start w:val="6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644A45C"/>
    <w:lvl w:ilvl="0" w:tplc="FFFFFFFF">
      <w:numFmt w:val="lowerLetter"/>
      <w:lvlText w:val="%1)"/>
      <w:lvlJc w:val="left"/>
    </w:lvl>
    <w:lvl w:ilvl="1" w:tplc="FFFFFFFF"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32FFF902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84A481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79478FE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70C6A52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520EEDD0"/>
    <w:lvl w:ilvl="0" w:tplc="FFFFFFFF">
      <w:start w:val="2"/>
      <w:numFmt w:val="lowerLetter"/>
      <w:lvlText w:val="%1)"/>
      <w:lvlJc w:val="left"/>
    </w:lvl>
    <w:lvl w:ilvl="1" w:tplc="FFFFFFFF">
      <w:start w:val="3"/>
      <w:numFmt w:val="lowerLetter"/>
      <w:lvlText w:val="%2)"/>
      <w:lvlJc w:val="left"/>
    </w:lvl>
    <w:lvl w:ilvl="2" w:tplc="FFFFFFFF">
      <w:numFmt w:val="lowerLetter"/>
      <w:lvlText w:val="%3)"/>
      <w:lvlJc w:val="left"/>
    </w:lvl>
    <w:lvl w:ilvl="3" w:tplc="FFFFFFFF">
      <w:start w:val="2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4"/>
    <w:multiLevelType w:val="hybridMultilevel"/>
    <w:tmpl w:val="374A3FE6"/>
    <w:lvl w:ilvl="0" w:tplc="FFFFFFFF">
      <w:numFmt w:val="lowerLetter"/>
      <w:lvlText w:val="%1)"/>
      <w:lvlJc w:val="left"/>
    </w:lvl>
    <w:lvl w:ilvl="1" w:tplc="FFFFFFFF"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5"/>
    <w:multiLevelType w:val="hybridMultilevel"/>
    <w:tmpl w:val="4F4EF004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6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7"/>
    <w:multiLevelType w:val="hybridMultilevel"/>
    <w:tmpl w:val="649BB77C"/>
    <w:lvl w:ilvl="0" w:tplc="FFFFFFFF">
      <w:start w:val="1"/>
      <w:numFmt w:val="lowerRoman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8"/>
    <w:multiLevelType w:val="hybridMultilevel"/>
    <w:tmpl w:val="275AC794"/>
    <w:lvl w:ilvl="0" w:tplc="FFFFFFFF">
      <w:start w:val="5"/>
      <w:numFmt w:val="lowerRoman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4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9"/>
    <w:multiLevelType w:val="hybridMultilevel"/>
    <w:tmpl w:val="39386574"/>
    <w:lvl w:ilvl="0" w:tplc="FFFFFFFF">
      <w:start w:val="1"/>
      <w:numFmt w:val="lowerLetter"/>
      <w:lvlText w:val="%1"/>
      <w:lvlJc w:val="left"/>
    </w:lvl>
    <w:lvl w:ilvl="1" w:tplc="FFFFFFFF">
      <w:numFmt w:val="lowerLetter"/>
      <w:lvlText w:val="%2)"/>
      <w:lvlJc w:val="left"/>
    </w:lvl>
    <w:lvl w:ilvl="2" w:tplc="FFFFFFFF">
      <w:numFmt w:val="decimal"/>
      <w:lvlText w:val="(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A"/>
    <w:multiLevelType w:val="hybridMultilevel"/>
    <w:tmpl w:val="1CF10FD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2"/>
      <w:numFmt w:val="decimal"/>
      <w:lvlText w:val="(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B"/>
    <w:multiLevelType w:val="hybridMultilevel"/>
    <w:tmpl w:val="180115B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C"/>
    <w:multiLevelType w:val="hybridMultilevel"/>
    <w:tmpl w:val="235BA860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D"/>
    <w:multiLevelType w:val="hybridMultilevel"/>
    <w:tmpl w:val="47398C88"/>
    <w:lvl w:ilvl="0" w:tplc="FFFFFFFF">
      <w:start w:val="7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E"/>
    <w:multiLevelType w:val="hybridMultilevel"/>
    <w:tmpl w:val="354FE9F8"/>
    <w:lvl w:ilvl="0" w:tplc="FFFFFFFF">
      <w:start w:val="13"/>
      <w:numFmt w:val="lowerLetter"/>
      <w:lvlText w:val="%1)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4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F"/>
    <w:multiLevelType w:val="hybridMultilevel"/>
    <w:tmpl w:val="15B5AF5C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2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741226B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0D34B6A8"/>
    <w:lvl w:ilvl="0" w:tplc="FFFFFFFF">
      <w:start w:val="1"/>
      <w:numFmt w:val="lowerLetter"/>
      <w:lvlText w:val="%1"/>
      <w:lvlJc w:val="left"/>
    </w:lvl>
    <w:lvl w:ilvl="1" w:tplc="FFFFFFFF">
      <w:start w:val="12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10233C98"/>
    <w:lvl w:ilvl="0" w:tplc="FFFFFFFF">
      <w:start w:val="1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3F6AB60E"/>
    <w:lvl w:ilvl="0" w:tplc="FFFFFFFF">
      <w:numFmt w:val="decimal"/>
      <w:lvlText w:val="(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61574094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5"/>
    <w:multiLevelType w:val="hybridMultilevel"/>
    <w:tmpl w:val="7E0C57B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6"/>
    <w:multiLevelType w:val="hybridMultilevel"/>
    <w:tmpl w:val="77AE35E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7"/>
    <w:multiLevelType w:val="hybridMultilevel"/>
    <w:tmpl w:val="579BE4F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8"/>
    <w:multiLevelType w:val="hybridMultilevel"/>
    <w:tmpl w:val="310C50B2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22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9"/>
    <w:multiLevelType w:val="hybridMultilevel"/>
    <w:tmpl w:val="5FF87E04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A"/>
    <w:multiLevelType w:val="hybridMultilevel"/>
    <w:tmpl w:val="2F305DEE"/>
    <w:lvl w:ilvl="0" w:tplc="FFFFFFFF">
      <w:start w:val="6"/>
      <w:numFmt w:val="lowerLetter"/>
      <w:lvlText w:val="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B"/>
    <w:multiLevelType w:val="hybridMultilevel"/>
    <w:tmpl w:val="25A70BF6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numFmt w:val="lowerLetter"/>
      <w:lvlText w:val="%3)"/>
      <w:lvlJc w:val="left"/>
    </w:lvl>
    <w:lvl w:ilvl="3" w:tplc="FFFFFFFF">
      <w:start w:val="7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C"/>
    <w:multiLevelType w:val="hybridMultilevel"/>
    <w:tmpl w:val="1DBABF0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8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D"/>
    <w:multiLevelType w:val="hybridMultilevel"/>
    <w:tmpl w:val="4AD084E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E"/>
    <w:multiLevelType w:val="hybridMultilevel"/>
    <w:tmpl w:val="1F48EAA0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F"/>
    <w:multiLevelType w:val="hybridMultilevel"/>
    <w:tmpl w:val="1381823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30"/>
    <w:multiLevelType w:val="hybridMultilevel"/>
    <w:tmpl w:val="5DB70AE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31"/>
    <w:multiLevelType w:val="hybridMultilevel"/>
    <w:tmpl w:val="100F8FCA"/>
    <w:lvl w:ilvl="0" w:tplc="FFFFFFFF">
      <w:start w:val="1"/>
      <w:numFmt w:val="lowerLetter"/>
      <w:lvlText w:val="%1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32"/>
    <w:multiLevelType w:val="hybridMultilevel"/>
    <w:tmpl w:val="6590700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33"/>
    <w:multiLevelType w:val="hybridMultilevel"/>
    <w:tmpl w:val="15014ACA"/>
    <w:lvl w:ilvl="0" w:tplc="FFFFFFFF">
      <w:start w:val="9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34"/>
    <w:multiLevelType w:val="hybridMultilevel"/>
    <w:tmpl w:val="5F5E7FD0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6"/>
      <w:numFmt w:val="lowerLetter"/>
      <w:lvlText w:val="%3)"/>
      <w:lvlJc w:val="left"/>
    </w:lvl>
    <w:lvl w:ilvl="3" w:tplc="FFFFFFFF">
      <w:start w:val="5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35"/>
    <w:multiLevelType w:val="hybridMultilevel"/>
    <w:tmpl w:val="098A314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36"/>
    <w:multiLevelType w:val="hybridMultilevel"/>
    <w:tmpl w:val="799D0246"/>
    <w:lvl w:ilvl="0" w:tplc="FFFFFFFF">
      <w:start w:val="2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7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7"/>
    <w:multiLevelType w:val="hybridMultilevel"/>
    <w:tmpl w:val="06B9476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8"/>
    <w:multiLevelType w:val="hybridMultilevel"/>
    <w:tmpl w:val="42C296BC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9"/>
    <w:multiLevelType w:val="hybridMultilevel"/>
    <w:tmpl w:val="168E121E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A"/>
    <w:multiLevelType w:val="hybridMultilevel"/>
    <w:tmpl w:val="1EBA5D22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B"/>
    <w:multiLevelType w:val="hybridMultilevel"/>
    <w:tmpl w:val="661E3F1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C"/>
    <w:multiLevelType w:val="hybridMultilevel"/>
    <w:tmpl w:val="5DC79EA8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D"/>
    <w:multiLevelType w:val="hybridMultilevel"/>
    <w:tmpl w:val="540A471C"/>
    <w:lvl w:ilvl="0" w:tplc="FFFFFFFF">
      <w:start w:val="18"/>
      <w:numFmt w:val="lowerLetter"/>
      <w:lvlText w:val="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E"/>
    <w:multiLevelType w:val="hybridMultilevel"/>
    <w:tmpl w:val="7BD3EE7A"/>
    <w:lvl w:ilvl="0" w:tplc="FFFFFFFF">
      <w:start w:val="1"/>
      <w:numFmt w:val="lowerLetter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F"/>
    <w:multiLevelType w:val="hybridMultilevel"/>
    <w:tmpl w:val="51D9C564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40"/>
    <w:multiLevelType w:val="hybridMultilevel"/>
    <w:tmpl w:val="613EFDC4"/>
    <w:lvl w:ilvl="0" w:tplc="FFFFFFFF">
      <w:start w:val="6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7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41"/>
    <w:multiLevelType w:val="hybridMultilevel"/>
    <w:tmpl w:val="0BF72B1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42"/>
    <w:multiLevelType w:val="hybridMultilevel"/>
    <w:tmpl w:val="11447B72"/>
    <w:lvl w:ilvl="0" w:tplc="FFFFFFFF">
      <w:start w:val="1"/>
      <w:numFmt w:val="lowerLetter"/>
      <w:lvlText w:val="%1"/>
      <w:lvlJc w:val="left"/>
    </w:lvl>
    <w:lvl w:ilvl="1" w:tplc="FFFFFFFF">
      <w:start w:val="8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44"/>
    <w:multiLevelType w:val="hybridMultilevel"/>
    <w:tmpl w:val="0A0382C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45"/>
    <w:multiLevelType w:val="hybridMultilevel"/>
    <w:tmpl w:val="08F2B15E"/>
    <w:lvl w:ilvl="0" w:tplc="FFFFFFFF">
      <w:start w:val="1"/>
      <w:numFmt w:val="lowerLetter"/>
      <w:lvlText w:val="%1"/>
      <w:lvlJc w:val="left"/>
    </w:lvl>
    <w:lvl w:ilvl="1" w:tplc="FFFFFFFF">
      <w:start w:val="1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46"/>
    <w:multiLevelType w:val="hybridMultilevel"/>
    <w:tmpl w:val="1A32234A"/>
    <w:lvl w:ilvl="0" w:tplc="FFFFFFFF">
      <w:start w:val="1"/>
      <w:numFmt w:val="lowerLetter"/>
      <w:lvlText w:val="%1)"/>
      <w:lvlJc w:val="left"/>
    </w:lvl>
    <w:lvl w:ilvl="1" w:tplc="FFFFFFFF">
      <w:start w:val="1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47"/>
    <w:multiLevelType w:val="hybridMultilevel"/>
    <w:tmpl w:val="3B0FD37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numFmt w:val="lowerLetter"/>
      <w:lvlText w:val="%3)"/>
      <w:lvlJc w:val="left"/>
    </w:lvl>
    <w:lvl w:ilvl="3" w:tplc="FFFFFFFF">
      <w:start w:val="2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48"/>
    <w:multiLevelType w:val="hybridMultilevel"/>
    <w:tmpl w:val="68EB2F62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3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49"/>
    <w:multiLevelType w:val="hybridMultilevel"/>
    <w:tmpl w:val="4962813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4"/>
      <w:numFmt w:val="decimal"/>
      <w:lvlText w:val="(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000004A"/>
    <w:multiLevelType w:val="hybridMultilevel"/>
    <w:tmpl w:val="60B6DF70"/>
    <w:lvl w:ilvl="0" w:tplc="FFFFFFFF">
      <w:start w:val="1"/>
      <w:numFmt w:val="lowerLetter"/>
      <w:lvlText w:val="%1)"/>
      <w:lvlJc w:val="left"/>
    </w:lvl>
    <w:lvl w:ilvl="1" w:tplc="FFFFFFFF">
      <w:start w:val="11"/>
      <w:numFmt w:val="lowerLetter"/>
      <w:lvlText w:val="%2)"/>
      <w:lvlJc w:val="left"/>
    </w:lvl>
    <w:lvl w:ilvl="2" w:tplc="FFFFFFFF">
      <w:start w:val="5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0000004B"/>
    <w:multiLevelType w:val="hybridMultilevel"/>
    <w:tmpl w:val="06A5EE64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0000004C"/>
    <w:multiLevelType w:val="hybridMultilevel"/>
    <w:tmpl w:val="14330624"/>
    <w:lvl w:ilvl="0" w:tplc="FFFFFFFF">
      <w:start w:val="2"/>
      <w:numFmt w:val="lowerLetter"/>
      <w:lvlText w:val="%1)"/>
      <w:lvlJc w:val="left"/>
    </w:lvl>
    <w:lvl w:ilvl="1" w:tplc="FFFFFFFF">
      <w:numFmt w:val="lowerLetter"/>
      <w:lvlText w:val="%2)"/>
      <w:lvlJc w:val="left"/>
    </w:lvl>
    <w:lvl w:ilvl="2" w:tplc="FFFFFFFF">
      <w:start w:val="6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0000004D"/>
    <w:multiLevelType w:val="hybridMultilevel"/>
    <w:tmpl w:val="7FFFCA10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0000004E"/>
    <w:multiLevelType w:val="hybridMultilevel"/>
    <w:tmpl w:val="1A27709E"/>
    <w:lvl w:ilvl="0" w:tplc="FFFFFFFF">
      <w:start w:val="1"/>
      <w:numFmt w:val="lowerLetter"/>
      <w:lvlText w:val="%1"/>
      <w:lvlJc w:val="left"/>
    </w:lvl>
    <w:lvl w:ilvl="1" w:tplc="FFFFFFFF">
      <w:start w:val="7"/>
      <w:numFmt w:val="lowerLetter"/>
      <w:lvlText w:val="%2)"/>
      <w:lvlJc w:val="left"/>
    </w:lvl>
    <w:lvl w:ilvl="2" w:tplc="FFFFFFFF">
      <w:start w:val="8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0000004F"/>
    <w:multiLevelType w:val="hybridMultilevel"/>
    <w:tmpl w:val="71EA1108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9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00000050"/>
    <w:multiLevelType w:val="hybridMultilevel"/>
    <w:tmpl w:val="100F59D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00000051"/>
    <w:multiLevelType w:val="hybridMultilevel"/>
    <w:tmpl w:val="7FB7E0AA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00000052"/>
    <w:multiLevelType w:val="hybridMultilevel"/>
    <w:tmpl w:val="06EB5BD4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00000053"/>
    <w:multiLevelType w:val="hybridMultilevel"/>
    <w:tmpl w:val="6F6DD9A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00000054"/>
    <w:multiLevelType w:val="hybridMultilevel"/>
    <w:tmpl w:val="094211F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00000055"/>
    <w:multiLevelType w:val="hybridMultilevel"/>
    <w:tmpl w:val="00885E1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00000056"/>
    <w:multiLevelType w:val="hybridMultilevel"/>
    <w:tmpl w:val="76272110"/>
    <w:lvl w:ilvl="0" w:tplc="FFFFFFFF">
      <w:start w:val="1"/>
      <w:numFmt w:val="lowerLetter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00000057"/>
    <w:multiLevelType w:val="hybridMultilevel"/>
    <w:tmpl w:val="4C04A8AE"/>
    <w:lvl w:ilvl="0" w:tplc="FFFFFFFF">
      <w:start w:val="9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00000058"/>
    <w:multiLevelType w:val="hybridMultilevel"/>
    <w:tmpl w:val="1716703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12CB3093"/>
    <w:multiLevelType w:val="hybridMultilevel"/>
    <w:tmpl w:val="801C18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AA30CB5"/>
    <w:multiLevelType w:val="hybridMultilevel"/>
    <w:tmpl w:val="DA5C74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B566A27"/>
    <w:multiLevelType w:val="hybridMultilevel"/>
    <w:tmpl w:val="73AE5096"/>
    <w:lvl w:ilvl="0" w:tplc="161A353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B97B54"/>
    <w:multiLevelType w:val="hybridMultilevel"/>
    <w:tmpl w:val="35EC31B6"/>
    <w:lvl w:ilvl="0" w:tplc="A704BEC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4">
    <w:nsid w:val="74F6498F"/>
    <w:multiLevelType w:val="hybridMultilevel"/>
    <w:tmpl w:val="17BAB35E"/>
    <w:lvl w:ilvl="0" w:tplc="8E1064F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5">
    <w:nsid w:val="78CB63D6"/>
    <w:multiLevelType w:val="hybridMultilevel"/>
    <w:tmpl w:val="034A8D2A"/>
    <w:lvl w:ilvl="0" w:tplc="955A15E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6">
    <w:nsid w:val="7D9461BC"/>
    <w:multiLevelType w:val="hybridMultilevel"/>
    <w:tmpl w:val="684A481A"/>
    <w:lvl w:ilvl="0" w:tplc="FFFFFFFF">
      <w:start w:val="1"/>
      <w:numFmt w:val="low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7DDA61BE"/>
    <w:multiLevelType w:val="hybridMultilevel"/>
    <w:tmpl w:val="7E421B94"/>
    <w:lvl w:ilvl="0" w:tplc="52F026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7"/>
  </w:num>
  <w:num w:numId="82">
    <w:abstractNumId w:val="81"/>
  </w:num>
  <w:num w:numId="83">
    <w:abstractNumId w:val="83"/>
  </w:num>
  <w:num w:numId="84">
    <w:abstractNumId w:val="82"/>
  </w:num>
  <w:num w:numId="85">
    <w:abstractNumId w:val="85"/>
  </w:num>
  <w:num w:numId="86">
    <w:abstractNumId w:val="84"/>
  </w:num>
  <w:num w:numId="87">
    <w:abstractNumId w:val="80"/>
  </w:num>
  <w:num w:numId="88">
    <w:abstractNumId w:val="8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07"/>
    <w:rsid w:val="00006497"/>
    <w:rsid w:val="00013B28"/>
    <w:rsid w:val="0001435C"/>
    <w:rsid w:val="00021F8E"/>
    <w:rsid w:val="000264C9"/>
    <w:rsid w:val="00031B46"/>
    <w:rsid w:val="00036267"/>
    <w:rsid w:val="000513D9"/>
    <w:rsid w:val="00052B05"/>
    <w:rsid w:val="000762B4"/>
    <w:rsid w:val="000908DA"/>
    <w:rsid w:val="000971E4"/>
    <w:rsid w:val="000A16E4"/>
    <w:rsid w:val="000A1C0C"/>
    <w:rsid w:val="000A59AC"/>
    <w:rsid w:val="000B1C5F"/>
    <w:rsid w:val="000C0FD3"/>
    <w:rsid w:val="000C3E5F"/>
    <w:rsid w:val="000D22FF"/>
    <w:rsid w:val="000D7CB6"/>
    <w:rsid w:val="000F1772"/>
    <w:rsid w:val="00101C23"/>
    <w:rsid w:val="00104331"/>
    <w:rsid w:val="001360DF"/>
    <w:rsid w:val="001435B2"/>
    <w:rsid w:val="00152189"/>
    <w:rsid w:val="00152889"/>
    <w:rsid w:val="00157C99"/>
    <w:rsid w:val="00163400"/>
    <w:rsid w:val="001724B3"/>
    <w:rsid w:val="001D76FE"/>
    <w:rsid w:val="001E1C80"/>
    <w:rsid w:val="001F5273"/>
    <w:rsid w:val="001F68DF"/>
    <w:rsid w:val="00232910"/>
    <w:rsid w:val="00233F88"/>
    <w:rsid w:val="0024746A"/>
    <w:rsid w:val="00274726"/>
    <w:rsid w:val="002778CA"/>
    <w:rsid w:val="00280D07"/>
    <w:rsid w:val="00281443"/>
    <w:rsid w:val="00282F38"/>
    <w:rsid w:val="002B1347"/>
    <w:rsid w:val="002D5987"/>
    <w:rsid w:val="002E12A7"/>
    <w:rsid w:val="0032173C"/>
    <w:rsid w:val="003302A3"/>
    <w:rsid w:val="00333BF8"/>
    <w:rsid w:val="00337904"/>
    <w:rsid w:val="00362375"/>
    <w:rsid w:val="0037211E"/>
    <w:rsid w:val="00377344"/>
    <w:rsid w:val="00380372"/>
    <w:rsid w:val="00381D4E"/>
    <w:rsid w:val="003A61B6"/>
    <w:rsid w:val="003D02B0"/>
    <w:rsid w:val="003D2948"/>
    <w:rsid w:val="003E31EB"/>
    <w:rsid w:val="003E53DB"/>
    <w:rsid w:val="004467AB"/>
    <w:rsid w:val="00455C13"/>
    <w:rsid w:val="00462E1B"/>
    <w:rsid w:val="00481EFF"/>
    <w:rsid w:val="0048599F"/>
    <w:rsid w:val="004B410E"/>
    <w:rsid w:val="004C169C"/>
    <w:rsid w:val="004E6157"/>
    <w:rsid w:val="005012B4"/>
    <w:rsid w:val="00502530"/>
    <w:rsid w:val="00521D3A"/>
    <w:rsid w:val="005268EF"/>
    <w:rsid w:val="00531B4B"/>
    <w:rsid w:val="00535CDA"/>
    <w:rsid w:val="00537714"/>
    <w:rsid w:val="00546393"/>
    <w:rsid w:val="00566576"/>
    <w:rsid w:val="0058396D"/>
    <w:rsid w:val="0058673E"/>
    <w:rsid w:val="00591296"/>
    <w:rsid w:val="00596770"/>
    <w:rsid w:val="005A18BC"/>
    <w:rsid w:val="005A51F3"/>
    <w:rsid w:val="005C28BF"/>
    <w:rsid w:val="005D0F38"/>
    <w:rsid w:val="005E0FC0"/>
    <w:rsid w:val="005E1467"/>
    <w:rsid w:val="00613C40"/>
    <w:rsid w:val="0062054A"/>
    <w:rsid w:val="006307BC"/>
    <w:rsid w:val="00642D6A"/>
    <w:rsid w:val="00673AEE"/>
    <w:rsid w:val="006953D6"/>
    <w:rsid w:val="006A4EB2"/>
    <w:rsid w:val="006A761A"/>
    <w:rsid w:val="006B0B87"/>
    <w:rsid w:val="006B12C0"/>
    <w:rsid w:val="006B6D21"/>
    <w:rsid w:val="006E2CDF"/>
    <w:rsid w:val="00715D74"/>
    <w:rsid w:val="007359B0"/>
    <w:rsid w:val="00787B5A"/>
    <w:rsid w:val="00787E6B"/>
    <w:rsid w:val="0079704A"/>
    <w:rsid w:val="007B141B"/>
    <w:rsid w:val="007C7821"/>
    <w:rsid w:val="007D081B"/>
    <w:rsid w:val="007E13AD"/>
    <w:rsid w:val="007F093F"/>
    <w:rsid w:val="008008FB"/>
    <w:rsid w:val="00802D11"/>
    <w:rsid w:val="0082116D"/>
    <w:rsid w:val="0082313D"/>
    <w:rsid w:val="008475C2"/>
    <w:rsid w:val="008602EC"/>
    <w:rsid w:val="0086386F"/>
    <w:rsid w:val="0088137E"/>
    <w:rsid w:val="00884CC8"/>
    <w:rsid w:val="00896A0F"/>
    <w:rsid w:val="008B783E"/>
    <w:rsid w:val="008C2B0B"/>
    <w:rsid w:val="008D0280"/>
    <w:rsid w:val="008E157A"/>
    <w:rsid w:val="008F2C99"/>
    <w:rsid w:val="009050DD"/>
    <w:rsid w:val="00915F44"/>
    <w:rsid w:val="0092089F"/>
    <w:rsid w:val="009243E0"/>
    <w:rsid w:val="0095542D"/>
    <w:rsid w:val="0095748E"/>
    <w:rsid w:val="00970B12"/>
    <w:rsid w:val="00973EF6"/>
    <w:rsid w:val="00975EF8"/>
    <w:rsid w:val="00983727"/>
    <w:rsid w:val="009A6678"/>
    <w:rsid w:val="009A7D12"/>
    <w:rsid w:val="009B10E2"/>
    <w:rsid w:val="009B296B"/>
    <w:rsid w:val="009D55D9"/>
    <w:rsid w:val="009D58BB"/>
    <w:rsid w:val="00A01D1D"/>
    <w:rsid w:val="00A11190"/>
    <w:rsid w:val="00A23A2E"/>
    <w:rsid w:val="00A32C05"/>
    <w:rsid w:val="00A3474D"/>
    <w:rsid w:val="00A46581"/>
    <w:rsid w:val="00A50D70"/>
    <w:rsid w:val="00A64B90"/>
    <w:rsid w:val="00A86716"/>
    <w:rsid w:val="00A90807"/>
    <w:rsid w:val="00AB3495"/>
    <w:rsid w:val="00AC053F"/>
    <w:rsid w:val="00AC28A6"/>
    <w:rsid w:val="00AD4135"/>
    <w:rsid w:val="00AD7440"/>
    <w:rsid w:val="00AE265C"/>
    <w:rsid w:val="00AE6217"/>
    <w:rsid w:val="00AF7C66"/>
    <w:rsid w:val="00B05A2C"/>
    <w:rsid w:val="00B12FFE"/>
    <w:rsid w:val="00B1401C"/>
    <w:rsid w:val="00B21DFD"/>
    <w:rsid w:val="00B26D84"/>
    <w:rsid w:val="00B31252"/>
    <w:rsid w:val="00B56E0D"/>
    <w:rsid w:val="00B653CD"/>
    <w:rsid w:val="00B8231C"/>
    <w:rsid w:val="00B928E4"/>
    <w:rsid w:val="00BA054D"/>
    <w:rsid w:val="00BC11D1"/>
    <w:rsid w:val="00BC5041"/>
    <w:rsid w:val="00BD3697"/>
    <w:rsid w:val="00BE177A"/>
    <w:rsid w:val="00BE74A0"/>
    <w:rsid w:val="00C02E66"/>
    <w:rsid w:val="00C21443"/>
    <w:rsid w:val="00C25C4A"/>
    <w:rsid w:val="00C35CAE"/>
    <w:rsid w:val="00C51FD8"/>
    <w:rsid w:val="00C665C9"/>
    <w:rsid w:val="00C712F8"/>
    <w:rsid w:val="00C805AC"/>
    <w:rsid w:val="00C876A2"/>
    <w:rsid w:val="00CA6B5B"/>
    <w:rsid w:val="00CD2CC1"/>
    <w:rsid w:val="00CF2670"/>
    <w:rsid w:val="00D11D1E"/>
    <w:rsid w:val="00D2071D"/>
    <w:rsid w:val="00D21EF1"/>
    <w:rsid w:val="00D40DDB"/>
    <w:rsid w:val="00D52ED2"/>
    <w:rsid w:val="00D53174"/>
    <w:rsid w:val="00DB144B"/>
    <w:rsid w:val="00DB2514"/>
    <w:rsid w:val="00DC215A"/>
    <w:rsid w:val="00DD2F9D"/>
    <w:rsid w:val="00DE21B7"/>
    <w:rsid w:val="00DE37AB"/>
    <w:rsid w:val="00DE3B5E"/>
    <w:rsid w:val="00DE4AFE"/>
    <w:rsid w:val="00DF5BB1"/>
    <w:rsid w:val="00E25B93"/>
    <w:rsid w:val="00E33B74"/>
    <w:rsid w:val="00E5313F"/>
    <w:rsid w:val="00E7725A"/>
    <w:rsid w:val="00E93F52"/>
    <w:rsid w:val="00EE0723"/>
    <w:rsid w:val="00F10FEA"/>
    <w:rsid w:val="00F15448"/>
    <w:rsid w:val="00F17F4E"/>
    <w:rsid w:val="00F3228F"/>
    <w:rsid w:val="00F33C86"/>
    <w:rsid w:val="00F34558"/>
    <w:rsid w:val="00F362A4"/>
    <w:rsid w:val="00F37706"/>
    <w:rsid w:val="00F748C8"/>
    <w:rsid w:val="00F76C88"/>
    <w:rsid w:val="00F85C78"/>
    <w:rsid w:val="00F947E9"/>
    <w:rsid w:val="00F9602B"/>
    <w:rsid w:val="00FA26E9"/>
    <w:rsid w:val="00FB1D26"/>
    <w:rsid w:val="00FB79C7"/>
    <w:rsid w:val="00FC410C"/>
    <w:rsid w:val="00FC7F96"/>
    <w:rsid w:val="00FE0FBD"/>
    <w:rsid w:val="00FE2079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0CC2-862D-4782-902F-51FA88E9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0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0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6B"/>
    <w:rPr>
      <w:rFonts w:ascii="Segoe UI" w:eastAsia="Calibri" w:hAnsi="Segoe UI" w:cs="Segoe UI"/>
      <w:sz w:val="18"/>
      <w:szCs w:val="18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208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9F"/>
    <w:rPr>
      <w:rFonts w:ascii="Calibri" w:eastAsia="Calibri" w:hAnsi="Calibri" w:cs="Arial"/>
      <w:sz w:val="20"/>
      <w:szCs w:val="20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9208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9F"/>
    <w:rPr>
      <w:rFonts w:ascii="Calibri" w:eastAsia="Calibri" w:hAnsi="Calibri" w:cs="Arial"/>
      <w:sz w:val="20"/>
      <w:szCs w:val="20"/>
      <w:lang w:eastAsia="sk-SK"/>
    </w:rPr>
  </w:style>
  <w:style w:type="paragraph" w:styleId="NoSpacing">
    <w:name w:val="No Spacing"/>
    <w:uiPriority w:val="1"/>
    <w:qFormat/>
    <w:rsid w:val="0000649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laska-UPD-mpk"/>
    <f:field ref="objsubject" par="" edit="true" text=""/>
    <f:field ref="objcreatedby" par="" text="Semanco, Martin, JUDr."/>
    <f:field ref="objcreatedat" par="" text="5.5.2021 14:13:02"/>
    <f:field ref="objchangedby" par="" text="Administrator, System"/>
    <f:field ref="objmodifiedat" par="" text="5.5.2021 14:13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BB49D21-DE97-408B-804A-11EA8205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6623</Words>
  <Characters>37756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MA301</Company>
  <LinksUpToDate>false</LinksUpToDate>
  <CharactersWithSpaces>44291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Ing.arch. Juraj Šujan</dc:creator>
  <cp:keywords/>
  <dc:description/>
  <cp:lastModifiedBy>Ľubor Illek</cp:lastModifiedBy>
  <cp:revision>2</cp:revision>
  <cp:lastPrinted>2019-10-18T08:56:00Z</cp:lastPrinted>
  <dcterms:created xsi:type="dcterms:W3CDTF">2021-05-26T10:33:00Z</dcterms:created>
  <dcterms:modified xsi:type="dcterms:W3CDTF">2021-05-26T10:33:00Z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style="text-align:justify;text-indent:35.4pt"&gt;Verejnosť nebola o&amp;nbsp;príprave návrhu zákona o&amp;nbsp;územnom plánovaní informovaná prostredníctvom predbežnej informácie k&amp;nbsp;predmetnému návrhu zákona zverejnenej v&amp;nbsp;informačnom systéme verejnej spr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Geológia, geodézia, kartografia_x000d_
Štátna správa_x000d_
Územná samospráva_x000d_
Životné prostredie_x000d_
Posudzovanie vplyvov na životné prostredie_x000d_
Stavebníctvo a architektúra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Andrej Doležal</vt:lpwstr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na roky 2021-2024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4070/2021/OLOUOŠS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LP/2021/218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</vt:lpwstr>
  </property>
  <property fmtid="{D5CDD505-2E9C-101B-9397-08002B2CF9AE}" pid="47" name="FSC#SKEDITIONSLOVLEX@103.510:AttrStrListDocPropSekundarneLegPravoPO">
    <vt:lpwstr>smernica Európskeho parlamentu a Rady 2001/42/ES z 27. júna 2001 o posudzovaní účinkov určitých plánov a programov na životné prostredie (Ú. v. ES L 197, 21.7.2001; Mimoriadne vydanie Ú. v. EÚ, kap. 15/zv. 6)- gestor: Ministerstvo životného prostredia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      V súčasnosti nie je upravené v judikatúre Súdneho dvora Európskej únie</vt:lpwstr>
  </property>
  <property fmtid="{D5CDD505-2E9C-101B-9397-08002B2CF9AE}" pid="52" name="FSC#SKEDITIONSLOVLEX@103.510:AttrStrListDocPropLehotaPrebratieSmernice">
    <vt:lpwstr>lehota na prebranie smernice Európskeho parlamentu a Rady 2001/42/ES z 27. júna 2001 o posudzovaní účinkov určitých plánov a programov na životné prostredie (Ú. v. ES L 197, 21.7.2001; Mimoriadne vydanie Ú. v. EÚ, kap. 15/zv. 6)- 21. júla 2004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</vt:lpwstr>
  </property>
  <property fmtid="{D5CDD505-2E9C-101B-9397-08002B2CF9AE}" pid="55" name="FSC#SKEDITIONSLOVLEX@103.510:AttrStrListDocPropInfoUzPreberanePP">
    <vt:lpwstr>Zákon č. 24/2006 Z. z. o posudzovaní vplyvov na životné prostredie a o zmene a doplnení niektorých zákonov v znení neskorších predpisov - úplný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19. 4. 2021</vt:lpwstr>
  </property>
  <property fmtid="{D5CDD505-2E9C-101B-9397-08002B2CF9AE}" pid="59" name="FSC#SKEDITIONSLOVLEX@103.510:AttrDateDocPropUkonceniePKK">
    <vt:lpwstr>3. 5. 2021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&lt;p&gt;&lt;strong&gt;Analýza vplyvov na podnikateľské prostredie je zahrnutá v materiáli k súbežne pozmeňovanom zákone o výstavbe.&lt;/strong&gt;&lt;/p&gt;&lt;p&gt;Tab. nižšie popisuje,&amp;nbsp; v&amp;nbsp;ktorom z&amp;nbsp;trojice zákonov je hlavná zmena ukotvená („Kmeňový“) a&amp;nbsp;ktoré návr</vt:lpwstr>
  </property>
  <property fmtid="{D5CDD505-2E9C-101B-9397-08002B2CF9AE}" pid="66" name="FSC#SKEDITIONSLOVLEX@103.510:AttrStrListDocPropAltRiesenia">
    <vt:lpwstr>Alternatíva	krátky popis	popisA1	as is 	Žiadna zmena legislatívy. Žiadny IS. (tj ponechanie procesov územného plánovania a procesov výstavby úpravou doterajšieho zákona č. 50/1976 Zb. o územnom plánovaní a stavebnom poriadku (stavebný zákon).A2	MDV2019  b</vt:lpwstr>
  </property>
  <property fmtid="{D5CDD505-2E9C-101B-9397-08002B2CF9AE}" pid="67" name="FSC#SKEDITIONSLOVLEX@103.510:AttrStrListDocPropStanoviskoGest">
    <vt:lpwstr>&lt;p&gt;&amp;nbsp;&lt;strong&gt;I. Úvod: &lt;/strong&gt;Úrad vlády SR dňa 19. apríla 2021 predložil na PPK materiál &lt;em&gt;„&lt;/em&gt;&lt;em&gt;Návrh zákona o územnom plánovaní a o zmene a doplnení niektorých zákonov&lt;/em&gt;&lt;em&gt;“&lt;/em&gt;. Materiál predpokladá pozitívno-negatívne vplyvy na rozpoč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ministri_x000d_
predsedovia ostatných ústredných orgánov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minister dopravy a výstavby Slovenskej republiky, </vt:lpwstr>
  </property>
  <property fmtid="{D5CDD505-2E9C-101B-9397-08002B2CF9AE}" pid="145" name="FSC#SKEDITIONSLOVLEX@103.510:funkciaDalsiPredAkuzativ">
    <vt:lpwstr>ministra dopravy a výstavby Slovenskej republiky, </vt:lpwstr>
  </property>
  <property fmtid="{D5CDD505-2E9C-101B-9397-08002B2CF9AE}" pid="146" name="FSC#SKEDITIONSLOVLEX@103.510:funkciaDalsiPredDativ">
    <vt:lpwstr>ministrovi dopravy a výstavby Slovenskej republiky, </vt:lpwstr>
  </property>
  <property fmtid="{D5CDD505-2E9C-101B-9397-08002B2CF9AE}" pid="147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justify;"&gt;Podpredseda vlády Slovenskej republiky a&amp;nbsp;minister dopravy a&amp;nbsp;výstavby Slovenskej republiky predkladajú návrh zákona o&amp;nbsp;územnom plánovaní (ďalej len „návrh zákona“) vypracovaný na základe Programového vyhlásenia</vt:lpwstr>
  </property>
  <property fmtid="{D5CDD505-2E9C-101B-9397-08002B2CF9AE}" pid="150" name="FSC#SKEDITIONSLOVLEX@103.510:vytvorenedna">
    <vt:lpwstr>5. 5. 2021</vt:lpwstr>
  </property>
  <property fmtid="{D5CDD505-2E9C-101B-9397-08002B2CF9AE}" pid="151" name="FSC#COOSYSTEM@1.1:Container">
    <vt:lpwstr>COO.2145.1000.3.4348308</vt:lpwstr>
  </property>
  <property fmtid="{D5CDD505-2E9C-101B-9397-08002B2CF9AE}" pid="152" name="FSC#FSCFOLIO@1.1001:docpropproject">
    <vt:lpwstr/>
  </property>
</Properties>
</file>