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</w:rPr>
      </w:pPr>
      <w:r w:rsidRPr="005C488F">
        <w:rPr>
          <w:rStyle w:val="normaltextrun1"/>
        </w:rPr>
        <w:t>(Návrh)</w:t>
      </w:r>
      <w:r w:rsidRPr="005C488F">
        <w:rPr>
          <w:rStyle w:val="eop"/>
        </w:rPr>
        <w:t> </w:t>
      </w:r>
    </w:p>
    <w:p w:rsidR="00302896" w:rsidRPr="005C488F" w:rsidRDefault="00302896" w:rsidP="008B71D0">
      <w:pPr>
        <w:pStyle w:val="paragraph"/>
        <w:spacing w:line="252" w:lineRule="auto"/>
        <w:jc w:val="center"/>
        <w:textAlignment w:val="baseline"/>
      </w:pP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  <w:rPr>
          <w:rStyle w:val="normaltextrun1"/>
          <w:b/>
          <w:bCs/>
        </w:rPr>
      </w:pPr>
      <w:r w:rsidRPr="005C488F">
        <w:rPr>
          <w:rStyle w:val="normaltextrun1"/>
          <w:b/>
          <w:bCs/>
        </w:rPr>
        <w:t>ZÁKON</w:t>
      </w: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</w:pPr>
    </w:p>
    <w:p w:rsidR="008B71D0" w:rsidRPr="00E8041B" w:rsidRDefault="008B71D0" w:rsidP="008B71D0">
      <w:pPr>
        <w:pStyle w:val="paragraph"/>
        <w:spacing w:line="252" w:lineRule="auto"/>
        <w:jc w:val="center"/>
        <w:textAlignment w:val="baseline"/>
        <w:rPr>
          <w:rStyle w:val="normaltextrun1"/>
          <w:bCs/>
        </w:rPr>
      </w:pPr>
      <w:r w:rsidRPr="00E8041B">
        <w:rPr>
          <w:rStyle w:val="normaltextrun1"/>
          <w:bCs/>
        </w:rPr>
        <w:t>z …. 2024,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ktorým sa mení zákon č. 325/2022 Z. z. </w:t>
      </w:r>
      <w:r w:rsidRPr="008B71D0">
        <w:rPr>
          <w:rStyle w:val="eop"/>
          <w:b/>
          <w:bCs/>
        </w:rPr>
        <w:t xml:space="preserve">ktorým sa mení a dopĺňa 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 w:rsidRPr="008B71D0">
        <w:rPr>
          <w:rStyle w:val="eop"/>
          <w:b/>
          <w:bCs/>
        </w:rPr>
        <w:t>zákon č. 305/2013 Z. z. o elektronickej podobe výkonu pôsobnosti orgánov verejnej moci a o zmene a doplnení niektorých zákonov (zákon o e-</w:t>
      </w:r>
      <w:proofErr w:type="spellStart"/>
      <w:r w:rsidRPr="008B71D0">
        <w:rPr>
          <w:rStyle w:val="eop"/>
          <w:b/>
          <w:bCs/>
        </w:rPr>
        <w:t>Government</w:t>
      </w:r>
      <w:r>
        <w:rPr>
          <w:rStyle w:val="eop"/>
          <w:b/>
          <w:bCs/>
        </w:rPr>
        <w:t>e</w:t>
      </w:r>
      <w:proofErr w:type="spellEnd"/>
      <w:r>
        <w:rPr>
          <w:rStyle w:val="eop"/>
          <w:b/>
          <w:bCs/>
        </w:rPr>
        <w:t xml:space="preserve">) v znení neskorších predpisov </w:t>
      </w:r>
      <w:r w:rsidRPr="008B71D0">
        <w:rPr>
          <w:rStyle w:val="eop"/>
          <w:b/>
          <w:bCs/>
        </w:rPr>
        <w:t>a ktorým sa menia a dopĺňajú niektoré zákony</w:t>
      </w:r>
      <w:r w:rsidR="0020554C">
        <w:rPr>
          <w:rStyle w:val="eop"/>
          <w:b/>
          <w:bCs/>
        </w:rPr>
        <w:t xml:space="preserve"> </w:t>
      </w:r>
      <w:r w:rsidR="003C7B00">
        <w:rPr>
          <w:rStyle w:val="eop"/>
          <w:b/>
          <w:bCs/>
        </w:rPr>
        <w:br/>
      </w:r>
      <w:r w:rsidR="0020554C">
        <w:rPr>
          <w:rStyle w:val="eop"/>
          <w:b/>
          <w:bCs/>
        </w:rPr>
        <w:t xml:space="preserve">v znení zákona č. 301/2023 Z. z. </w:t>
      </w:r>
    </w:p>
    <w:p w:rsidR="008B71D0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8B71D0" w:rsidRPr="005C488F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  <w:r w:rsidRPr="005C488F">
        <w:rPr>
          <w:rStyle w:val="normaltextrun1"/>
        </w:rPr>
        <w:t>Národná rada Slovenskej republiky sa uzniesla na tomto zákone:</w:t>
      </w:r>
      <w:r w:rsidRPr="005C488F">
        <w:rPr>
          <w:rStyle w:val="eop"/>
        </w:rPr>
        <w:t> </w:t>
      </w:r>
    </w:p>
    <w:p w:rsidR="008B71D0" w:rsidRPr="005C488F" w:rsidRDefault="008B71D0" w:rsidP="008B71D0">
      <w:pPr>
        <w:pStyle w:val="paragraph"/>
        <w:spacing w:line="252" w:lineRule="auto"/>
        <w:ind w:left="555"/>
        <w:textAlignment w:val="baseline"/>
      </w:pPr>
    </w:p>
    <w:p w:rsidR="008B71D0" w:rsidRPr="005C488F" w:rsidRDefault="008B71D0" w:rsidP="008B71D0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  <w:r w:rsidRPr="005C488F">
        <w:rPr>
          <w:rStyle w:val="normaltextrun1"/>
          <w:b/>
          <w:bCs/>
        </w:rPr>
        <w:t>Čl. I </w:t>
      </w:r>
      <w:r w:rsidRPr="005C488F">
        <w:rPr>
          <w:rStyle w:val="eop"/>
          <w:b/>
          <w:bCs/>
        </w:rPr>
        <w:t> </w:t>
      </w:r>
    </w:p>
    <w:p w:rsidR="008B71D0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</w:p>
    <w:p w:rsidR="008B71D0" w:rsidRDefault="008B71D0" w:rsidP="008B71D0">
      <w:pPr>
        <w:pStyle w:val="paragraph"/>
        <w:spacing w:line="252" w:lineRule="auto"/>
        <w:ind w:firstLine="284"/>
        <w:jc w:val="both"/>
        <w:textAlignment w:val="baseline"/>
        <w:rPr>
          <w:rStyle w:val="eop"/>
        </w:rPr>
      </w:pPr>
      <w:r w:rsidRPr="00CB40FE">
        <w:rPr>
          <w:rStyle w:val="eop"/>
        </w:rPr>
        <w:t>Zákon č. 325/2022 Z. z., ktorým sa mení a dopĺňa zákon č. 305/2013 Z. z. o elektronic</w:t>
      </w:r>
      <w:r w:rsidRPr="00FF4637">
        <w:rPr>
          <w:rStyle w:val="eop"/>
        </w:rPr>
        <w:t xml:space="preserve">kej podobe výkonu pôsobnosti orgánov verejnej moci a o zmene a doplnení niektorých zákonov (zákon o e-Governmente) v znení </w:t>
      </w:r>
      <w:r>
        <w:rPr>
          <w:rStyle w:val="eop"/>
        </w:rPr>
        <w:t>zákona č. 301/2023 Z. z.</w:t>
      </w:r>
      <w:r w:rsidRPr="00FF4637">
        <w:rPr>
          <w:rStyle w:val="eop"/>
        </w:rPr>
        <w:t xml:space="preserve"> sa mení takto:</w:t>
      </w:r>
    </w:p>
    <w:p w:rsidR="008B71D0" w:rsidRDefault="008B71D0" w:rsidP="008B71D0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C47FD8" w:rsidRDefault="00C47FD8" w:rsidP="005E020B">
      <w:pPr>
        <w:pStyle w:val="paragraph"/>
        <w:spacing w:line="252" w:lineRule="auto"/>
        <w:jc w:val="both"/>
        <w:textAlignment w:val="baseline"/>
        <w:rPr>
          <w:rStyle w:val="eop"/>
        </w:rPr>
      </w:pPr>
      <w:bookmarkStart w:id="0" w:name="_GoBack"/>
      <w:bookmarkEnd w:id="0"/>
    </w:p>
    <w:p w:rsidR="004104BE" w:rsidRDefault="00217DA2" w:rsidP="00F44F9C">
      <w:pPr>
        <w:pStyle w:val="paragraph"/>
        <w:spacing w:line="252" w:lineRule="auto"/>
        <w:ind w:left="284"/>
        <w:jc w:val="both"/>
        <w:textAlignment w:val="baseline"/>
        <w:rPr>
          <w:rStyle w:val="eop"/>
        </w:rPr>
      </w:pPr>
      <w:r w:rsidRPr="00217DA2">
        <w:rPr>
          <w:rStyle w:val="eop"/>
        </w:rPr>
        <w:t xml:space="preserve">V </w:t>
      </w:r>
      <w:r w:rsidR="00C47FD8">
        <w:rPr>
          <w:rStyle w:val="eop"/>
        </w:rPr>
        <w:t>Č</w:t>
      </w:r>
      <w:r w:rsidRPr="00217DA2">
        <w:rPr>
          <w:rStyle w:val="eop"/>
        </w:rPr>
        <w:t xml:space="preserve">l. XI sa slová </w:t>
      </w:r>
      <w:r w:rsidR="003D35EA">
        <w:rPr>
          <w:rStyle w:val="eop"/>
        </w:rPr>
        <w:t>„</w:t>
      </w:r>
      <w:r w:rsidR="00F44F9C" w:rsidRPr="00217DA2">
        <w:rPr>
          <w:rStyle w:val="eop"/>
        </w:rPr>
        <w:t>čl. I bodov 73 až 82 a čl. I § 61b v bode 106, ktoré nadobúdajú účinnosť 1. októbra 2024</w:t>
      </w:r>
      <w:r w:rsidR="003D35EA">
        <w:rPr>
          <w:rStyle w:val="eop"/>
        </w:rPr>
        <w:t>“</w:t>
      </w:r>
      <w:r w:rsidRPr="00217DA2">
        <w:rPr>
          <w:rStyle w:val="eop"/>
        </w:rPr>
        <w:t xml:space="preserve"> nahrádzajú slovami </w:t>
      </w:r>
      <w:r w:rsidR="003D35EA">
        <w:rPr>
          <w:rStyle w:val="eop"/>
        </w:rPr>
        <w:t>„</w:t>
      </w:r>
      <w:r w:rsidR="00F44F9C" w:rsidRPr="00217DA2">
        <w:rPr>
          <w:rStyle w:val="eop"/>
        </w:rPr>
        <w:t>čl. I § 61b v bode 106, ktorý nadobúda účinnosť 1. októbra 2024 a čl. I bodov 73 až 82, ktoré nadobúdajú účinnosť 1. októbra 2026</w:t>
      </w:r>
      <w:r>
        <w:rPr>
          <w:rStyle w:val="eop"/>
        </w:rPr>
        <w:t>“.</w:t>
      </w:r>
    </w:p>
    <w:p w:rsidR="004104BE" w:rsidRDefault="004104BE" w:rsidP="004104BE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C47FD8" w:rsidRPr="00FF4637" w:rsidRDefault="00C47FD8" w:rsidP="004104BE">
      <w:pPr>
        <w:pStyle w:val="paragraph"/>
        <w:spacing w:line="252" w:lineRule="auto"/>
        <w:jc w:val="both"/>
        <w:textAlignment w:val="baseline"/>
        <w:rPr>
          <w:rStyle w:val="eop"/>
        </w:rPr>
      </w:pPr>
    </w:p>
    <w:p w:rsidR="004104BE" w:rsidRDefault="004104BE" w:rsidP="00631C6D">
      <w:pPr>
        <w:pStyle w:val="paragraph"/>
        <w:spacing w:line="252" w:lineRule="auto"/>
        <w:jc w:val="center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Čl. II</w:t>
      </w:r>
    </w:p>
    <w:p w:rsidR="00E8041B" w:rsidRPr="005C488F" w:rsidRDefault="00E8041B" w:rsidP="00631C6D">
      <w:pPr>
        <w:pStyle w:val="paragraph"/>
        <w:spacing w:line="252" w:lineRule="auto"/>
        <w:jc w:val="center"/>
        <w:textAlignment w:val="baseline"/>
        <w:rPr>
          <w:rStyle w:val="eop"/>
          <w:b/>
          <w:bCs/>
        </w:rPr>
      </w:pPr>
    </w:p>
    <w:p w:rsidR="004104BE" w:rsidRPr="00F23955" w:rsidRDefault="004104BE" w:rsidP="004104BE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8F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</w:t>
      </w:r>
      <w:r w:rsidR="00442D1C">
        <w:rPr>
          <w:rFonts w:ascii="Times New Roman" w:hAnsi="Times New Roman" w:cs="Times New Roman"/>
          <w:color w:val="000000"/>
          <w:sz w:val="24"/>
          <w:szCs w:val="24"/>
        </w:rPr>
        <w:t>30. septembra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Pr="005C48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14" w:rsidRDefault="00641614"/>
    <w:sectPr w:rsidR="006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59E"/>
    <w:multiLevelType w:val="hybridMultilevel"/>
    <w:tmpl w:val="BDFE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6C6F"/>
    <w:multiLevelType w:val="hybridMultilevel"/>
    <w:tmpl w:val="CD862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A6295"/>
    <w:multiLevelType w:val="hybridMultilevel"/>
    <w:tmpl w:val="971A3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C2ACD"/>
    <w:multiLevelType w:val="hybridMultilevel"/>
    <w:tmpl w:val="DB142876"/>
    <w:lvl w:ilvl="0" w:tplc="83F6D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0"/>
    <w:rsid w:val="0005072E"/>
    <w:rsid w:val="0020554C"/>
    <w:rsid w:val="00217DA2"/>
    <w:rsid w:val="00302896"/>
    <w:rsid w:val="003C7B00"/>
    <w:rsid w:val="003D35EA"/>
    <w:rsid w:val="004104BE"/>
    <w:rsid w:val="00435237"/>
    <w:rsid w:val="00442D1C"/>
    <w:rsid w:val="00526931"/>
    <w:rsid w:val="005E020B"/>
    <w:rsid w:val="00631C6D"/>
    <w:rsid w:val="00641614"/>
    <w:rsid w:val="008A0592"/>
    <w:rsid w:val="008B71D0"/>
    <w:rsid w:val="00960355"/>
    <w:rsid w:val="00C47FD8"/>
    <w:rsid w:val="00D3040A"/>
    <w:rsid w:val="00DE0E4D"/>
    <w:rsid w:val="00E8041B"/>
    <w:rsid w:val="00F31980"/>
    <w:rsid w:val="00F44F9C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D563"/>
  <w15:chartTrackingRefBased/>
  <w15:docId w15:val="{01D2D6FE-1BDA-4EE9-9D7E-099944B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8B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8B71D0"/>
  </w:style>
  <w:style w:type="character" w:customStyle="1" w:styleId="normaltextrun1">
    <w:name w:val="normaltextrun1"/>
    <w:basedOn w:val="Predvolenpsmoodseku"/>
    <w:rsid w:val="008B71D0"/>
  </w:style>
  <w:style w:type="paragraph" w:styleId="Textbubliny">
    <w:name w:val="Balloon Text"/>
    <w:basedOn w:val="Normlny"/>
    <w:link w:val="TextbublinyChar"/>
    <w:uiPriority w:val="99"/>
    <w:semiHidden/>
    <w:unhideWhenUsed/>
    <w:rsid w:val="0030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3_vlastný-materiál"/>
    <f:field ref="objsubject" par="" edit="true" text=""/>
    <f:field ref="objcreatedby" par="" text="Graňáková, Marcela, Mgr."/>
    <f:field ref="objcreatedat" par="" text="18.4.2024 17:14:45"/>
    <f:field ref="objchangedby" par="" text="Administrator, System"/>
    <f:field ref="objmodifiedat" par="" text="18.4.2024 17:1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Kašíková, Ľubica</dc:creator>
  <cp:keywords/>
  <dc:description/>
  <cp:lastModifiedBy>Graňáková, Marcela</cp:lastModifiedBy>
  <cp:revision>8</cp:revision>
  <dcterms:created xsi:type="dcterms:W3CDTF">2024-04-08T09:11:00Z</dcterms:created>
  <dcterms:modified xsi:type="dcterms:W3CDTF">2024-04-17T08:04:00Z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2024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Marcela Graňáková</vt:lpwstr>
  </property>
  <property name="FSC#SKEDITIONSLOVLEX@103.510:zodppredkladatel" pid="12" fmtid="{D5CDD505-2E9C-101B-9397-08002B2CF9AE}">
    <vt:lpwstr>MUDr. Richard Raši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zákon č. 325/2022 Z. z., ktorým sa mení a dopĺňa zákon č. 305/2013 Z. z. o elektronickej podobe výkonu pôsobnosti orgánov verejnej moci a o zmene a doplnení niektorých zákonov (zákon o e-Governmente) v znení neskorších predpisov a ktorým</vt:lpwstr>
  </property>
  <property name="FSC#SKEDITIONSLOVLEX@103.510:nazovpredpis1" pid="15" fmtid="{D5CDD505-2E9C-101B-9397-08002B2CF9AE}">
    <vt:lpwstr> sa menia a dopĺňajú niektoré zákony v znení zákona č. 301/2023 Z. z.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investícií, regionálneho rozvoja a informatizácie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Zákon, ktorým sa mení zákon č. 325/2022 Z. z., ktorým sa mení a dopĺňa zákon č. 305/2013 Z. z. o elektronickej podobe výkonu pôsobnosti orgánov verejnej moci a o zmene a doplnení niektorých zákonov (zákon o e-Governmente) v znení neskorších predpisov a k</vt:lpwstr>
  </property>
  <property name="FSC#SKEDITIONSLOVLEX@103.510:plnynazovpredpis1" pid="24" fmtid="{D5CDD505-2E9C-101B-9397-08002B2CF9AE}">
    <vt:lpwstr>torým sa menia a dopĺňajú niektoré zákony v znení zákona č. 301/2023 Z. z.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020316/2024/oLG-2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LP/2024/151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investícií, regionálneho rozvoja a informatizácie Slovenskej republiky</vt:lpwstr>
  </property>
  <property name="FSC#SKEDITIONSLOVLEX@103.510:funkciaZodpPredAkuzativ" pid="142" fmtid="{D5CDD505-2E9C-101B-9397-08002B2CF9AE}">
    <vt:lpwstr>Ministra investícií, regionálneho rozvoja a informatizácie Slovenskej republiky</vt:lpwstr>
  </property>
  <property name="FSC#SKEDITIONSLOVLEX@103.510:funkciaZodpPredDativ" pid="143" fmtid="{D5CDD505-2E9C-101B-9397-08002B2CF9AE}">
    <vt:lpwstr>Ministrovi investícií, regionálneho rozvoja a informatizácie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MUDr. Richard Raši_x000d__x000a_Minister investícií, regionálneho rozvoja a informatizácie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18. 4. 2024</vt:lpwstr>
  </property>
  <property name="FSC#COOSYSTEM@1.1:Container" pid="151" fmtid="{D5CDD505-2E9C-101B-9397-08002B2CF9AE}">
    <vt:lpwstr>COO.2145.1000.3.6136758</vt:lpwstr>
  </property>
  <property name="FSC#FSCFOLIO@1.1001:docpropproject" pid="152" fmtid="{D5CDD505-2E9C-101B-9397-08002B2CF9AE}">
    <vt:lpwstr/>
  </property>
</Properties>
</file>