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EF224" w14:textId="60A79871"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ZÁ</w:t>
      </w:r>
      <w:r w:rsidRPr="00EC2121">
        <w:rPr>
          <w:rFonts w:ascii="Times New Roman" w:eastAsia="Arial Unicode MS" w:hAnsi="Times New Roman" w:cs="Times New Roman"/>
          <w:u w:color="000000"/>
          <w:bdr w:val="nil"/>
          <w:lang w:val="de-DE" w:eastAsia="sk-SK"/>
          <w14:textOutline w14:w="0" w14:cap="flat" w14:cmpd="sng" w14:algn="ctr">
            <w14:noFill/>
            <w14:prstDash w14:val="solid"/>
            <w14:bevel/>
          </w14:textOutline>
        </w:rPr>
        <w:t>KON</w:t>
      </w:r>
    </w:p>
    <w:p w14:paraId="2B5BF930" w14:textId="60046315"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 ..... 20</w:t>
      </w:r>
      <w:r w:rsidR="002942FD"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21</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0273836D"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o údajoch </w:t>
      </w:r>
    </w:p>
    <w:p w14:paraId="2485B009"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 o zmene a doplnení niektorých zákonov</w:t>
      </w:r>
    </w:p>
    <w:p w14:paraId="37BF0F08"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b/>
          <w:bCs/>
          <w:u w:color="000000"/>
          <w:bdr w:val="nil"/>
          <w:lang w:eastAsia="sk-SK"/>
          <w14:textOutline w14:w="0" w14:cap="flat" w14:cmpd="sng" w14:algn="ctr">
            <w14:noFill/>
            <w14:prstDash w14:val="solid"/>
            <w14:bevel/>
          </w14:textOutline>
        </w:rPr>
      </w:pPr>
    </w:p>
    <w:p w14:paraId="37B07482"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b/>
          <w:bCs/>
          <w:u w:color="000000"/>
          <w:bdr w:val="nil"/>
          <w:lang w:eastAsia="sk-SK"/>
          <w14:textOutline w14:w="0" w14:cap="flat" w14:cmpd="sng" w14:algn="ctr">
            <w14:noFill/>
            <w14:prstDash w14:val="solid"/>
            <w14:bevel/>
          </w14:textOutline>
        </w:rPr>
      </w:pPr>
    </w:p>
    <w:p w14:paraId="07726776"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Národná rada Slovenskej republiky sa uzniesla na tomto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zá</w:t>
      </w:r>
      <w:proofErr w:type="spellEnd"/>
      <w:r w:rsidRPr="00EC2121">
        <w:rPr>
          <w:rFonts w:ascii="Times New Roman" w:eastAsia="Arial Unicode MS" w:hAnsi="Times New Roman" w:cs="Times New Roman"/>
          <w:u w:color="000000"/>
          <w:bdr w:val="nil"/>
          <w:lang w:val="it-IT" w:eastAsia="sk-SK"/>
          <w14:textOutline w14:w="0" w14:cap="flat" w14:cmpd="sng" w14:algn="ctr">
            <w14:noFill/>
            <w14:prstDash w14:val="solid"/>
            <w14:bevel/>
          </w14:textOutline>
        </w:rPr>
        <w:t>kone:</w:t>
      </w:r>
    </w:p>
    <w:p w14:paraId="4AF7D13D"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2022F3EB"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Č</w:t>
      </w:r>
      <w:r w:rsidRPr="00EC2121">
        <w:rPr>
          <w:rFonts w:ascii="Times New Roman" w:eastAsia="Arial Unicode MS" w:hAnsi="Times New Roman" w:cs="Times New Roman"/>
          <w:u w:color="000000"/>
          <w:bdr w:val="nil"/>
          <w:lang w:val="pt-PT" w:eastAsia="sk-SK"/>
          <w14:textOutline w14:w="0" w14:cap="flat" w14:cmpd="sng" w14:algn="ctr">
            <w14:noFill/>
            <w14:prstDash w14:val="solid"/>
            <w14:bevel/>
          </w14:textOutline>
        </w:rPr>
        <w:t>l. I</w:t>
      </w:r>
    </w:p>
    <w:p w14:paraId="77F44147"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PRVÁ ČASŤ</w:t>
      </w:r>
    </w:p>
    <w:p w14:paraId="707948DC"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ZÁ</w:t>
      </w:r>
      <w:r w:rsidRPr="00EC2121">
        <w:rPr>
          <w:rFonts w:ascii="Times New Roman" w:eastAsia="Arial Unicode MS" w:hAnsi="Times New Roman" w:cs="Times New Roman"/>
          <w:u w:color="000000"/>
          <w:bdr w:val="nil"/>
          <w:lang w:val="da-DK" w:eastAsia="sk-SK"/>
          <w14:textOutline w14:w="0" w14:cap="flat" w14:cmpd="sng" w14:algn="ctr">
            <w14:noFill/>
            <w14:prstDash w14:val="solid"/>
            <w14:bevel/>
          </w14:textOutline>
        </w:rPr>
        <w:t>KLADN</w:t>
      </w:r>
      <w:r w:rsidRPr="00EC2121">
        <w:rPr>
          <w:rFonts w:ascii="Times New Roman" w:eastAsia="Arial Unicode MS" w:hAnsi="Times New Roman" w:cs="Times New Roman"/>
          <w:u w:color="000000"/>
          <w:bdr w:val="nil"/>
          <w:lang w:val="pt-PT" w:eastAsia="sk-SK"/>
          <w14:textOutline w14:w="0" w14:cap="flat" w14:cmpd="sng" w14:algn="ctr">
            <w14:noFill/>
            <w14:prstDash w14:val="solid"/>
            <w14:bevel/>
          </w14:textOutline>
        </w:rPr>
        <w:t xml:space="preserve">É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USTANOVENIA</w:t>
      </w:r>
    </w:p>
    <w:p w14:paraId="77ED1ABA" w14:textId="77777777" w:rsidR="00B652B9" w:rsidRPr="00EC2121" w:rsidRDefault="00B652B9" w:rsidP="00B652B9">
      <w:pPr>
        <w:pBdr>
          <w:top w:val="nil"/>
          <w:left w:val="nil"/>
          <w:bottom w:val="nil"/>
          <w:right w:val="nil"/>
          <w:between w:val="nil"/>
          <w:bar w:val="nil"/>
        </w:pBdr>
        <w:spacing w:after="0" w:line="276" w:lineRule="auto"/>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5E2746AF"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Pr="00EC2121">
        <w:rPr>
          <w:rFonts w:ascii="Times New Roman" w:eastAsia="Arial Unicode MS" w:hAnsi="Times New Roman" w:cs="Times New Roman"/>
          <w:u w:color="000000"/>
          <w:bdr w:val="nil"/>
          <w:lang w:val="ru-RU" w:eastAsia="sk-SK"/>
          <w14:textOutline w14:w="0" w14:cap="flat" w14:cmpd="sng" w14:algn="ctr">
            <w14:noFill/>
            <w14:prstDash w14:val="solid"/>
            <w14:bevel/>
          </w14:textOutline>
        </w:rPr>
        <w:t xml:space="preserve">1 </w:t>
      </w:r>
    </w:p>
    <w:p w14:paraId="23CF7DD2"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Predmet úpravy a pôsobnosť zákona</w:t>
      </w:r>
    </w:p>
    <w:p w14:paraId="6A1A9763" w14:textId="77777777" w:rsidR="00B652B9" w:rsidRPr="00EC2121" w:rsidRDefault="00B652B9" w:rsidP="00B652B9">
      <w:pPr>
        <w:pBdr>
          <w:top w:val="nil"/>
          <w:left w:val="nil"/>
          <w:bottom w:val="nil"/>
          <w:right w:val="nil"/>
          <w:between w:val="nil"/>
          <w:bar w:val="nil"/>
        </w:pBdr>
        <w:spacing w:after="0" w:line="276" w:lineRule="auto"/>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92E905A"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(1)   Tento zákon upravuje</w:t>
      </w:r>
    </w:p>
    <w:p w14:paraId="2A6488F0" w14:textId="6B5DC39B" w:rsidR="00B652B9" w:rsidRPr="00EC2121" w:rsidRDefault="00B652B9" w:rsidP="00B652B9">
      <w:pPr>
        <w:numPr>
          <w:ilvl w:val="0"/>
          <w:numId w:val="2"/>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verejný záujem v oblasti údajov</w:t>
      </w:r>
      <w:r w:rsidR="009F08A0" w:rsidRPr="00EC2121">
        <w:rPr>
          <w:rFonts w:ascii="Times New Roman" w:eastAsia="Arial Unicode MS" w:hAnsi="Times New Roman" w:cs="Times New Roman"/>
          <w:u w:color="000000"/>
          <w:bdr w:val="nil"/>
          <w:lang w:eastAsia="sk-SK"/>
        </w:rPr>
        <w:t xml:space="preserve"> a významný verejný záujem v oblasti údajov</w:t>
      </w:r>
      <w:r w:rsidRPr="00EC2121">
        <w:rPr>
          <w:rFonts w:ascii="Times New Roman" w:eastAsia="Arial Unicode MS" w:hAnsi="Times New Roman" w:cs="Times New Roman"/>
          <w:u w:color="000000"/>
          <w:bdr w:val="nil"/>
          <w:lang w:eastAsia="sk-SK"/>
        </w:rPr>
        <w:t>,</w:t>
      </w:r>
    </w:p>
    <w:p w14:paraId="6DE63A86" w14:textId="77777777" w:rsidR="00B652B9" w:rsidRPr="00EC2121" w:rsidRDefault="00B652B9" w:rsidP="00B652B9">
      <w:pPr>
        <w:numPr>
          <w:ilvl w:val="0"/>
          <w:numId w:val="2"/>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analytické jednotky,</w:t>
      </w:r>
    </w:p>
    <w:p w14:paraId="346010A1" w14:textId="77777777" w:rsidR="00B652B9" w:rsidRPr="00EC2121" w:rsidRDefault="00B652B9" w:rsidP="00B652B9">
      <w:pPr>
        <w:numPr>
          <w:ilvl w:val="0"/>
          <w:numId w:val="2"/>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oprávnenia a povinnosti dátového kurátora,</w:t>
      </w:r>
    </w:p>
    <w:p w14:paraId="646AC455" w14:textId="77777777" w:rsidR="00B652B9" w:rsidRPr="00EC2121" w:rsidRDefault="00B652B9" w:rsidP="00B652B9">
      <w:pPr>
        <w:numPr>
          <w:ilvl w:val="0"/>
          <w:numId w:val="2"/>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povinnosti povinných subjektov v oblasti údajov v rozsahu ich pôsobnosti podľa osobitných predpisov,</w:t>
      </w:r>
    </w:p>
    <w:p w14:paraId="6EFAD488" w14:textId="77777777" w:rsidR="00B652B9" w:rsidRPr="00EC2121" w:rsidRDefault="00B652B9" w:rsidP="00B652B9">
      <w:pPr>
        <w:numPr>
          <w:ilvl w:val="0"/>
          <w:numId w:val="2"/>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moje údaje,</w:t>
      </w:r>
    </w:p>
    <w:p w14:paraId="27B85593" w14:textId="77777777" w:rsidR="00B652B9" w:rsidRPr="00EC2121" w:rsidRDefault="00B652B9" w:rsidP="00B652B9">
      <w:pPr>
        <w:numPr>
          <w:ilvl w:val="0"/>
          <w:numId w:val="2"/>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 xml:space="preserve">základné číselníky, </w:t>
      </w:r>
    </w:p>
    <w:p w14:paraId="65B7BF18" w14:textId="77777777" w:rsidR="00B652B9" w:rsidRPr="00EC2121" w:rsidRDefault="00B652B9" w:rsidP="00B652B9">
      <w:pPr>
        <w:numPr>
          <w:ilvl w:val="0"/>
          <w:numId w:val="2"/>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referenčné údaje,</w:t>
      </w:r>
    </w:p>
    <w:p w14:paraId="552ADBA0" w14:textId="77777777" w:rsidR="00B652B9" w:rsidRPr="00EC2121" w:rsidRDefault="00B652B9" w:rsidP="00B652B9">
      <w:pPr>
        <w:numPr>
          <w:ilvl w:val="0"/>
          <w:numId w:val="2"/>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centrálny model údajov,</w:t>
      </w:r>
    </w:p>
    <w:p w14:paraId="68387625" w14:textId="77777777" w:rsidR="00B652B9" w:rsidRPr="00EC2121" w:rsidRDefault="00B652B9" w:rsidP="00B652B9">
      <w:pPr>
        <w:numPr>
          <w:ilvl w:val="0"/>
          <w:numId w:val="2"/>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otvorené údaje,</w:t>
      </w:r>
    </w:p>
    <w:p w14:paraId="59194E4B" w14:textId="77777777" w:rsidR="00B652B9" w:rsidRPr="00EC2121" w:rsidRDefault="00B652B9" w:rsidP="00B652B9">
      <w:pPr>
        <w:numPr>
          <w:ilvl w:val="0"/>
          <w:numId w:val="2"/>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Vestník údajov (ďalej len „vestník</w:t>
      </w:r>
      <w:r w:rsidRPr="00EC2121">
        <w:rPr>
          <w:rFonts w:ascii="Times New Roman" w:eastAsia="Arial Unicode MS" w:hAnsi="Times New Roman" w:cs="Times New Roman"/>
          <w:u w:color="000000"/>
          <w:bdr w:val="nil"/>
          <w:rtl/>
          <w:lang w:val="ar-SA" w:eastAsia="sk-SK"/>
        </w:rPr>
        <w:t>“</w:t>
      </w:r>
      <w:r w:rsidRPr="00EC2121">
        <w:rPr>
          <w:rFonts w:ascii="Times New Roman" w:eastAsia="Arial Unicode MS" w:hAnsi="Times New Roman" w:cs="Times New Roman"/>
          <w:u w:color="000000"/>
          <w:bdr w:val="nil"/>
          <w:lang w:eastAsia="sk-SK"/>
        </w:rPr>
        <w:t>).</w:t>
      </w:r>
    </w:p>
    <w:p w14:paraId="3ADD7FD1"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5E7D5655"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(2)   Ak osobitný predpis neustanovuje inak, tento zákon sa nevzťahuje na</w:t>
      </w:r>
    </w:p>
    <w:p w14:paraId="0965D9D1"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2361DFB9" w14:textId="77777777" w:rsidR="00B652B9" w:rsidRPr="00EC2121" w:rsidRDefault="00B652B9" w:rsidP="00B652B9">
      <w:pPr>
        <w:numPr>
          <w:ilvl w:val="0"/>
          <w:numId w:val="4"/>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rPr>
      </w:pPr>
      <w:commentRangeStart w:id="0"/>
      <w:r w:rsidRPr="00EC2121">
        <w:rPr>
          <w:rFonts w:ascii="Times New Roman" w:eastAsia="Arial Unicode MS" w:hAnsi="Times New Roman" w:cs="Times New Roman"/>
          <w:u w:color="000000"/>
          <w:bdr w:val="nil"/>
          <w:lang w:eastAsia="sk-SK"/>
        </w:rPr>
        <w:t xml:space="preserve">údaje, </w:t>
      </w:r>
      <w:proofErr w:type="spellStart"/>
      <w:r w:rsidRPr="00EC2121">
        <w:rPr>
          <w:rFonts w:ascii="Times New Roman" w:eastAsia="Arial Unicode MS" w:hAnsi="Times New Roman" w:cs="Times New Roman"/>
          <w:u w:color="000000"/>
          <w:bdr w:val="nil"/>
          <w:lang w:eastAsia="sk-SK"/>
        </w:rPr>
        <w:t>ktor</w:t>
      </w:r>
      <w:proofErr w:type="spellEnd"/>
      <w:r w:rsidRPr="00EC2121">
        <w:rPr>
          <w:rFonts w:ascii="Times New Roman" w:eastAsia="Arial Unicode MS" w:hAnsi="Times New Roman" w:cs="Times New Roman"/>
          <w:u w:color="000000"/>
          <w:bdr w:val="nil"/>
          <w:lang w:val="fr-FR" w:eastAsia="sk-SK"/>
        </w:rPr>
        <w:t xml:space="preserve">é </w:t>
      </w:r>
      <w:r w:rsidRPr="00EC2121">
        <w:rPr>
          <w:rFonts w:ascii="Times New Roman" w:eastAsia="Arial Unicode MS" w:hAnsi="Times New Roman" w:cs="Times New Roman"/>
          <w:u w:color="000000"/>
          <w:bdr w:val="nil"/>
          <w:lang w:eastAsia="sk-SK"/>
        </w:rPr>
        <w:t xml:space="preserve">obsahujú </w:t>
      </w:r>
      <w:proofErr w:type="spellStart"/>
      <w:r w:rsidRPr="00EC2121">
        <w:rPr>
          <w:rFonts w:ascii="Times New Roman" w:eastAsia="Arial Unicode MS" w:hAnsi="Times New Roman" w:cs="Times New Roman"/>
          <w:u w:color="000000"/>
          <w:bdr w:val="nil"/>
          <w:lang w:eastAsia="sk-SK"/>
        </w:rPr>
        <w:t>utajovan</w:t>
      </w:r>
      <w:proofErr w:type="spellEnd"/>
      <w:r w:rsidRPr="00EC2121">
        <w:rPr>
          <w:rFonts w:ascii="Times New Roman" w:eastAsia="Arial Unicode MS" w:hAnsi="Times New Roman" w:cs="Times New Roman"/>
          <w:u w:color="000000"/>
          <w:bdr w:val="nil"/>
          <w:lang w:val="fr-FR" w:eastAsia="sk-SK"/>
        </w:rPr>
        <w:t xml:space="preserve">é </w:t>
      </w:r>
      <w:r w:rsidRPr="00EC2121">
        <w:rPr>
          <w:rFonts w:ascii="Times New Roman" w:eastAsia="Arial Unicode MS" w:hAnsi="Times New Roman" w:cs="Times New Roman"/>
          <w:u w:color="000000"/>
          <w:bdr w:val="nil"/>
          <w:lang w:eastAsia="sk-SK"/>
        </w:rPr>
        <w:t>skutočnosti,</w:t>
      </w:r>
      <w:r w:rsidRPr="00EC2121">
        <w:rPr>
          <w:rFonts w:ascii="Times New Roman" w:eastAsia="Arial Unicode MS" w:hAnsi="Times New Roman" w:cs="Times New Roman"/>
          <w:u w:color="000000"/>
          <w:bdr w:val="nil"/>
          <w:vertAlign w:val="superscript"/>
          <w:lang w:eastAsia="sk-SK"/>
        </w:rPr>
        <w:footnoteReference w:id="1"/>
      </w:r>
      <w:r w:rsidRPr="00EC2121">
        <w:rPr>
          <w:rFonts w:ascii="Times New Roman" w:eastAsia="Arial Unicode MS" w:hAnsi="Times New Roman" w:cs="Times New Roman"/>
          <w:u w:color="000000"/>
          <w:bdr w:val="nil"/>
          <w:lang w:eastAsia="sk-SK"/>
        </w:rPr>
        <w:t>) informácie o kritickej infraštruktúre</w:t>
      </w:r>
      <w:r w:rsidRPr="00EC2121">
        <w:rPr>
          <w:rFonts w:ascii="Times New Roman" w:eastAsia="Arial Unicode MS" w:hAnsi="Times New Roman" w:cs="Times New Roman"/>
          <w:u w:color="000000"/>
          <w:bdr w:val="nil"/>
          <w:vertAlign w:val="superscript"/>
          <w:lang w:eastAsia="sk-SK"/>
        </w:rPr>
        <w:footnoteReference w:id="2"/>
      </w:r>
      <w:r w:rsidRPr="00EC2121">
        <w:rPr>
          <w:rFonts w:ascii="Times New Roman" w:eastAsia="Arial Unicode MS" w:hAnsi="Times New Roman" w:cs="Times New Roman"/>
          <w:u w:color="000000"/>
          <w:bdr w:val="nil"/>
          <w:lang w:eastAsia="sk-SK"/>
        </w:rPr>
        <w:t>) alebo citlivé informácie,</w:t>
      </w:r>
      <w:r w:rsidRPr="00EC2121">
        <w:rPr>
          <w:rFonts w:ascii="Times New Roman" w:eastAsia="Arial Unicode MS" w:hAnsi="Times New Roman" w:cs="Times New Roman"/>
          <w:u w:color="000000"/>
          <w:bdr w:val="nil"/>
          <w:vertAlign w:val="superscript"/>
          <w:lang w:eastAsia="sk-SK"/>
        </w:rPr>
        <w:footnoteReference w:id="3"/>
      </w:r>
      <w:r w:rsidRPr="00EC2121">
        <w:rPr>
          <w:rFonts w:ascii="Times New Roman" w:eastAsia="Arial Unicode MS" w:hAnsi="Times New Roman" w:cs="Times New Roman"/>
          <w:u w:color="000000"/>
          <w:bdr w:val="nil"/>
          <w:lang w:eastAsia="sk-SK"/>
        </w:rPr>
        <w:t>)</w:t>
      </w:r>
      <w:commentRangeEnd w:id="0"/>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0"/>
      </w:r>
    </w:p>
    <w:p w14:paraId="7CD089E7" w14:textId="77777777" w:rsidR="00B652B9" w:rsidRPr="00EC2121" w:rsidRDefault="00B652B9" w:rsidP="00B652B9">
      <w:pPr>
        <w:numPr>
          <w:ilvl w:val="0"/>
          <w:numId w:val="4"/>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údaje, ktoré sú predmetom bankového tajomstva</w:t>
      </w:r>
      <w:r w:rsidRPr="00EC2121">
        <w:rPr>
          <w:rFonts w:ascii="Times New Roman" w:eastAsia="Arial Unicode MS" w:hAnsi="Times New Roman" w:cs="Times New Roman"/>
          <w:u w:color="000000"/>
          <w:bdr w:val="nil"/>
          <w:vertAlign w:val="superscript"/>
          <w:lang w:eastAsia="sk-SK"/>
        </w:rPr>
        <w:footnoteReference w:id="4"/>
      </w:r>
      <w:r w:rsidRPr="00EC2121">
        <w:rPr>
          <w:rFonts w:ascii="Times New Roman" w:eastAsia="Arial Unicode MS" w:hAnsi="Times New Roman" w:cs="Times New Roman"/>
          <w:u w:color="000000"/>
          <w:bdr w:val="nil"/>
          <w:lang w:eastAsia="sk-SK"/>
        </w:rPr>
        <w:t>) a údaje, na ktoré sa vzťahuje povinnosť zachovávať mlčanlivosť,</w:t>
      </w:r>
      <w:r w:rsidRPr="00EC2121">
        <w:rPr>
          <w:rFonts w:ascii="Times New Roman" w:eastAsia="Arial Unicode MS" w:hAnsi="Times New Roman" w:cs="Times New Roman"/>
          <w:u w:color="000000"/>
          <w:bdr w:val="nil"/>
          <w:vertAlign w:val="superscript"/>
          <w:lang w:eastAsia="sk-SK"/>
        </w:rPr>
        <w:footnoteReference w:id="5"/>
      </w:r>
      <w:r w:rsidRPr="00EC2121">
        <w:rPr>
          <w:rFonts w:ascii="Times New Roman" w:eastAsia="Arial Unicode MS" w:hAnsi="Times New Roman" w:cs="Times New Roman"/>
          <w:u w:color="000000"/>
          <w:bdr w:val="nil"/>
          <w:lang w:eastAsia="sk-SK"/>
        </w:rPr>
        <w:t>)</w:t>
      </w:r>
    </w:p>
    <w:p w14:paraId="674770FB" w14:textId="77777777" w:rsidR="00B652B9" w:rsidRPr="00EC2121" w:rsidRDefault="00B652B9" w:rsidP="00B652B9">
      <w:pPr>
        <w:numPr>
          <w:ilvl w:val="0"/>
          <w:numId w:val="4"/>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dôverné štatistické údaje,</w:t>
      </w:r>
      <w:r w:rsidRPr="00EC2121">
        <w:rPr>
          <w:rFonts w:ascii="Times New Roman" w:eastAsia="Arial Unicode MS" w:hAnsi="Times New Roman" w:cs="Times New Roman"/>
          <w:u w:color="000000"/>
          <w:bdr w:val="nil"/>
          <w:vertAlign w:val="superscript"/>
          <w:lang w:eastAsia="sk-SK"/>
        </w:rPr>
        <w:footnoteReference w:id="6"/>
      </w:r>
      <w:r w:rsidRPr="00EC2121">
        <w:rPr>
          <w:rFonts w:ascii="Times New Roman" w:eastAsia="Arial Unicode MS" w:hAnsi="Times New Roman" w:cs="Times New Roman"/>
          <w:u w:color="000000"/>
          <w:bdr w:val="nil"/>
          <w:lang w:eastAsia="sk-SK"/>
        </w:rPr>
        <w:t>)</w:t>
      </w:r>
    </w:p>
    <w:p w14:paraId="3AC63602" w14:textId="77777777" w:rsidR="00B652B9" w:rsidRPr="00EC2121" w:rsidRDefault="00B652B9" w:rsidP="00B652B9">
      <w:pPr>
        <w:numPr>
          <w:ilvl w:val="0"/>
          <w:numId w:val="4"/>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lastRenderedPageBreak/>
        <w:t>údaje z informačných systémov Národnej banky Slovenska,</w:t>
      </w:r>
    </w:p>
    <w:p w14:paraId="6112C8FC" w14:textId="77777777" w:rsidR="00B652B9" w:rsidRPr="00EC2121" w:rsidRDefault="00B652B9" w:rsidP="00B652B9">
      <w:pPr>
        <w:numPr>
          <w:ilvl w:val="0"/>
          <w:numId w:val="4"/>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údaje z informačných systémov spravodajských služieb,</w:t>
      </w:r>
      <w:r w:rsidRPr="00EC2121">
        <w:rPr>
          <w:rFonts w:ascii="Times New Roman" w:eastAsia="Arial Unicode MS" w:hAnsi="Times New Roman" w:cs="Times New Roman"/>
          <w:u w:color="000000"/>
          <w:bdr w:val="nil"/>
          <w:vertAlign w:val="superscript"/>
          <w:lang w:eastAsia="sk-SK"/>
        </w:rPr>
        <w:footnoteReference w:id="7"/>
      </w:r>
      <w:r w:rsidRPr="00EC2121">
        <w:rPr>
          <w:rFonts w:ascii="Times New Roman" w:eastAsia="Arial Unicode MS" w:hAnsi="Times New Roman" w:cs="Times New Roman"/>
          <w:u w:color="000000"/>
          <w:bdr w:val="nil"/>
          <w:lang w:eastAsia="sk-SK"/>
        </w:rPr>
        <w:t>)</w:t>
      </w:r>
    </w:p>
    <w:p w14:paraId="28B558B8" w14:textId="77777777" w:rsidR="00B652B9" w:rsidRPr="00EC2121" w:rsidRDefault="00B652B9" w:rsidP="00B652B9">
      <w:pPr>
        <w:numPr>
          <w:ilvl w:val="0"/>
          <w:numId w:val="4"/>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údaje z informačných systémov Policajného zboru.</w:t>
      </w:r>
    </w:p>
    <w:p w14:paraId="50195745" w14:textId="77777777" w:rsidR="00B652B9" w:rsidRPr="00EC2121" w:rsidRDefault="00B652B9" w:rsidP="00B652B9">
      <w:pPr>
        <w:pBdr>
          <w:top w:val="nil"/>
          <w:left w:val="nil"/>
          <w:bottom w:val="nil"/>
          <w:right w:val="nil"/>
          <w:between w:val="nil"/>
          <w:bar w:val="nil"/>
        </w:pBdr>
        <w:spacing w:after="0" w:line="276" w:lineRule="auto"/>
        <w:ind w:left="426"/>
        <w:jc w:val="both"/>
        <w:rPr>
          <w:rFonts w:ascii="Times New Roman" w:eastAsia="Arial Unicode MS" w:hAnsi="Times New Roman" w:cs="Times New Roman"/>
          <w:u w:color="000000"/>
          <w:bdr w:val="nil"/>
          <w:lang w:eastAsia="sk-SK"/>
        </w:rPr>
      </w:pPr>
    </w:p>
    <w:p w14:paraId="39FFA2AB" w14:textId="48DAAEEF" w:rsidR="00DB72BD"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commentRangeStart w:id="1"/>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(3) Tento zákon sa </w:t>
      </w:r>
      <w:r w:rsidR="0004258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okrem</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 8 a 9 </w:t>
      </w:r>
      <w:r w:rsidR="000103E6"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 ustanovení týkajúcich sa kvality údajov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nevzťahuje na</w:t>
      </w:r>
    </w:p>
    <w:p w14:paraId="676EC2D8" w14:textId="3B01A638"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 </w:t>
      </w:r>
      <w:r w:rsidR="00DB72BD"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osobitné kategórie osobných údajov</w:t>
      </w:r>
      <w:r w:rsidR="00DB72BD" w:rsidRPr="00EC2121">
        <w:rPr>
          <w:rStyle w:val="FootnoteReference"/>
          <w:rFonts w:ascii="Times New Roman" w:eastAsia="Arial Unicode MS" w:hAnsi="Times New Roman" w:cs="Times New Roman"/>
          <w:u w:color="000000"/>
          <w:bdr w:val="nil"/>
          <w:lang w:eastAsia="sk-SK"/>
          <w14:textOutline w14:w="0" w14:cap="flat" w14:cmpd="sng" w14:algn="ctr">
            <w14:noFill/>
            <w14:prstDash w14:val="solid"/>
            <w14:bevel/>
          </w14:textOutline>
        </w:rPr>
        <w:footnoteReference w:id="8"/>
      </w:r>
      <w:r w:rsidR="000317BD"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00DB72BD"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 výnimkou prístupu </w:t>
      </w:r>
      <w:r w:rsidR="003764C0"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k týmto údajom </w:t>
      </w:r>
      <w:r w:rsidR="00DB72BD"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na základe významného verejného záujmu podľa § 2 ods. 2</w:t>
      </w:r>
      <w:r w:rsidR="003764C0"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postupom podľa tohto zákona</w:t>
      </w:r>
      <w:r w:rsidR="00DB72BD"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1F35D6E0" w14:textId="29A58F2C"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b) údaje z registra trestov podľa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osobitn</w:t>
      </w:r>
      <w:proofErr w:type="spellEnd"/>
      <w:r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é</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ho predpisu</w:t>
      </w:r>
      <w:r w:rsidR="000103E6"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9"/>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58CC5346" w14:textId="3AC004FE" w:rsidR="000103E6" w:rsidRPr="00EC2121" w:rsidRDefault="000103E6"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5AAD58CD" w14:textId="1DBDCF40" w:rsidR="000103E6" w:rsidRPr="00EC2121" w:rsidRDefault="000103E6" w:rsidP="000103E6">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(4) Tento zákon sa okrem § 8 a 9 a ustanovení týkajúcich sa kvality údajov nevzťahuje na údaje o právach k nehnuteľnostiam.</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10"/>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commentRangeEnd w:id="1"/>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1"/>
      </w:r>
    </w:p>
    <w:p w14:paraId="45CCBA8B"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5A1D522B" w14:textId="738C6202"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000103E6"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5</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Týmto zákonom nie sú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dotknut</w:t>
      </w:r>
      <w:proofErr w:type="spellEnd"/>
      <w:r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 xml:space="preserve">é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ustanovenia osobitných predpisov.</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11"/>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31E61623"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62EC0060"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2 </w:t>
      </w:r>
    </w:p>
    <w:p w14:paraId="12D73D8B" w14:textId="6B98C97B" w:rsidR="00B652B9" w:rsidRPr="00EC2121" w:rsidRDefault="00A234FB"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V</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erejný záujem </w:t>
      </w:r>
      <w:r w:rsidR="00FA1C11"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v oblasti údajov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 významný verejný záujem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v oblasti údajov</w:t>
      </w:r>
    </w:p>
    <w:p w14:paraId="6660A8BA"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p>
    <w:p w14:paraId="2CCD72DE" w14:textId="7FA8A4B5" w:rsidR="004523FC" w:rsidRPr="00EC2121" w:rsidRDefault="00FA1C11" w:rsidP="00940AFD">
      <w:pPr>
        <w:spacing w:after="0" w:line="240" w:lineRule="auto"/>
        <w:jc w:val="both"/>
        <w:rPr>
          <w:rFonts w:ascii="Times New Roman" w:eastAsia="Times New Roman" w:hAnsi="Times New Roman" w:cs="Times New Roman"/>
          <w:iCs/>
          <w:u w:color="000000"/>
          <w:lang w:eastAsia="sk-SK"/>
        </w:rPr>
      </w:pPr>
      <w:commentRangeStart w:id="2"/>
      <w:r w:rsidRPr="00EC2121">
        <w:rPr>
          <w:rFonts w:ascii="Times New Roman" w:eastAsia="Times New Roman" w:hAnsi="Times New Roman" w:cs="Times New Roman"/>
          <w:iCs/>
          <w:u w:color="000000"/>
          <w:lang w:eastAsia="sk-SK"/>
        </w:rPr>
        <w:t>(1) Vere</w:t>
      </w:r>
      <w:r w:rsidR="004523FC" w:rsidRPr="00EC2121">
        <w:rPr>
          <w:rFonts w:ascii="Times New Roman" w:eastAsia="Times New Roman" w:hAnsi="Times New Roman" w:cs="Times New Roman"/>
          <w:iCs/>
          <w:u w:color="000000"/>
          <w:lang w:eastAsia="sk-SK"/>
        </w:rPr>
        <w:t>jným záujmom v oblasti údajov</w:t>
      </w:r>
      <w:r w:rsidR="009005CF" w:rsidRPr="00EC2121">
        <w:rPr>
          <w:rFonts w:ascii="Times New Roman" w:eastAsia="Times New Roman" w:hAnsi="Times New Roman" w:cs="Times New Roman"/>
          <w:iCs/>
          <w:u w:color="000000"/>
          <w:lang w:eastAsia="sk-SK"/>
        </w:rPr>
        <w:t xml:space="preserve"> je</w:t>
      </w:r>
      <w:r w:rsidRPr="00EC2121">
        <w:rPr>
          <w:rFonts w:ascii="Times New Roman" w:eastAsia="Times New Roman" w:hAnsi="Times New Roman" w:cs="Times New Roman"/>
          <w:iCs/>
          <w:u w:color="000000"/>
          <w:lang w:eastAsia="sk-SK"/>
        </w:rPr>
        <w:t xml:space="preserve"> zvyšovanie kvality údajov</w:t>
      </w:r>
      <w:r w:rsidR="00940AFD" w:rsidRPr="00EC2121">
        <w:rPr>
          <w:rFonts w:ascii="Times New Roman" w:eastAsia="Times New Roman" w:hAnsi="Times New Roman" w:cs="Times New Roman"/>
          <w:iCs/>
          <w:u w:color="000000"/>
          <w:lang w:eastAsia="sk-SK"/>
        </w:rPr>
        <w:t xml:space="preserve"> a</w:t>
      </w:r>
      <w:r w:rsidR="004523FC" w:rsidRPr="00EC2121">
        <w:rPr>
          <w:rFonts w:ascii="Times New Roman" w:eastAsia="Times New Roman" w:hAnsi="Times New Roman" w:cs="Times New Roman"/>
          <w:iCs/>
          <w:u w:color="000000"/>
          <w:lang w:eastAsia="sk-SK"/>
        </w:rPr>
        <w:t xml:space="preserve"> </w:t>
      </w:r>
      <w:r w:rsidRPr="00EC2121">
        <w:rPr>
          <w:rFonts w:ascii="Times New Roman" w:eastAsia="Times New Roman" w:hAnsi="Times New Roman" w:cs="Times New Roman"/>
          <w:iCs/>
          <w:u w:color="000000"/>
          <w:lang w:eastAsia="sk-SK"/>
        </w:rPr>
        <w:t xml:space="preserve">zvyšovanie </w:t>
      </w:r>
      <w:proofErr w:type="spellStart"/>
      <w:r w:rsidRPr="00EC2121">
        <w:rPr>
          <w:rFonts w:ascii="Times New Roman" w:eastAsia="Times New Roman" w:hAnsi="Times New Roman" w:cs="Times New Roman"/>
          <w:iCs/>
          <w:u w:color="000000"/>
          <w:lang w:eastAsia="sk-SK"/>
        </w:rPr>
        <w:t>interoperability</w:t>
      </w:r>
      <w:proofErr w:type="spellEnd"/>
      <w:r w:rsidRPr="00EC2121">
        <w:rPr>
          <w:rFonts w:ascii="Times New Roman" w:eastAsia="Times New Roman" w:hAnsi="Times New Roman" w:cs="Times New Roman"/>
          <w:iCs/>
          <w:u w:color="000000"/>
          <w:lang w:eastAsia="sk-SK"/>
        </w:rPr>
        <w:t xml:space="preserve"> </w:t>
      </w:r>
      <w:r w:rsidR="00350B92" w:rsidRPr="00EC2121">
        <w:rPr>
          <w:rFonts w:ascii="Times New Roman" w:eastAsia="Times New Roman" w:hAnsi="Times New Roman" w:cs="Times New Roman"/>
          <w:iCs/>
          <w:u w:color="000000"/>
          <w:lang w:eastAsia="sk-SK"/>
        </w:rPr>
        <w:t xml:space="preserve">informačných </w:t>
      </w:r>
      <w:r w:rsidRPr="00EC2121">
        <w:rPr>
          <w:rFonts w:ascii="Times New Roman" w:eastAsia="Times New Roman" w:hAnsi="Times New Roman" w:cs="Times New Roman"/>
          <w:iCs/>
          <w:u w:color="000000"/>
          <w:lang w:eastAsia="sk-SK"/>
        </w:rPr>
        <w:t>syst</w:t>
      </w:r>
      <w:r w:rsidR="004523FC" w:rsidRPr="00EC2121">
        <w:rPr>
          <w:rFonts w:ascii="Times New Roman" w:eastAsia="Times New Roman" w:hAnsi="Times New Roman" w:cs="Times New Roman"/>
          <w:iCs/>
          <w:u w:color="000000"/>
          <w:lang w:eastAsia="sk-SK"/>
        </w:rPr>
        <w:t xml:space="preserve">émov </w:t>
      </w:r>
      <w:r w:rsidR="00350B92" w:rsidRPr="00EC2121">
        <w:rPr>
          <w:rFonts w:ascii="Times New Roman" w:eastAsia="Times New Roman" w:hAnsi="Times New Roman" w:cs="Times New Roman"/>
          <w:iCs/>
          <w:u w:color="000000"/>
          <w:lang w:eastAsia="sk-SK"/>
        </w:rPr>
        <w:t xml:space="preserve">spravovaných </w:t>
      </w:r>
      <w:r w:rsidR="004523FC" w:rsidRPr="00EC2121">
        <w:rPr>
          <w:rFonts w:ascii="Times New Roman" w:eastAsia="Times New Roman" w:hAnsi="Times New Roman" w:cs="Times New Roman"/>
          <w:iCs/>
          <w:u w:color="000000"/>
          <w:lang w:eastAsia="sk-SK"/>
        </w:rPr>
        <w:t>povinný</w:t>
      </w:r>
      <w:r w:rsidR="00350B92" w:rsidRPr="00EC2121">
        <w:rPr>
          <w:rFonts w:ascii="Times New Roman" w:eastAsia="Times New Roman" w:hAnsi="Times New Roman" w:cs="Times New Roman"/>
          <w:iCs/>
          <w:u w:color="000000"/>
          <w:lang w:eastAsia="sk-SK"/>
        </w:rPr>
        <w:t>mi</w:t>
      </w:r>
      <w:r w:rsidR="004523FC" w:rsidRPr="00EC2121">
        <w:rPr>
          <w:rFonts w:ascii="Times New Roman" w:eastAsia="Times New Roman" w:hAnsi="Times New Roman" w:cs="Times New Roman"/>
          <w:iCs/>
          <w:u w:color="000000"/>
          <w:lang w:eastAsia="sk-SK"/>
        </w:rPr>
        <w:t xml:space="preserve"> subjekt</w:t>
      </w:r>
      <w:r w:rsidR="00350B92" w:rsidRPr="00EC2121">
        <w:rPr>
          <w:rFonts w:ascii="Times New Roman" w:eastAsia="Times New Roman" w:hAnsi="Times New Roman" w:cs="Times New Roman"/>
          <w:iCs/>
          <w:u w:color="000000"/>
          <w:lang w:eastAsia="sk-SK"/>
        </w:rPr>
        <w:t>mi</w:t>
      </w:r>
      <w:r w:rsidR="009005CF" w:rsidRPr="00EC2121">
        <w:rPr>
          <w:rFonts w:ascii="Times New Roman" w:eastAsia="Times New Roman" w:hAnsi="Times New Roman" w:cs="Times New Roman"/>
          <w:bCs/>
          <w:iCs/>
          <w:u w:color="000000"/>
          <w:lang w:eastAsia="sk-SK"/>
        </w:rPr>
        <w:t>.</w:t>
      </w:r>
      <w:commentRangeEnd w:id="2"/>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2"/>
      </w:r>
    </w:p>
    <w:p w14:paraId="7D07CA06" w14:textId="77777777" w:rsidR="00FA1C11" w:rsidRPr="00EC2121" w:rsidRDefault="00FA1C11" w:rsidP="00B652B9">
      <w:pPr>
        <w:spacing w:after="0" w:line="240" w:lineRule="auto"/>
        <w:jc w:val="both"/>
        <w:rPr>
          <w:rFonts w:ascii="Times New Roman" w:eastAsia="Times New Roman" w:hAnsi="Times New Roman" w:cs="Times New Roman"/>
          <w:iCs/>
          <w:u w:color="000000"/>
          <w:lang w:eastAsia="sk-SK"/>
        </w:rPr>
      </w:pPr>
    </w:p>
    <w:p w14:paraId="7EC3C228" w14:textId="0A4FC9FD" w:rsidR="00B652B9" w:rsidRPr="00EC2121" w:rsidRDefault="00FA1C11" w:rsidP="00B652B9">
      <w:pPr>
        <w:spacing w:after="0" w:line="240" w:lineRule="auto"/>
        <w:jc w:val="both"/>
        <w:rPr>
          <w:rFonts w:ascii="Times New Roman" w:eastAsia="Times New Roman" w:hAnsi="Times New Roman" w:cs="Times New Roman"/>
          <w:u w:color="000000"/>
          <w:lang w:eastAsia="sk-SK"/>
        </w:rPr>
      </w:pPr>
      <w:r w:rsidRPr="00EC2121">
        <w:rPr>
          <w:rFonts w:ascii="Times New Roman" w:eastAsia="Times New Roman" w:hAnsi="Times New Roman" w:cs="Times New Roman"/>
          <w:iCs/>
          <w:u w:color="000000"/>
          <w:lang w:eastAsia="sk-SK"/>
        </w:rPr>
        <w:t xml:space="preserve">(2) </w:t>
      </w:r>
      <w:r w:rsidR="00F63AA8" w:rsidRPr="00EC2121">
        <w:rPr>
          <w:rFonts w:ascii="Times New Roman" w:eastAsia="Times New Roman" w:hAnsi="Times New Roman" w:cs="Times New Roman"/>
          <w:iCs/>
          <w:u w:color="000000"/>
          <w:lang w:eastAsia="sk-SK"/>
        </w:rPr>
        <w:t>Významným v</w:t>
      </w:r>
      <w:r w:rsidR="00B652B9" w:rsidRPr="00EC2121">
        <w:rPr>
          <w:rFonts w:ascii="Times New Roman" w:eastAsia="Times New Roman" w:hAnsi="Times New Roman" w:cs="Times New Roman"/>
          <w:iCs/>
          <w:u w:color="000000"/>
          <w:lang w:eastAsia="sk-SK"/>
        </w:rPr>
        <w:t xml:space="preserve">erejným záujmom v oblasti údajov </w:t>
      </w:r>
      <w:r w:rsidR="00204103" w:rsidRPr="00EC2121">
        <w:rPr>
          <w:rFonts w:ascii="Times New Roman" w:eastAsia="Times New Roman" w:hAnsi="Times New Roman" w:cs="Times New Roman"/>
          <w:iCs/>
          <w:u w:color="000000"/>
          <w:lang w:eastAsia="sk-SK"/>
        </w:rPr>
        <w:t>je</w:t>
      </w:r>
      <w:r w:rsidR="00B652B9" w:rsidRPr="00EC2121">
        <w:rPr>
          <w:rFonts w:ascii="Times New Roman" w:eastAsia="Times New Roman" w:hAnsi="Times New Roman" w:cs="Times New Roman"/>
          <w:iCs/>
          <w:u w:color="000000"/>
          <w:lang w:eastAsia="sk-SK"/>
        </w:rPr>
        <w:t xml:space="preserve"> tvorb</w:t>
      </w:r>
      <w:r w:rsidR="00204103" w:rsidRPr="00EC2121">
        <w:rPr>
          <w:rFonts w:ascii="Times New Roman" w:eastAsia="Times New Roman" w:hAnsi="Times New Roman" w:cs="Times New Roman"/>
          <w:iCs/>
          <w:u w:color="000000"/>
          <w:lang w:eastAsia="sk-SK"/>
        </w:rPr>
        <w:t>a</w:t>
      </w:r>
      <w:r w:rsidR="00B652B9" w:rsidRPr="00EC2121">
        <w:rPr>
          <w:rFonts w:ascii="Times New Roman" w:eastAsia="Times New Roman" w:hAnsi="Times New Roman" w:cs="Times New Roman"/>
          <w:iCs/>
          <w:u w:color="000000"/>
          <w:lang w:eastAsia="sk-SK"/>
        </w:rPr>
        <w:t xml:space="preserve"> verejných politík;  verejnou politikou sa na účely tohto zákona rozumie tvorba dokumentov analytickej, koncepčnej, programovej, projektovej a strategickej povahy s </w:t>
      </w:r>
      <w:r w:rsidR="00B652B9" w:rsidRPr="00EC2121">
        <w:rPr>
          <w:rFonts w:ascii="Times New Roman" w:eastAsia="Times New Roman" w:hAnsi="Times New Roman" w:cs="Times New Roman"/>
          <w:bCs/>
          <w:iCs/>
          <w:u w:color="000000"/>
          <w:lang w:eastAsia="sk-SK"/>
        </w:rPr>
        <w:t>lokálnym, regionálnym alebo celoštátnym vplyvom</w:t>
      </w:r>
      <w:r w:rsidR="004309ED" w:rsidRPr="00EC2121">
        <w:rPr>
          <w:rFonts w:ascii="Times New Roman" w:eastAsia="Times New Roman" w:hAnsi="Times New Roman" w:cs="Times New Roman"/>
          <w:bCs/>
          <w:iCs/>
          <w:u w:color="000000"/>
          <w:lang w:eastAsia="sk-SK"/>
        </w:rPr>
        <w:t xml:space="preserve"> alebo </w:t>
      </w:r>
      <w:r w:rsidR="001D462B" w:rsidRPr="00EC2121">
        <w:rPr>
          <w:rFonts w:ascii="Times New Roman" w:eastAsia="Times New Roman" w:hAnsi="Times New Roman" w:cs="Times New Roman"/>
          <w:bCs/>
          <w:iCs/>
          <w:u w:color="000000"/>
          <w:lang w:eastAsia="sk-SK"/>
        </w:rPr>
        <w:t xml:space="preserve">tvorba </w:t>
      </w:r>
      <w:r w:rsidR="004309ED" w:rsidRPr="00EC2121">
        <w:rPr>
          <w:rFonts w:ascii="Times New Roman" w:eastAsia="Times New Roman" w:hAnsi="Times New Roman" w:cs="Times New Roman"/>
          <w:bCs/>
          <w:iCs/>
          <w:u w:color="000000"/>
          <w:lang w:eastAsia="sk-SK"/>
        </w:rPr>
        <w:t>všeobecne záväzných právnych predpisov</w:t>
      </w:r>
      <w:r w:rsidR="00B652B9" w:rsidRPr="00EC2121">
        <w:rPr>
          <w:rFonts w:ascii="Times New Roman" w:eastAsia="Times New Roman" w:hAnsi="Times New Roman" w:cs="Times New Roman"/>
          <w:bCs/>
          <w:iCs/>
          <w:u w:color="000000"/>
          <w:lang w:eastAsia="sk-SK"/>
        </w:rPr>
        <w:t xml:space="preserve">, </w:t>
      </w:r>
      <w:r w:rsidR="003A4EE4" w:rsidRPr="00EC2121">
        <w:rPr>
          <w:rFonts w:ascii="Times New Roman" w:eastAsia="Times New Roman" w:hAnsi="Times New Roman" w:cs="Times New Roman"/>
          <w:bCs/>
          <w:iCs/>
          <w:u w:color="000000"/>
          <w:lang w:eastAsia="sk-SK"/>
        </w:rPr>
        <w:t xml:space="preserve">vyhlášok miestnych orgánov štátnej správy </w:t>
      </w:r>
      <w:r w:rsidR="00835031" w:rsidRPr="00EC2121">
        <w:rPr>
          <w:rFonts w:ascii="Times New Roman" w:eastAsia="Times New Roman" w:hAnsi="Times New Roman" w:cs="Times New Roman"/>
          <w:bCs/>
          <w:iCs/>
          <w:u w:color="000000"/>
          <w:lang w:eastAsia="sk-SK"/>
        </w:rPr>
        <w:t xml:space="preserve">alebo </w:t>
      </w:r>
      <w:r w:rsidR="003A4EE4" w:rsidRPr="00EC2121">
        <w:rPr>
          <w:rFonts w:ascii="Times New Roman" w:eastAsia="Times New Roman" w:hAnsi="Times New Roman" w:cs="Times New Roman"/>
          <w:bCs/>
          <w:iCs/>
          <w:u w:color="000000"/>
          <w:lang w:eastAsia="sk-SK"/>
        </w:rPr>
        <w:t xml:space="preserve">všeobecne záväzných nariadení orgánov územnej samosprávy, </w:t>
      </w:r>
      <w:r w:rsidR="00B652B9" w:rsidRPr="00EC2121">
        <w:rPr>
          <w:rFonts w:ascii="Times New Roman" w:eastAsia="Times New Roman" w:hAnsi="Times New Roman" w:cs="Times New Roman"/>
          <w:bCs/>
          <w:iCs/>
          <w:u w:color="000000"/>
          <w:lang w:eastAsia="sk-SK"/>
        </w:rPr>
        <w:t>ktorých príprava bola schválená</w:t>
      </w:r>
      <w:r w:rsidR="001F3E69" w:rsidRPr="00EC2121">
        <w:rPr>
          <w:rFonts w:ascii="Times New Roman" w:eastAsia="Times New Roman" w:hAnsi="Times New Roman" w:cs="Times New Roman"/>
          <w:bCs/>
          <w:iCs/>
          <w:u w:color="000000"/>
          <w:lang w:eastAsia="sk-SK"/>
        </w:rPr>
        <w:t xml:space="preserve"> </w:t>
      </w:r>
      <w:r w:rsidR="00B652B9" w:rsidRPr="00EC2121">
        <w:rPr>
          <w:rFonts w:ascii="Times New Roman" w:eastAsia="Times New Roman" w:hAnsi="Times New Roman" w:cs="Times New Roman"/>
          <w:bCs/>
          <w:iCs/>
          <w:u w:color="000000"/>
          <w:lang w:eastAsia="sk-SK"/>
        </w:rPr>
        <w:t>vládou Slovenskej republiky</w:t>
      </w:r>
      <w:r w:rsidR="00ED553C" w:rsidRPr="00EC2121">
        <w:rPr>
          <w:rFonts w:ascii="Times New Roman" w:eastAsia="Times New Roman" w:hAnsi="Times New Roman" w:cs="Times New Roman"/>
          <w:bCs/>
          <w:iCs/>
          <w:u w:color="000000"/>
          <w:lang w:eastAsia="sk-SK"/>
        </w:rPr>
        <w:t xml:space="preserve">, </w:t>
      </w:r>
      <w:r w:rsidR="00B652B9" w:rsidRPr="00EC2121">
        <w:rPr>
          <w:rFonts w:ascii="Times New Roman" w:eastAsia="Times New Roman" w:hAnsi="Times New Roman" w:cs="Times New Roman"/>
          <w:bCs/>
          <w:iCs/>
          <w:u w:color="000000"/>
          <w:lang w:eastAsia="sk-SK"/>
        </w:rPr>
        <w:t>orgánmi krízového riadenia</w:t>
      </w:r>
      <w:r w:rsidR="00ED553C" w:rsidRPr="00EC2121">
        <w:rPr>
          <w:rFonts w:ascii="Times New Roman" w:eastAsia="Times New Roman" w:hAnsi="Times New Roman" w:cs="Times New Roman"/>
          <w:bCs/>
          <w:iCs/>
          <w:u w:color="000000"/>
          <w:lang w:eastAsia="sk-SK"/>
        </w:rPr>
        <w:t>,</w:t>
      </w:r>
      <w:r w:rsidR="00B652B9" w:rsidRPr="00EC2121">
        <w:rPr>
          <w:rFonts w:ascii="Times New Roman" w:eastAsia="Times New Roman" w:hAnsi="Times New Roman" w:cs="Times New Roman"/>
          <w:bCs/>
          <w:iCs/>
          <w:u w:color="000000"/>
          <w:vertAlign w:val="superscript"/>
          <w:lang w:eastAsia="sk-SK"/>
        </w:rPr>
        <w:footnoteReference w:id="12"/>
      </w:r>
      <w:r w:rsidR="00B652B9" w:rsidRPr="00EC2121">
        <w:rPr>
          <w:rFonts w:ascii="Times New Roman" w:eastAsia="Times New Roman" w:hAnsi="Times New Roman" w:cs="Times New Roman"/>
          <w:bCs/>
          <w:iCs/>
          <w:u w:color="000000"/>
          <w:lang w:eastAsia="sk-SK"/>
        </w:rPr>
        <w:t>)</w:t>
      </w:r>
      <w:r w:rsidR="00ED553C" w:rsidRPr="00EC2121">
        <w:rPr>
          <w:rFonts w:ascii="Times New Roman" w:eastAsia="Times New Roman" w:hAnsi="Times New Roman" w:cs="Times New Roman"/>
          <w:bCs/>
          <w:iCs/>
          <w:u w:color="000000"/>
          <w:lang w:eastAsia="sk-SK"/>
        </w:rPr>
        <w:t xml:space="preserve"> </w:t>
      </w:r>
      <w:r w:rsidR="001D462B" w:rsidRPr="00EC2121">
        <w:rPr>
          <w:rFonts w:ascii="Times New Roman" w:eastAsia="Times New Roman" w:hAnsi="Times New Roman" w:cs="Times New Roman"/>
          <w:bCs/>
          <w:iCs/>
          <w:u w:color="000000"/>
          <w:lang w:eastAsia="sk-SK"/>
        </w:rPr>
        <w:t xml:space="preserve">obecným zastupiteľstvom </w:t>
      </w:r>
      <w:r w:rsidR="00ED553C" w:rsidRPr="00EC2121">
        <w:rPr>
          <w:rFonts w:ascii="Times New Roman" w:eastAsia="Times New Roman" w:hAnsi="Times New Roman" w:cs="Times New Roman"/>
          <w:bCs/>
          <w:iCs/>
          <w:u w:color="000000"/>
          <w:lang w:eastAsia="sk-SK"/>
        </w:rPr>
        <w:t>alebo zastupiteľstvom samosprávneho kraja</w:t>
      </w:r>
      <w:r w:rsidR="00F74108" w:rsidRPr="00EC2121">
        <w:rPr>
          <w:rFonts w:ascii="Times New Roman" w:eastAsia="Times New Roman" w:hAnsi="Times New Roman" w:cs="Times New Roman"/>
          <w:bCs/>
          <w:iCs/>
          <w:u w:color="000000"/>
          <w:lang w:eastAsia="sk-SK"/>
        </w:rPr>
        <w:t>.</w:t>
      </w:r>
    </w:p>
    <w:p w14:paraId="0D23E7E5"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34EA15F" w14:textId="77777777" w:rsidR="002A277C" w:rsidRPr="00EC2121" w:rsidRDefault="002A277C"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3288DEEC" w14:textId="77777777" w:rsidR="002A277C" w:rsidRPr="00EC2121" w:rsidRDefault="002A277C"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3583EF71" w14:textId="47DCD482"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3 </w:t>
      </w:r>
    </w:p>
    <w:p w14:paraId="2185A52F"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lastRenderedPageBreak/>
        <w:t>Vymedzenie základných pojmov</w:t>
      </w:r>
    </w:p>
    <w:p w14:paraId="1F1EBB77" w14:textId="77777777" w:rsidR="00B652B9" w:rsidRPr="00EC2121" w:rsidRDefault="00B652B9" w:rsidP="00B652B9">
      <w:pPr>
        <w:pBdr>
          <w:top w:val="nil"/>
          <w:left w:val="nil"/>
          <w:bottom w:val="nil"/>
          <w:right w:val="nil"/>
          <w:between w:val="nil"/>
          <w:bar w:val="nil"/>
        </w:pBdr>
        <w:spacing w:after="0" w:line="276" w:lineRule="auto"/>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p>
    <w:p w14:paraId="790A9154"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Na účely tohto zákona sa rozumie</w:t>
      </w:r>
    </w:p>
    <w:p w14:paraId="25764033" w14:textId="13084632" w:rsidR="00B652B9" w:rsidRPr="00EC2121" w:rsidRDefault="00B652B9" w:rsidP="00917CD9">
      <w:pPr>
        <w:numPr>
          <w:ilvl w:val="0"/>
          <w:numId w:val="8"/>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commentRangeStart w:id="3"/>
      <w:r w:rsidRPr="00EC2121">
        <w:rPr>
          <w:rFonts w:ascii="Times New Roman" w:eastAsia="Arial Unicode MS" w:hAnsi="Times New Roman" w:cs="Times New Roman"/>
          <w:u w:color="000000"/>
          <w:bdr w:val="nil"/>
          <w:lang w:eastAsia="sk-SK"/>
        </w:rPr>
        <w:t>povinným subjektom štátny orgán, právnická osoba, ktorej zákon zveruje právomoc rozhodovať o právach a povinnostiach fyzických osôb alebo právnických osôb v oblasti verejnej správy, a to v rozsahu jej rozhodovacej činnosti</w:t>
      </w:r>
      <w:r w:rsidR="00917CD9" w:rsidRPr="00EC2121">
        <w:rPr>
          <w:rFonts w:ascii="Times New Roman" w:eastAsia="Arial Unicode MS" w:hAnsi="Times New Roman" w:cs="Times New Roman"/>
          <w:u w:color="000000"/>
          <w:bdr w:val="nil"/>
          <w:lang w:eastAsia="sk-SK"/>
        </w:rPr>
        <w:t>,</w:t>
      </w:r>
      <w:r w:rsidRPr="00EC2121">
        <w:rPr>
          <w:rFonts w:ascii="Times New Roman" w:eastAsia="Arial Unicode MS" w:hAnsi="Times New Roman" w:cs="Times New Roman"/>
          <w:u w:color="000000"/>
          <w:bdr w:val="nil"/>
          <w:lang w:eastAsia="sk-SK"/>
        </w:rPr>
        <w:t xml:space="preserve"> právnická osoba zriadená zákonom a právnická osoba zriadená alebo </w:t>
      </w:r>
      <w:r w:rsidR="00917CD9" w:rsidRPr="00EC2121">
        <w:rPr>
          <w:rFonts w:ascii="Times New Roman" w:eastAsia="Arial Unicode MS" w:hAnsi="Times New Roman" w:cs="Times New Roman"/>
          <w:u w:color="000000"/>
          <w:bdr w:val="nil"/>
          <w:lang w:eastAsia="sk-SK"/>
        </w:rPr>
        <w:t xml:space="preserve">založená štátnym orgánom; povinným subjektom sa rozumie aj obec, vyšší územný celok, právnická osoba zriadená alebo založená obcou alebo </w:t>
      </w:r>
      <w:r w:rsidRPr="00EC2121">
        <w:rPr>
          <w:rFonts w:ascii="Times New Roman" w:eastAsia="Arial Unicode MS" w:hAnsi="Times New Roman" w:cs="Times New Roman"/>
          <w:u w:color="000000"/>
          <w:bdr w:val="nil"/>
          <w:lang w:eastAsia="sk-SK"/>
        </w:rPr>
        <w:t>vyšším územným celkom, ak </w:t>
      </w:r>
      <w:r w:rsidR="00917CD9" w:rsidRPr="00EC2121">
        <w:rPr>
          <w:rFonts w:ascii="Times New Roman" w:eastAsia="Arial Unicode MS" w:hAnsi="Times New Roman" w:cs="Times New Roman"/>
          <w:u w:color="000000"/>
          <w:bdr w:val="nil"/>
          <w:lang w:eastAsia="sk-SK"/>
        </w:rPr>
        <w:t>tak ustanovuje tento</w:t>
      </w:r>
      <w:r w:rsidRPr="00EC2121">
        <w:rPr>
          <w:rFonts w:ascii="Times New Roman" w:eastAsia="Arial Unicode MS" w:hAnsi="Times New Roman" w:cs="Times New Roman"/>
          <w:u w:color="000000"/>
          <w:bdr w:val="nil"/>
          <w:lang w:eastAsia="sk-SK"/>
        </w:rPr>
        <w:t xml:space="preserve"> zákon,</w:t>
      </w:r>
      <w:commentRangeEnd w:id="3"/>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3"/>
      </w:r>
    </w:p>
    <w:p w14:paraId="4489A198" w14:textId="77777777" w:rsidR="00B652B9" w:rsidRPr="00EC2121" w:rsidRDefault="00B652B9" w:rsidP="00B652B9">
      <w:pPr>
        <w:numPr>
          <w:ilvl w:val="0"/>
          <w:numId w:val="8"/>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údajom informácia uložená v informačnom systéme povinného subjektu, ktorá svojou povahou neumožňuje členenie na menšie časti,</w:t>
      </w:r>
    </w:p>
    <w:p w14:paraId="4C0994AA" w14:textId="77777777" w:rsidR="00B652B9" w:rsidRPr="00EC2121" w:rsidRDefault="00B652B9" w:rsidP="00B652B9">
      <w:pPr>
        <w:numPr>
          <w:ilvl w:val="0"/>
          <w:numId w:val="8"/>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 xml:space="preserve">analytickou jednotkou špecializovaný útvar, ktorý môže byť zriadený na ústrednom orgáne štátnej správy, na orgáne vyššieho </w:t>
      </w:r>
      <w:proofErr w:type="spellStart"/>
      <w:r w:rsidRPr="00EC2121">
        <w:rPr>
          <w:rFonts w:ascii="Times New Roman" w:eastAsia="Arial Unicode MS" w:hAnsi="Times New Roman" w:cs="Times New Roman"/>
          <w:u w:color="000000"/>
          <w:bdr w:val="nil"/>
          <w:lang w:eastAsia="sk-SK"/>
        </w:rPr>
        <w:t>územn</w:t>
      </w:r>
      <w:proofErr w:type="spellEnd"/>
      <w:r w:rsidRPr="00EC2121">
        <w:rPr>
          <w:rFonts w:ascii="Times New Roman" w:eastAsia="Arial Unicode MS" w:hAnsi="Times New Roman" w:cs="Times New Roman"/>
          <w:u w:color="000000"/>
          <w:bdr w:val="nil"/>
          <w:lang w:val="fr-FR" w:eastAsia="sk-SK"/>
        </w:rPr>
        <w:t>é</w:t>
      </w:r>
      <w:r w:rsidRPr="00EC2121">
        <w:rPr>
          <w:rFonts w:ascii="Times New Roman" w:eastAsia="Arial Unicode MS" w:hAnsi="Times New Roman" w:cs="Times New Roman"/>
          <w:u w:color="000000"/>
          <w:bdr w:val="nil"/>
          <w:lang w:eastAsia="sk-SK"/>
        </w:rPr>
        <w:t>ho celku,</w:t>
      </w:r>
      <w:r w:rsidRPr="00EC2121">
        <w:rPr>
          <w:rFonts w:ascii="Times New Roman" w:eastAsia="Arial Unicode MS" w:hAnsi="Times New Roman" w:cs="Times New Roman"/>
          <w:u w:color="000000"/>
          <w:bdr w:val="nil"/>
          <w:vertAlign w:val="superscript"/>
          <w:lang w:eastAsia="sk-SK"/>
        </w:rPr>
        <w:footnoteReference w:id="13"/>
      </w:r>
      <w:r w:rsidRPr="00EC2121">
        <w:rPr>
          <w:rFonts w:ascii="Times New Roman" w:eastAsia="Arial Unicode MS" w:hAnsi="Times New Roman" w:cs="Times New Roman"/>
          <w:u w:color="000000"/>
          <w:bdr w:val="nil"/>
          <w:lang w:val="en-US" w:eastAsia="sk-SK"/>
        </w:rPr>
        <w:t xml:space="preserve">) </w:t>
      </w:r>
      <w:proofErr w:type="spellStart"/>
      <w:r w:rsidRPr="00EC2121">
        <w:rPr>
          <w:rFonts w:ascii="Times New Roman" w:eastAsia="Arial Unicode MS" w:hAnsi="Times New Roman" w:cs="Times New Roman"/>
          <w:u w:color="000000"/>
          <w:bdr w:val="nil"/>
          <w:lang w:val="en-US" w:eastAsia="sk-SK"/>
        </w:rPr>
        <w:t>na</w:t>
      </w:r>
      <w:proofErr w:type="spellEnd"/>
      <w:r w:rsidRPr="00EC2121">
        <w:rPr>
          <w:rFonts w:ascii="Times New Roman" w:eastAsia="Arial Unicode MS" w:hAnsi="Times New Roman" w:cs="Times New Roman"/>
          <w:u w:color="000000"/>
          <w:bdr w:val="nil"/>
          <w:lang w:val="en-US" w:eastAsia="sk-SK"/>
        </w:rPr>
        <w:t xml:space="preserve"> </w:t>
      </w:r>
      <w:proofErr w:type="spellStart"/>
      <w:r w:rsidRPr="00EC2121">
        <w:rPr>
          <w:rFonts w:ascii="Times New Roman" w:eastAsia="Arial Unicode MS" w:hAnsi="Times New Roman" w:cs="Times New Roman"/>
          <w:u w:color="000000"/>
          <w:bdr w:val="nil"/>
          <w:lang w:val="en-US" w:eastAsia="sk-SK"/>
        </w:rPr>
        <w:t>Najvyššom</w:t>
      </w:r>
      <w:proofErr w:type="spellEnd"/>
      <w:r w:rsidRPr="00EC2121">
        <w:rPr>
          <w:rFonts w:ascii="Times New Roman" w:eastAsia="Arial Unicode MS" w:hAnsi="Times New Roman" w:cs="Times New Roman"/>
          <w:u w:color="000000"/>
          <w:bdr w:val="nil"/>
          <w:lang w:val="en-US" w:eastAsia="sk-SK"/>
        </w:rPr>
        <w:t xml:space="preserve"> </w:t>
      </w:r>
      <w:proofErr w:type="spellStart"/>
      <w:r w:rsidRPr="00EC2121">
        <w:rPr>
          <w:rFonts w:ascii="Times New Roman" w:eastAsia="Arial Unicode MS" w:hAnsi="Times New Roman" w:cs="Times New Roman"/>
          <w:u w:color="000000"/>
          <w:bdr w:val="nil"/>
          <w:lang w:val="en-US" w:eastAsia="sk-SK"/>
        </w:rPr>
        <w:t>kontrolnom</w:t>
      </w:r>
      <w:proofErr w:type="spellEnd"/>
      <w:r w:rsidRPr="00EC2121">
        <w:rPr>
          <w:rFonts w:ascii="Times New Roman" w:eastAsia="Arial Unicode MS" w:hAnsi="Times New Roman" w:cs="Times New Roman"/>
          <w:u w:color="000000"/>
          <w:bdr w:val="nil"/>
          <w:lang w:val="en-US" w:eastAsia="sk-SK"/>
        </w:rPr>
        <w:t xml:space="preserve"> </w:t>
      </w:r>
      <w:proofErr w:type="spellStart"/>
      <w:r w:rsidRPr="00EC2121">
        <w:rPr>
          <w:rFonts w:ascii="Times New Roman" w:eastAsia="Arial Unicode MS" w:hAnsi="Times New Roman" w:cs="Times New Roman"/>
          <w:u w:color="000000"/>
          <w:bdr w:val="nil"/>
          <w:lang w:val="en-US" w:eastAsia="sk-SK"/>
        </w:rPr>
        <w:t>úrade</w:t>
      </w:r>
      <w:proofErr w:type="spellEnd"/>
      <w:r w:rsidRPr="00EC2121">
        <w:rPr>
          <w:rFonts w:ascii="Times New Roman" w:eastAsia="Arial Unicode MS" w:hAnsi="Times New Roman" w:cs="Times New Roman"/>
          <w:u w:color="000000"/>
          <w:bdr w:val="nil"/>
          <w:lang w:val="en-US" w:eastAsia="sk-SK"/>
        </w:rPr>
        <w:t>,</w:t>
      </w:r>
      <w:r w:rsidRPr="00EC2121">
        <w:rPr>
          <w:rFonts w:ascii="Times New Roman" w:eastAsia="Arial Unicode MS" w:hAnsi="Times New Roman" w:cs="Times New Roman"/>
          <w:u w:color="000000"/>
          <w:bdr w:val="nil"/>
          <w:vertAlign w:val="superscript"/>
          <w:lang w:eastAsia="sk-SK"/>
        </w:rPr>
        <w:footnoteReference w:id="14"/>
      </w:r>
      <w:r w:rsidRPr="00EC2121">
        <w:rPr>
          <w:rFonts w:ascii="Times New Roman" w:eastAsia="Arial Unicode MS" w:hAnsi="Times New Roman" w:cs="Times New Roman"/>
          <w:u w:color="000000"/>
          <w:bdr w:val="nil"/>
          <w:lang w:val="en-US" w:eastAsia="sk-SK"/>
        </w:rPr>
        <w:t>)</w:t>
      </w:r>
      <w:r w:rsidRPr="00EC2121">
        <w:rPr>
          <w:rFonts w:ascii="Times New Roman" w:eastAsia="Arial Unicode MS" w:hAnsi="Times New Roman" w:cs="Times New Roman"/>
          <w:u w:color="000000"/>
          <w:bdr w:val="nil"/>
          <w:lang w:eastAsia="sk-SK"/>
        </w:rPr>
        <w:t xml:space="preserve"> </w:t>
      </w:r>
      <w:r w:rsidRPr="00EC2121">
        <w:rPr>
          <w:rFonts w:ascii="Times New Roman" w:eastAsia="Arial Unicode MS" w:hAnsi="Times New Roman" w:cs="Times New Roman"/>
          <w:u w:color="000000"/>
          <w:bdr w:val="nil"/>
          <w:lang w:val="pt-PT" w:eastAsia="sk-SK"/>
        </w:rPr>
        <w:t>Kancel</w:t>
      </w:r>
      <w:r w:rsidRPr="00EC2121">
        <w:rPr>
          <w:rFonts w:ascii="Times New Roman" w:eastAsia="Arial Unicode MS" w:hAnsi="Times New Roman" w:cs="Times New Roman"/>
          <w:u w:color="000000"/>
          <w:bdr w:val="nil"/>
          <w:lang w:eastAsia="sk-SK"/>
        </w:rPr>
        <w:t>áriou Rady pre rozpočtovú zodpovednosť</w:t>
      </w:r>
      <w:r w:rsidRPr="00EC2121">
        <w:rPr>
          <w:rFonts w:ascii="Times New Roman" w:eastAsia="Arial Unicode MS" w:hAnsi="Times New Roman" w:cs="Times New Roman"/>
          <w:u w:color="000000"/>
          <w:bdr w:val="nil"/>
          <w:vertAlign w:val="superscript"/>
          <w:lang w:eastAsia="sk-SK"/>
        </w:rPr>
        <w:footnoteReference w:id="15"/>
      </w:r>
      <w:r w:rsidRPr="00EC2121">
        <w:rPr>
          <w:rFonts w:ascii="Times New Roman" w:eastAsia="Arial Unicode MS" w:hAnsi="Times New Roman" w:cs="Times New Roman"/>
          <w:u w:color="000000"/>
          <w:bdr w:val="nil"/>
          <w:lang w:eastAsia="sk-SK"/>
        </w:rPr>
        <w:t>) a hlavným mestom Slovenskej republiky Bratislavou</w:t>
      </w:r>
      <w:r w:rsidRPr="00EC2121">
        <w:rPr>
          <w:rFonts w:ascii="Times New Roman" w:eastAsia="Arial Unicode MS" w:hAnsi="Times New Roman" w:cs="Times New Roman"/>
          <w:u w:color="000000"/>
          <w:bdr w:val="nil"/>
          <w:vertAlign w:val="superscript"/>
          <w:lang w:eastAsia="sk-SK"/>
        </w:rPr>
        <w:footnoteReference w:id="16"/>
      </w:r>
      <w:r w:rsidRPr="00EC2121">
        <w:rPr>
          <w:rFonts w:ascii="Times New Roman" w:eastAsia="Arial Unicode MS" w:hAnsi="Times New Roman" w:cs="Times New Roman"/>
          <w:u w:color="000000"/>
          <w:bdr w:val="nil"/>
          <w:lang w:eastAsia="sk-SK"/>
        </w:rPr>
        <w:t xml:space="preserve">) a </w:t>
      </w:r>
      <w:proofErr w:type="spellStart"/>
      <w:r w:rsidRPr="00EC2121">
        <w:rPr>
          <w:rFonts w:ascii="Times New Roman" w:eastAsia="Arial Unicode MS" w:hAnsi="Times New Roman" w:cs="Times New Roman"/>
          <w:u w:color="000000"/>
          <w:bdr w:val="nil"/>
          <w:lang w:eastAsia="sk-SK"/>
        </w:rPr>
        <w:t>ktor</w:t>
      </w:r>
      <w:proofErr w:type="spellEnd"/>
      <w:r w:rsidRPr="00EC2121">
        <w:rPr>
          <w:rFonts w:ascii="Times New Roman" w:eastAsia="Arial Unicode MS" w:hAnsi="Times New Roman" w:cs="Times New Roman"/>
          <w:u w:color="000000"/>
          <w:bdr w:val="nil"/>
          <w:lang w:val="fr-FR" w:eastAsia="sk-SK"/>
        </w:rPr>
        <w:t>é</w:t>
      </w:r>
      <w:r w:rsidRPr="00EC2121">
        <w:rPr>
          <w:rFonts w:ascii="Times New Roman" w:eastAsia="Arial Unicode MS" w:hAnsi="Times New Roman" w:cs="Times New Roman"/>
          <w:u w:color="000000"/>
          <w:bdr w:val="nil"/>
          <w:lang w:eastAsia="sk-SK"/>
        </w:rPr>
        <w:t xml:space="preserve">ho zriadenie je </w:t>
      </w:r>
      <w:proofErr w:type="spellStart"/>
      <w:r w:rsidRPr="00EC2121">
        <w:rPr>
          <w:rFonts w:ascii="Times New Roman" w:eastAsia="Arial Unicode MS" w:hAnsi="Times New Roman" w:cs="Times New Roman"/>
          <w:u w:color="000000"/>
          <w:bdr w:val="nil"/>
          <w:lang w:eastAsia="sk-SK"/>
        </w:rPr>
        <w:t>zapísan</w:t>
      </w:r>
      <w:proofErr w:type="spellEnd"/>
      <w:r w:rsidRPr="00EC2121">
        <w:rPr>
          <w:rFonts w:ascii="Times New Roman" w:eastAsia="Arial Unicode MS" w:hAnsi="Times New Roman" w:cs="Times New Roman"/>
          <w:u w:color="000000"/>
          <w:bdr w:val="nil"/>
          <w:lang w:val="fr-FR" w:eastAsia="sk-SK"/>
        </w:rPr>
        <w:t xml:space="preserve">é </w:t>
      </w:r>
      <w:r w:rsidRPr="00EC2121">
        <w:rPr>
          <w:rFonts w:ascii="Times New Roman" w:eastAsia="Arial Unicode MS" w:hAnsi="Times New Roman" w:cs="Times New Roman"/>
          <w:u w:color="000000"/>
          <w:bdr w:val="nil"/>
          <w:lang w:eastAsia="sk-SK"/>
        </w:rPr>
        <w:t xml:space="preserve">do vestníka a zverejnené vo vestníku, </w:t>
      </w:r>
    </w:p>
    <w:p w14:paraId="269915A7" w14:textId="77777777" w:rsidR="00B652B9" w:rsidRPr="00EC2121" w:rsidRDefault="00B652B9" w:rsidP="00B652B9">
      <w:pPr>
        <w:numPr>
          <w:ilvl w:val="0"/>
          <w:numId w:val="8"/>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kvalitou údajov merateľná charakteristika dátových prvkov v informačných systémoch verejnej správy vyjadrená parametrami kvality údajov, a to presnosťou, konzistentnosťou, správnosťou, kompletnosťou, unikátnosťou, aktuálnosťou, strojovou spracovateľnosťou a referenčnou integritou,</w:t>
      </w:r>
    </w:p>
    <w:p w14:paraId="59E05D9D" w14:textId="77777777" w:rsidR="00B652B9" w:rsidRPr="00EC2121" w:rsidRDefault="00B652B9" w:rsidP="00B652B9">
      <w:pPr>
        <w:numPr>
          <w:ilvl w:val="0"/>
          <w:numId w:val="8"/>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 xml:space="preserve">zvyšovaním kvality údajov kvalitatívne a kvantitatívne zlepšenia parametrov kvality údajov zaznamenané dvomi alebo viacerými meraniami kvality údajov toho istého dátového prvku v priebehu určitého obdobia, v rámci ktorého boli vykonané nápravné opatrenia alebo zamedzenie vzniku nekvalitných údajov, </w:t>
      </w:r>
    </w:p>
    <w:p w14:paraId="7AF51450" w14:textId="68379493" w:rsidR="00B652B9" w:rsidRPr="00EC2121" w:rsidRDefault="00B652B9" w:rsidP="00B652B9">
      <w:pPr>
        <w:numPr>
          <w:ilvl w:val="0"/>
          <w:numId w:val="8"/>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riadením kvality údajov proces zahrňujúci najmä opis pravidiel merania kvality údajov, meranie kvality údajov, identifikáciu nedostatkov, opatrenia na odstránenie ne</w:t>
      </w:r>
      <w:r w:rsidR="00B555C0" w:rsidRPr="00EC2121">
        <w:rPr>
          <w:rFonts w:ascii="Times New Roman" w:eastAsia="Arial Unicode MS" w:hAnsi="Times New Roman" w:cs="Times New Roman"/>
          <w:u w:color="000000"/>
          <w:bdr w:val="nil"/>
          <w:lang w:eastAsia="sk-SK"/>
        </w:rPr>
        <w:t xml:space="preserve">dostatočnej </w:t>
      </w:r>
      <w:r w:rsidRPr="00EC2121">
        <w:rPr>
          <w:rFonts w:ascii="Times New Roman" w:eastAsia="Arial Unicode MS" w:hAnsi="Times New Roman" w:cs="Times New Roman"/>
          <w:u w:color="000000"/>
          <w:bdr w:val="nil"/>
          <w:lang w:eastAsia="sk-SK"/>
        </w:rPr>
        <w:t xml:space="preserve">kvality údajov, opätovné meranie kvality údajov dátového prvku na vyhodnotenie úspešnosti nápravných opatrení, </w:t>
      </w:r>
    </w:p>
    <w:p w14:paraId="27194204" w14:textId="033A8D47" w:rsidR="00B652B9" w:rsidRPr="00EC2121" w:rsidRDefault="00B652B9" w:rsidP="00C73CFA">
      <w:pPr>
        <w:numPr>
          <w:ilvl w:val="0"/>
          <w:numId w:val="8"/>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 xml:space="preserve">dátovým kurátorom osoba obligatórne </w:t>
      </w:r>
      <w:r w:rsidR="00B555C0" w:rsidRPr="00EC2121">
        <w:rPr>
          <w:rFonts w:ascii="Times New Roman" w:eastAsia="Arial Unicode MS" w:hAnsi="Times New Roman" w:cs="Times New Roman"/>
          <w:u w:color="000000"/>
          <w:bdr w:val="nil"/>
          <w:lang w:eastAsia="sk-SK"/>
        </w:rPr>
        <w:t>menovaná</w:t>
      </w:r>
      <w:r w:rsidR="00C73CFA" w:rsidRPr="00EC2121">
        <w:rPr>
          <w:rFonts w:ascii="Times New Roman" w:eastAsia="Arial Unicode MS" w:hAnsi="Times New Roman" w:cs="Times New Roman"/>
          <w:u w:color="000000"/>
          <w:bdr w:val="nil"/>
          <w:lang w:eastAsia="sk-SK"/>
        </w:rPr>
        <w:t xml:space="preserve"> </w:t>
      </w:r>
      <w:r w:rsidRPr="00EC2121">
        <w:rPr>
          <w:rFonts w:ascii="Times New Roman" w:eastAsia="Arial Unicode MS" w:hAnsi="Times New Roman" w:cs="Times New Roman"/>
          <w:u w:color="000000"/>
          <w:bdr w:val="nil"/>
          <w:lang w:eastAsia="sk-SK"/>
        </w:rPr>
        <w:t xml:space="preserve">ústredným orgánom štátnej správy alebo fakultatívne </w:t>
      </w:r>
      <w:r w:rsidR="00B555C0" w:rsidRPr="00EC2121">
        <w:rPr>
          <w:rFonts w:ascii="Times New Roman" w:eastAsia="Arial Unicode MS" w:hAnsi="Times New Roman" w:cs="Times New Roman"/>
          <w:u w:color="000000"/>
          <w:bdr w:val="nil"/>
          <w:lang w:eastAsia="sk-SK"/>
        </w:rPr>
        <w:t>menovaná</w:t>
      </w:r>
      <w:r w:rsidRPr="00EC2121">
        <w:rPr>
          <w:rFonts w:ascii="Times New Roman" w:eastAsia="Arial Unicode MS" w:hAnsi="Times New Roman" w:cs="Times New Roman"/>
          <w:u w:color="000000"/>
          <w:bdr w:val="nil"/>
          <w:lang w:eastAsia="sk-SK"/>
        </w:rPr>
        <w:t xml:space="preserve"> iným povinným subjektom</w:t>
      </w:r>
      <w:r w:rsidR="00C73CFA" w:rsidRPr="00EC2121">
        <w:rPr>
          <w:rFonts w:ascii="Times New Roman" w:eastAsia="Arial Unicode MS" w:hAnsi="Times New Roman" w:cs="Times New Roman"/>
          <w:u w:color="000000"/>
          <w:bdr w:val="nil"/>
          <w:lang w:eastAsia="sk-SK"/>
        </w:rPr>
        <w:t xml:space="preserve">, obcou, vyšším územným celkom, právnickou osobou zriadenou alebo založenou obcou alebo vyšším územným celkom, </w:t>
      </w:r>
      <w:r w:rsidRPr="00EC2121">
        <w:rPr>
          <w:rFonts w:ascii="Times New Roman" w:eastAsia="Arial Unicode MS" w:hAnsi="Times New Roman" w:cs="Times New Roman"/>
          <w:u w:color="000000"/>
          <w:bdr w:val="nil"/>
          <w:lang w:eastAsia="sk-SK"/>
        </w:rPr>
        <w:t xml:space="preserve">ktorá </w:t>
      </w:r>
      <w:r w:rsidR="004B22FE" w:rsidRPr="00EC2121">
        <w:rPr>
          <w:rFonts w:ascii="Times New Roman" w:eastAsia="Arial Unicode MS" w:hAnsi="Times New Roman" w:cs="Times New Roman"/>
          <w:u w:color="000000"/>
          <w:bdr w:val="nil"/>
          <w:lang w:eastAsia="sk-SK"/>
        </w:rPr>
        <w:t>sleduje</w:t>
      </w:r>
      <w:r w:rsidRPr="00EC2121">
        <w:rPr>
          <w:rFonts w:ascii="Times New Roman" w:eastAsia="Arial Unicode MS" w:hAnsi="Times New Roman" w:cs="Times New Roman"/>
          <w:u w:color="000000"/>
          <w:bdr w:val="nil"/>
          <w:lang w:eastAsia="sk-SK"/>
        </w:rPr>
        <w:t xml:space="preserve"> dodržiavanie právnych predpisov pri spravovaní údajov, spracú</w:t>
      </w:r>
      <w:r w:rsidRPr="00EC2121">
        <w:rPr>
          <w:rFonts w:ascii="Times New Roman" w:eastAsia="Arial Unicode MS" w:hAnsi="Times New Roman" w:cs="Times New Roman"/>
          <w:u w:color="000000"/>
          <w:bdr w:val="nil"/>
          <w:lang w:val="nl-NL" w:eastAsia="sk-SK"/>
        </w:rPr>
        <w:t>van</w:t>
      </w:r>
      <w:r w:rsidRPr="00EC2121">
        <w:rPr>
          <w:rFonts w:ascii="Times New Roman" w:eastAsia="Arial Unicode MS" w:hAnsi="Times New Roman" w:cs="Times New Roman"/>
          <w:u w:color="000000"/>
          <w:bdr w:val="nil"/>
          <w:lang w:eastAsia="sk-SK"/>
        </w:rPr>
        <w:t xml:space="preserve">í údajov a na kvalitu údajov v rozsahu pôsobnosti povinného subjektu, na ktorom </w:t>
      </w:r>
      <w:proofErr w:type="spellStart"/>
      <w:r w:rsidRPr="00EC2121">
        <w:rPr>
          <w:rFonts w:ascii="Times New Roman" w:eastAsia="Arial Unicode MS" w:hAnsi="Times New Roman" w:cs="Times New Roman"/>
          <w:u w:color="000000"/>
          <w:bdr w:val="nil"/>
          <w:lang w:eastAsia="sk-SK"/>
        </w:rPr>
        <w:t>pô</w:t>
      </w:r>
      <w:r w:rsidRPr="00EC2121">
        <w:rPr>
          <w:rFonts w:ascii="Times New Roman" w:eastAsia="Arial Unicode MS" w:hAnsi="Times New Roman" w:cs="Times New Roman"/>
          <w:u w:color="000000"/>
          <w:bdr w:val="nil"/>
          <w:lang w:val="es-ES_tradnl" w:eastAsia="sk-SK"/>
        </w:rPr>
        <w:t>sob</w:t>
      </w:r>
      <w:proofErr w:type="spellEnd"/>
      <w:r w:rsidRPr="00EC2121">
        <w:rPr>
          <w:rFonts w:ascii="Times New Roman" w:eastAsia="Arial Unicode MS" w:hAnsi="Times New Roman" w:cs="Times New Roman"/>
          <w:u w:color="000000"/>
          <w:bdr w:val="nil"/>
          <w:lang w:eastAsia="sk-SK"/>
        </w:rPr>
        <w:t>í,</w:t>
      </w:r>
    </w:p>
    <w:p w14:paraId="0F065E29" w14:textId="77777777" w:rsidR="00B652B9" w:rsidRPr="00EC2121" w:rsidRDefault="00B652B9" w:rsidP="00B652B9">
      <w:pPr>
        <w:numPr>
          <w:ilvl w:val="0"/>
          <w:numId w:val="8"/>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registrom miesto elektronického uchovávania dátových prvkov, ktoré vytvára, uchováva a vykonáva vo vzťahu k nim ďalšie úkony povinný subjekt, v rámci svojej pôsobnosti,</w:t>
      </w:r>
    </w:p>
    <w:p w14:paraId="0257020C" w14:textId="77777777" w:rsidR="00B652B9" w:rsidRPr="00EC2121" w:rsidRDefault="00B652B9" w:rsidP="00B652B9">
      <w:pPr>
        <w:numPr>
          <w:ilvl w:val="0"/>
          <w:numId w:val="8"/>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objektom evidencie množina dátových prvkov o subjekte evidencie, ktorá je predmetom evidovania povinným subjektom v rámci jeho pôsobnosti a ktorá je jednoznačne identifikovaná identifikátorom objektu evidencie,</w:t>
      </w:r>
    </w:p>
    <w:p w14:paraId="5EF62DD8" w14:textId="77777777" w:rsidR="00B652B9" w:rsidRPr="00EC2121" w:rsidRDefault="00B652B9" w:rsidP="00B652B9">
      <w:pPr>
        <w:numPr>
          <w:ilvl w:val="0"/>
          <w:numId w:val="8"/>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subjektom evidencie osoba, vec, právo, povinnosť alebo skutočnosť, o ktorých údaje sú predmetom evidovania povinným subjektom, v rámci jeho pôsobnosti,</w:t>
      </w:r>
    </w:p>
    <w:p w14:paraId="2549AD1C" w14:textId="77777777" w:rsidR="00B652B9" w:rsidRPr="00EC2121" w:rsidRDefault="00B652B9" w:rsidP="00B652B9">
      <w:pPr>
        <w:numPr>
          <w:ilvl w:val="0"/>
          <w:numId w:val="8"/>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hodnotou údaja neprázdna a konečná postupnosť znakov, ktoré údaj obsahuje alebo prázdny údaj,</w:t>
      </w:r>
    </w:p>
    <w:p w14:paraId="1682DC66" w14:textId="77777777" w:rsidR="00B652B9" w:rsidRPr="00EC2121" w:rsidRDefault="00B652B9" w:rsidP="00B652B9">
      <w:pPr>
        <w:numPr>
          <w:ilvl w:val="0"/>
          <w:numId w:val="8"/>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lastRenderedPageBreak/>
        <w:t>správcom registra povinný subjekt, ktorý vedie register podľa osobitného predpisu,</w:t>
      </w:r>
      <w:r w:rsidRPr="00EC2121">
        <w:rPr>
          <w:rFonts w:ascii="Times New Roman" w:eastAsia="Arial Unicode MS" w:hAnsi="Times New Roman" w:cs="Times New Roman"/>
          <w:u w:color="000000"/>
          <w:bdr w:val="nil"/>
          <w:vertAlign w:val="superscript"/>
          <w:lang w:eastAsia="sk-SK"/>
        </w:rPr>
        <w:footnoteReference w:id="17"/>
      </w:r>
      <w:r w:rsidRPr="00EC2121">
        <w:rPr>
          <w:rFonts w:ascii="Times New Roman" w:eastAsia="Arial Unicode MS" w:hAnsi="Times New Roman" w:cs="Times New Roman"/>
          <w:u w:color="000000"/>
          <w:bdr w:val="nil"/>
          <w:lang w:eastAsia="sk-SK"/>
        </w:rPr>
        <w:t>)</w:t>
      </w:r>
    </w:p>
    <w:p w14:paraId="354DE4A3" w14:textId="77777777" w:rsidR="00B652B9" w:rsidRPr="00EC2121" w:rsidRDefault="00B652B9" w:rsidP="00B652B9">
      <w:pPr>
        <w:numPr>
          <w:ilvl w:val="0"/>
          <w:numId w:val="8"/>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registrátorom povinný subjekt, vrátane fyzickej osoby, ktorému zákon zveruje právomoc rozhodovať o právach a povinnostiach fyzických osôb alebo právnických osôb v oblasti verejnej správy, a to iba v rozsahu tejto ich rozhodovacej činnosti a ktorý je podľa osobitného predpisu oprávnený zapisovať, meniť a vymazávať údaje objektov evidencie z registra,</w:t>
      </w:r>
    </w:p>
    <w:p w14:paraId="084901CF" w14:textId="77777777" w:rsidR="00B652B9" w:rsidRPr="00EC2121" w:rsidRDefault="00B652B9" w:rsidP="00B652B9">
      <w:pPr>
        <w:numPr>
          <w:ilvl w:val="0"/>
          <w:numId w:val="8"/>
        </w:num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 xml:space="preserve">číselníkom zoznam prípustných hodnôt </w:t>
      </w:r>
      <w:r w:rsidR="00855265" w:rsidRPr="00EC2121">
        <w:rPr>
          <w:rFonts w:ascii="Times New Roman" w:eastAsia="Arial Unicode MS" w:hAnsi="Times New Roman" w:cs="Times New Roman"/>
          <w:u w:color="000000"/>
          <w:bdr w:val="nil"/>
          <w:lang w:eastAsia="sk-SK"/>
        </w:rPr>
        <w:t>dátového</w:t>
      </w:r>
      <w:r w:rsidRPr="00EC2121">
        <w:rPr>
          <w:rFonts w:ascii="Times New Roman" w:eastAsia="Arial Unicode MS" w:hAnsi="Times New Roman" w:cs="Times New Roman"/>
          <w:u w:color="000000"/>
          <w:bdr w:val="nil"/>
          <w:lang w:eastAsia="sk-SK"/>
        </w:rPr>
        <w:t xml:space="preserve"> prvku, z ktorého sa hodnota preberá na základe definovaného kódu, ktorým môže byť aj textový reťazec.</w:t>
      </w:r>
    </w:p>
    <w:p w14:paraId="73D70556"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AF4BBB7"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Analytické jednotky</w:t>
      </w:r>
    </w:p>
    <w:p w14:paraId="4CEA83C7"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4 </w:t>
      </w:r>
    </w:p>
    <w:p w14:paraId="5BCE357E"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Zápis analytickej jednotky do vestníka</w:t>
      </w:r>
    </w:p>
    <w:p w14:paraId="10E71890"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CA61479" w14:textId="60201225" w:rsidR="002D249D"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(1) Oznámenie o zriadení analytickej jednotky podľa § 3 písm. </w:t>
      </w:r>
      <w:r w:rsidR="00875A0C"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c</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00D82000"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predkladá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na zápis do vestníka zriaďovateľ analytickej jednotky </w:t>
      </w:r>
      <w:r w:rsidR="00C9367C"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Ministerstvu</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investícií, regionálneho rozvoja a informatizácie Slovenskej republiky (ďalej len „ministerstvo“) v elektronickej podobe. </w:t>
      </w:r>
    </w:p>
    <w:p w14:paraId="5A6C165C" w14:textId="77777777" w:rsidR="002D249D" w:rsidRPr="00EC2121" w:rsidRDefault="002D249D"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FA2AE4B" w14:textId="77777777" w:rsidR="00B652B9" w:rsidRPr="00EC2121" w:rsidRDefault="002D249D"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(2)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Oznámenie o zriadení analytickej jednotky obsahuje najmä:</w:t>
      </w:r>
    </w:p>
    <w:p w14:paraId="1F058283"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 označenie zriaďovateľa,</w:t>
      </w:r>
    </w:p>
    <w:p w14:paraId="316C9A75"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 označenie analytickej jednotky,</w:t>
      </w:r>
    </w:p>
    <w:p w14:paraId="2E6E3D31"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c) webové sídlo s informáciami o činnosti analytickej jednotky,</w:t>
      </w:r>
    </w:p>
    <w:p w14:paraId="562E4D9A"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d) vyhlásenie zriaďovateľa, že analytická jednotka zriadená podľa tohto zákona bude  postupovať v súlade so všeobecne záväznými právnymi predpismi, právne záväznými aktmi Európskej Únie a v súlade s dobrými mravmi a etickými princípmi. </w:t>
      </w:r>
    </w:p>
    <w:p w14:paraId="4963EDC1"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9A4D2AB" w14:textId="073F3BA3" w:rsidR="00B652B9" w:rsidRPr="00EC2121" w:rsidRDefault="002D249D"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(3</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Ak oznámenie o zriadení analytickej jednotky podľa odseku 1 nie je úplné alebo správne, ministerstvo ho vráti zriaďovateľovi analytickej jednotky, ktorý ho predložil, na doplnenie alebo prepracovanie.</w:t>
      </w:r>
    </w:p>
    <w:p w14:paraId="63329D85"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27D1E863" w14:textId="1FDF9CCE" w:rsidR="00B652B9" w:rsidRPr="00EC2121" w:rsidRDefault="002D249D"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(4</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Ministerstvo zverejní oznámenie o zriadení analytickej jednotky vo vestníku do piatich dní od podania návrhu podľa odseku 1.</w:t>
      </w:r>
    </w:p>
    <w:p w14:paraId="3ACCD51D"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5F188762" w14:textId="130AB7F1"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5 </w:t>
      </w:r>
    </w:p>
    <w:p w14:paraId="4B0EB03D"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Oprávnenia a povinnosti analytických jednotiek</w:t>
      </w:r>
    </w:p>
    <w:p w14:paraId="0D8BF4BF"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4D38FC08"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(1) Analytická jednotka je oprávnená</w:t>
      </w:r>
    </w:p>
    <w:p w14:paraId="1E29A509" w14:textId="2B605D60" w:rsidR="00B652B9" w:rsidRPr="00EC2121" w:rsidRDefault="00B55A6F" w:rsidP="00823A6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navrhovať vhodné riešenia pri dosahovaní cieľov povinného subjektu, ktorým je zriadená,</w:t>
      </w:r>
    </w:p>
    <w:p w14:paraId="3465D62F" w14:textId="77777777" w:rsidR="00B55A6F" w:rsidRPr="00EC2121" w:rsidRDefault="00B55A6F" w:rsidP="00823A6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b)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vykonávať </w:t>
      </w:r>
      <w:r w:rsidR="00D81A1F"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analytickú</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činnosť v oblasti verejných politík, ich </w:t>
      </w:r>
      <w:r w:rsidR="0011557D"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vplyvov</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na sociálne </w:t>
      </w:r>
      <w:r w:rsidR="00FD3D88"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skupiny </w:t>
      </w:r>
    </w:p>
    <w:p w14:paraId="17FEFDC5" w14:textId="36E2C329" w:rsidR="006936AC" w:rsidRPr="00EC2121" w:rsidRDefault="00B652B9" w:rsidP="00823A6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 ekonomické skupiny v jednotlivých záujmových oblastiach štátu, </w:t>
      </w:r>
    </w:p>
    <w:p w14:paraId="1E550DC8" w14:textId="4964F37A" w:rsidR="006936AC" w:rsidRPr="00EC2121" w:rsidRDefault="00B55A6F" w:rsidP="00823A6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c)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žiadať údaje od povinných subjektov pre potreby plnenia jej úloh </w:t>
      </w:r>
      <w:r w:rsidR="00131487"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v rámci pôsobnosti jej zriaďovateľa; ak ide o osobné údaje</w:t>
      </w:r>
      <w:r w:rsidR="0065479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a osobitné kategórie osobných údajov</w:t>
      </w:r>
      <w:r w:rsidR="003764C0"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8</w:t>
      </w:r>
      <w:r w:rsidR="003764C0"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commentRangeStart w:id="4"/>
      <w:r w:rsidR="0065479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analytická jednotka je oprávnená </w:t>
      </w:r>
      <w:r w:rsidR="00131487"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oboznamovať sa s nimi výlučne až po ich </w:t>
      </w:r>
      <w:proofErr w:type="spellStart"/>
      <w:r w:rsidR="00131487"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anonymizácii</w:t>
      </w:r>
      <w:proofErr w:type="spellEnd"/>
      <w:r w:rsidR="00131487"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alebo </w:t>
      </w:r>
      <w:proofErr w:type="spellStart"/>
      <w:r w:rsidR="00131487"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pseudonymizácii</w:t>
      </w:r>
      <w:proofErr w:type="spellEnd"/>
      <w:r w:rsidR="00131487"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commentRangeStart w:id="5"/>
      <w:r w:rsidR="00131487"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prostredníctvom modulu na sprístupňovanie údajov pre analytickú činnosť podľa § 20 ods. 1 písm. h) </w:t>
      </w:r>
      <w:r w:rsidR="00131487"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lastRenderedPageBreak/>
        <w:t>(ďalej len „modul“)</w:t>
      </w:r>
      <w:commentRangeEnd w:id="5"/>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5"/>
      </w:r>
      <w:r w:rsidR="00131487"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a to v nevyhnutnom rozsahu a na čas nevyhnutný na dosiahnutie účelu </w:t>
      </w:r>
      <w:r w:rsidR="00831448"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footnoteReference w:id="18"/>
      </w:r>
      <w:r w:rsidR="00131487"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vo významnom verejnom záujme podľa § 2 ods. 2 vymedzeného v pokyne štatutárneho orgánu jej zriaďovateľa vydaného po zhodnotení posúdenia vplyvu na ochranu údajov; </w:t>
      </w:r>
      <w:r w:rsidR="0061066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footnoteReference w:id="19"/>
      </w:r>
      <w:r w:rsidR="00131487"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ak osobitný predpis neustanovuje inak,</w:t>
      </w:r>
      <w:r w:rsidR="006936AC"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commentRangeEnd w:id="4"/>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4"/>
      </w:r>
    </w:p>
    <w:p w14:paraId="0F469BC8" w14:textId="40DD6796" w:rsidR="00BC18A1" w:rsidRPr="00EC2121" w:rsidRDefault="00D4404D" w:rsidP="00823A60">
      <w:pPr>
        <w:pBdr>
          <w:top w:val="nil"/>
          <w:left w:val="nil"/>
          <w:bottom w:val="nil"/>
          <w:right w:val="nil"/>
          <w:between w:val="nil"/>
          <w:bar w:val="nil"/>
        </w:pBdr>
        <w:spacing w:after="0" w:line="276" w:lineRule="auto"/>
        <w:jc w:val="both"/>
        <w:rPr>
          <w:rFonts w:ascii="Times New Roman" w:eastAsia="Arial Unicode MS" w:hAnsi="Times New Roman" w:cs="Times New Roman"/>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d) </w:t>
      </w:r>
      <w:r w:rsidR="00BC18A1"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výsledky posúdenia vplyvu na ochranu údajov</w:t>
      </w:r>
      <w:r w:rsidR="00936BF5"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19</w:t>
      </w:r>
      <w:r w:rsidR="00BC18A1"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00EA485C"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podľa písm</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ena</w:t>
      </w:r>
      <w:r w:rsidR="00EA485C"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c) </w:t>
      </w:r>
      <w:r w:rsidR="00BB0DAC"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zverejňovať </w:t>
      </w:r>
      <w:r w:rsidR="00EF7681"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w:t>
      </w:r>
      <w:r w:rsidR="006936AC"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e</w:t>
      </w:r>
      <w:r w:rsidR="00BB0DAC"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zodkladne po jeho vykonaní vo vestníku,</w:t>
      </w:r>
    </w:p>
    <w:p w14:paraId="62A2D095" w14:textId="589B8922" w:rsidR="00B652B9" w:rsidRPr="00EC2121" w:rsidRDefault="00D4404D" w:rsidP="00823A6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e)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vykonávať systematické a komplexné hodnotenie navrhovaných verejných politík na základe predpokladaných vplyvov prostredníctvom identifikácie jasných a merateľných ukazovateľov, tieto vplyvy spätne vyhodnocovať a následne navrhovať vhodné opatrenia na ich zlepšenie,</w:t>
      </w:r>
    </w:p>
    <w:p w14:paraId="1B28D426" w14:textId="3B1A26A1" w:rsidR="00B652B9" w:rsidRPr="00EC2121" w:rsidRDefault="00D4404D" w:rsidP="00823A6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bookmarkStart w:id="6" w:name="_Hlk19605234"/>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f) </w:t>
      </w:r>
      <w:r w:rsidR="000B4B78"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na základe pokynu štatutárneho orgánu jej zriaďovateľa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spolupracovať na plnení úloh v oblasti údajov s</w:t>
      </w:r>
      <w:r w:rsidR="007C1257"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analytickými jednotkami,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povinnými subjektmi, inými právnickými o</w:t>
      </w:r>
      <w:r w:rsidR="000B4B78"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sobami alebo fyzickými osobami</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podnikateľmi</w:t>
      </w:r>
      <w:bookmarkEnd w:id="6"/>
      <w:r w:rsidR="00B652B9" w:rsidRPr="00EC2121">
        <w:rPr>
          <w:rFonts w:ascii="Times New Roman" w:eastAsia="Arial Unicode MS" w:hAnsi="Times New Roman" w:cs="Times New Roman"/>
          <w:u w:color="000000"/>
          <w:bdr w:val="nil"/>
          <w:lang w:eastAsia="sk-SK"/>
        </w:rPr>
        <w:t>.</w:t>
      </w:r>
    </w:p>
    <w:p w14:paraId="085F7E7D"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52843C3A"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 xml:space="preserve">(2) </w:t>
      </w:r>
      <w:proofErr w:type="spellStart"/>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Analytick</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á jednotka je povinná</w:t>
      </w:r>
    </w:p>
    <w:p w14:paraId="36076D77"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 zdržať sa akejkoľvek činnosti vykonávanej na komerčné účely, </w:t>
      </w:r>
    </w:p>
    <w:p w14:paraId="55FF3363" w14:textId="2DF7C401"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b) </w:t>
      </w:r>
      <w:r w:rsidR="00F83F0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zabezpečiť uchovávanie všetkých nevyhnutných záznamov o spracúvaní údajov, najmä zoznam zdrojových dátových súborov, popis atribútov </w:t>
      </w:r>
      <w:r w:rsidR="00D662F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zdrojových </w:t>
      </w:r>
      <w:r w:rsidR="00F83F0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dátových súborov, pôvod </w:t>
      </w:r>
      <w:r w:rsidR="00D662F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zdrojových </w:t>
      </w:r>
      <w:r w:rsidR="00F83F0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dátových súborov, právny dôvod spracúvania </w:t>
      </w:r>
      <w:r w:rsidR="00D662F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zdrojových </w:t>
      </w:r>
      <w:r w:rsidR="00F83F0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dátových súborov,</w:t>
      </w:r>
      <w:r w:rsidR="00D662F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00F83F0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00D662F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zoznam spracovaných výstupov, stručn</w:t>
      </w:r>
      <w:r w:rsidR="0040619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ú</w:t>
      </w:r>
      <w:r w:rsidR="00D662F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špecifikáci</w:t>
      </w:r>
      <w:r w:rsidR="0040619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u</w:t>
      </w:r>
      <w:r w:rsidR="00D662F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spracovaných výstupov </w:t>
      </w:r>
      <w:r w:rsidR="00F83F0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w:t>
      </w:r>
      <w:r w:rsidR="00D4404D"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údaj o </w:t>
      </w:r>
      <w:r w:rsidR="00F83F0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príjemc</w:t>
      </w:r>
      <w:r w:rsidR="00D4404D"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ovi</w:t>
      </w:r>
      <w:r w:rsidR="00F83F0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spracovaných výstupov, a tieto na požiadanie poskytnúť zriaďovateľovi a dozornému orgánu</w:t>
      </w:r>
      <w:r w:rsidR="00C24762" w:rsidRPr="00EC2121">
        <w:rPr>
          <w:rStyle w:val="FootnoteReference"/>
          <w:rFonts w:ascii="Times New Roman" w:eastAsia="Arial Unicode MS" w:hAnsi="Times New Roman" w:cs="Times New Roman"/>
          <w:u w:color="000000"/>
          <w:bdr w:val="nil"/>
          <w:lang w:eastAsia="sk-SK"/>
          <w14:textOutline w14:w="0" w14:cap="flat" w14:cmpd="sng" w14:algn="ctr">
            <w14:noFill/>
            <w14:prstDash w14:val="solid"/>
            <w14:bevel/>
          </w14:textOutline>
        </w:rPr>
        <w:footnoteReference w:id="20"/>
      </w:r>
      <w:r w:rsidR="006D55CF"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00F83F0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pre kontrolu procesov spracúvania a poskytovania údajov</w:t>
      </w:r>
      <w:r w:rsidR="001C7B8A"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4FA79BA6" w14:textId="02309D5B" w:rsidR="000C773F" w:rsidRPr="00EC2121" w:rsidRDefault="000C773F"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c) </w:t>
      </w:r>
      <w:r w:rsidR="009E0D9E"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zabezpečiť </w:t>
      </w:r>
      <w:proofErr w:type="spellStart"/>
      <w:r w:rsidR="009E0D9E"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anon</w:t>
      </w:r>
      <w:r w:rsidR="003B0842"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ymizáciu</w:t>
      </w:r>
      <w:proofErr w:type="spellEnd"/>
      <w:r w:rsidR="003B0842"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spracovaných výstupov bez možnosti spätnej identifikácie jednotlivca,</w:t>
      </w:r>
    </w:p>
    <w:p w14:paraId="09C8051C" w14:textId="52B37D3C" w:rsidR="001C7B8A" w:rsidRPr="00EC2121" w:rsidRDefault="000C773F"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d</w:t>
      </w:r>
      <w:r w:rsidR="001C7B8A"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postupovať v súlade so všeobecne záväznými právnymi predpismi, právne záväznými aktmi Európskej Únie a v súlade s dobrými mravmi a etickými princípmi.</w:t>
      </w:r>
    </w:p>
    <w:p w14:paraId="3A634FE8" w14:textId="77777777" w:rsidR="00B652B9" w:rsidRPr="00EC2121" w:rsidRDefault="00B652B9" w:rsidP="00B652B9">
      <w:pPr>
        <w:pBdr>
          <w:top w:val="nil"/>
          <w:left w:val="nil"/>
          <w:bottom w:val="nil"/>
          <w:right w:val="nil"/>
          <w:between w:val="nil"/>
          <w:bar w:val="nil"/>
        </w:pBdr>
        <w:tabs>
          <w:tab w:val="left" w:pos="426"/>
        </w:tabs>
        <w:spacing w:after="0" w:line="276" w:lineRule="auto"/>
        <w:ind w:left="420" w:hanging="420"/>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EFD4330"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6</w:t>
      </w:r>
    </w:p>
    <w:p w14:paraId="25073BFD"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Oprávnenia a povinnosti dátového kurátora </w:t>
      </w:r>
    </w:p>
    <w:p w14:paraId="2195318D"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39AC37D"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sidDel="004C33A6">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(1) Dátový kurátor je v rozsahu pôsobnosti povinného subjektu, ktorým je </w:t>
      </w:r>
      <w:r w:rsidR="00767A9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určený</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oprávnený:</w:t>
      </w:r>
    </w:p>
    <w:p w14:paraId="134A8760"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  </w:t>
      </w:r>
      <w:commentRangeStart w:id="7"/>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pristupovať ku všetkým údajom</w:t>
      </w:r>
      <w:commentRangeEnd w:id="7"/>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7"/>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objektom evidencie, dátovým modelom a štruktúram údajov, ak tento rozsah nie je v rozpore s osobitným predpisom určujúcim rozsah údajov, spôsob spracovania, požadované oprávnenia a iné nevyhnutné požiadavky pre osoby pristupujúce k údajom registra vedeným podľa tohto osobitného predpisu, </w:t>
      </w:r>
    </w:p>
    <w:p w14:paraId="2D38362F" w14:textId="2852D19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 vydávať odporúčania týkajúce sa spracúvania, spravovania, prístupu k údajom, zverejňovania údajov a ich ďalšej distribúcie,</w:t>
      </w:r>
    </w:p>
    <w:p w14:paraId="6083676A"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c) usmerňovať aktivity na vytváranie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metaúdajov</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p>
    <w:p w14:paraId="2C232C25" w14:textId="15273614"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d) vydávať odporúčania a metodicky usmerňovať </w:t>
      </w:r>
      <w:r w:rsidR="00A2349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meranie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kvality údajov a riadenie kvality údajov,</w:t>
      </w:r>
    </w:p>
    <w:p w14:paraId="5C614ABA"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e) vyjadrovať sa ku všetkým projektom a aktivitám, ktoré majú vplyv na kvalitu údajov,</w:t>
      </w:r>
    </w:p>
    <w:p w14:paraId="1B7C9FC2"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f) sledovať dodržiavanie povinností a právnych noriem, ktoré súvisia s kvalitou údajov,</w:t>
      </w:r>
    </w:p>
    <w:p w14:paraId="17099551"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g) vyjadrovať sa k strategickému rozvoju v oblasti údajov.</w:t>
      </w:r>
    </w:p>
    <w:p w14:paraId="65B214F9"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BDB7868" w14:textId="69449D0A"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(2) Dátový kurátor je v rozsahu pôsobnosti povinného subjektu, ktorým je vymenovaný,  povinný</w:t>
      </w:r>
    </w:p>
    <w:p w14:paraId="2DA739D3"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 koordinovať činnosti súvisiace s meraním kvality údajov a riadením kvality údajov,</w:t>
      </w:r>
    </w:p>
    <w:p w14:paraId="036219DD" w14:textId="1ED344F9"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lastRenderedPageBreak/>
        <w:t xml:space="preserve">b) </w:t>
      </w:r>
      <w:commentRangeStart w:id="8"/>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aspoň raz ročne </w:t>
      </w:r>
      <w:r w:rsidR="00A2349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merať </w:t>
      </w:r>
      <w:commentRangeEnd w:id="8"/>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8"/>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kvalitu údajov a zverejniť výsledky </w:t>
      </w:r>
      <w:r w:rsidR="00A2349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merania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kvality údajov</w:t>
      </w:r>
      <w:r w:rsidR="00484EDF"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vo forme otvorených údajov</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6586EE54"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c) prijímať a vyhodnocovať návrhy a podnety týkajúce sa kvality údajov,</w:t>
      </w:r>
    </w:p>
    <w:p w14:paraId="0471EB74" w14:textId="518BE160"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d) vzdelávať sa na úseku kvality údajov a v spôsoboch jej riadenia</w:t>
      </w:r>
      <w:r w:rsidR="00A2349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a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merania,</w:t>
      </w:r>
    </w:p>
    <w:p w14:paraId="216279F0" w14:textId="63F88D94"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e) spravovať a aktualizovať </w:t>
      </w:r>
      <w:r w:rsidR="0040619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rezortný inventár údajov</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obsahujúci objekty evidencie podľa jednotlivých informačných systémov verejnej správy spravovaných povinným subjektom aspoň raz ročne k 30. septembru za účelom tvorby, aktualizácie a sprá</w:t>
      </w:r>
      <w:r w:rsidR="0066596A"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vy Centrálneho </w:t>
      </w:r>
      <w:r w:rsidR="003C130E"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inventára údajov</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59ECB9E3"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f) zabezpečovať zverejnenie a sprístupnenie otvorených údajov,</w:t>
      </w:r>
    </w:p>
    <w:p w14:paraId="69A4212A"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g) zabezpečovať strategický rozvoj v oblasti údajov.</w:t>
      </w:r>
    </w:p>
    <w:p w14:paraId="58993115"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p>
    <w:p w14:paraId="07FCD0E4"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7</w:t>
      </w:r>
    </w:p>
    <w:p w14:paraId="08E681A4"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Povinnosti povinných subjektov na úseku kvality údajov a na úseku analytických údajov</w:t>
      </w:r>
    </w:p>
    <w:p w14:paraId="0E0816A5" w14:textId="77777777" w:rsidR="00B652B9" w:rsidRPr="00EC2121" w:rsidRDefault="00B652B9" w:rsidP="00B652B9">
      <w:pPr>
        <w:pBdr>
          <w:top w:val="nil"/>
          <w:left w:val="nil"/>
          <w:bottom w:val="nil"/>
          <w:right w:val="nil"/>
          <w:between w:val="nil"/>
          <w:bar w:val="nil"/>
        </w:pBdr>
        <w:spacing w:after="0" w:line="276" w:lineRule="auto"/>
        <w:ind w:left="720"/>
        <w:jc w:val="both"/>
        <w:rPr>
          <w:rFonts w:ascii="Times New Roman" w:eastAsia="Arial Unicode MS" w:hAnsi="Times New Roman" w:cs="Times New Roman"/>
          <w:u w:color="000000"/>
          <w:bdr w:val="nil"/>
          <w:lang w:eastAsia="sk-SK"/>
        </w:rPr>
      </w:pPr>
    </w:p>
    <w:p w14:paraId="675975E8"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(1) </w:t>
      </w:r>
      <w:commentRangeStart w:id="9"/>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Povinné</w:t>
      </w:r>
      <w:r w:rsidR="00B202A4"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subjekty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sú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povinn</w:t>
      </w:r>
      <w:proofErr w:type="spellEnd"/>
      <w:r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é</w:t>
      </w:r>
      <w:commentRangeEnd w:id="9"/>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9"/>
      </w:r>
    </w:p>
    <w:p w14:paraId="6E0D276F" w14:textId="6369980E" w:rsidR="00B652B9" w:rsidRPr="00EC2121" w:rsidRDefault="00406199"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vytvoriť primerané podmienky na štandardizáciu údajov vedených v zdrojových registroch, referenčných registroch a základných číselníkoch prostredníctvom Centrálneho modelu údajov,</w:t>
      </w:r>
    </w:p>
    <w:p w14:paraId="09AECB95" w14:textId="6650A29F" w:rsidR="00B652B9" w:rsidRPr="00EC2121" w:rsidRDefault="00406199"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b)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poskytovať a sprístupňovať dátové modely, štruktúry údajov a štruktúry dátových prvkov ministerstvu za účelom tvorby, aktualizácie a správy Centrálneho modelu údajov,</w:t>
      </w:r>
    </w:p>
    <w:p w14:paraId="11C4C928" w14:textId="6B34A1AB" w:rsidR="00B652B9" w:rsidRPr="00EC2121" w:rsidRDefault="00406199"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c)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bezodkladne si poskytovať a sprístupňovať údaje</w:t>
      </w:r>
      <w:r w:rsidR="00F93742"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z</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referenčných registrov alebo základných číselníkov prostredníctvom modulu procesnej integrácie a integrácie údajov,</w:t>
      </w:r>
      <w:r w:rsidR="00B652B9"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21"/>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v rozsahu plnenia povinností podľa osobitných predpisov,</w:t>
      </w:r>
    </w:p>
    <w:p w14:paraId="4565B595" w14:textId="3DD09C5C" w:rsidR="00B652B9" w:rsidRPr="00EC2121" w:rsidRDefault="00406199"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d)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spolupracovať na plnení úloh v oblasti údajov s analytickými jednotkami a povinnými subjektmi,</w:t>
      </w:r>
    </w:p>
    <w:p w14:paraId="69F3FBDA" w14:textId="324BD8F2" w:rsidR="00B652B9" w:rsidRPr="00EC2121" w:rsidRDefault="00406199"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val="de-DE" w:eastAsia="sk-SK"/>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e)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sprístupňovať údaje v rozsahu nevyhnutnom na dosiahnutie účelu vo </w:t>
      </w:r>
      <w:r w:rsidR="000F13C4"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významnom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ver</w:t>
      </w:r>
      <w:bookmarkStart w:id="10" w:name="_GoBack"/>
      <w:bookmarkEnd w:id="10"/>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ejnom záujme podľa § 2 </w:t>
      </w:r>
      <w:r w:rsidR="000F13C4"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ods. 2</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a za podmienok podľa § 5 ods. 1 písm. c), ak ide o osobné údaje </w:t>
      </w:r>
      <w:commentRangeStart w:id="11"/>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prednostne </w:t>
      </w:r>
      <w:r w:rsidR="002C2776"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po ich </w:t>
      </w:r>
      <w:proofErr w:type="spellStart"/>
      <w:r w:rsidR="002C2776"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anonymizácii</w:t>
      </w:r>
      <w:proofErr w:type="spellEnd"/>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prostredníctvom modulu</w:t>
      </w:r>
      <w:commentRangeEnd w:id="11"/>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11"/>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automatizovaným spôsobom na základe žiadosti o sprístupnenie údajov (ďalej len „žiadosť“) analytickým</w:t>
      </w:r>
      <w:r w:rsidR="00B652B9" w:rsidRPr="00EC2121">
        <w:rPr>
          <w:rFonts w:ascii="Times New Roman" w:eastAsia="Arial Unicode MS" w:hAnsi="Times New Roman" w:cs="Times New Roman"/>
          <w:u w:color="000000"/>
          <w:bdr w:val="nil"/>
          <w:lang w:eastAsia="sk-SK"/>
        </w:rPr>
        <w:t xml:space="preserve"> jednotkám, rozpočtovým organizáciám a príspevkovým organizáciám zriadeným ústredným orgánom štátnej správy vykonávajúcim výskum,</w:t>
      </w:r>
      <w:r w:rsidR="007951ED" w:rsidRPr="00EC2121">
        <w:rPr>
          <w:rFonts w:ascii="Times New Roman" w:eastAsia="Arial Unicode MS" w:hAnsi="Times New Roman" w:cs="Times New Roman"/>
          <w:u w:color="000000"/>
          <w:bdr w:val="nil"/>
          <w:lang w:eastAsia="sk-SK"/>
        </w:rPr>
        <w:t xml:space="preserve"> organizáciám Slovenskej akadémie vied,</w:t>
      </w:r>
      <w:r w:rsidR="007951ED" w:rsidRPr="00EC2121">
        <w:rPr>
          <w:rFonts w:ascii="Times New Roman" w:eastAsia="Arial Unicode MS" w:hAnsi="Times New Roman" w:cs="Times New Roman"/>
          <w:u w:color="000000"/>
          <w:bdr w:val="nil"/>
          <w:vertAlign w:val="superscript"/>
          <w:lang w:eastAsia="sk-SK"/>
        </w:rPr>
        <w:t xml:space="preserve"> </w:t>
      </w:r>
      <w:r w:rsidR="00B652B9" w:rsidRPr="00EC2121">
        <w:rPr>
          <w:rFonts w:ascii="Times New Roman" w:eastAsia="Arial Unicode MS" w:hAnsi="Times New Roman" w:cs="Times New Roman"/>
          <w:u w:color="000000"/>
          <w:bdr w:val="nil"/>
          <w:vertAlign w:val="superscript"/>
          <w:lang w:eastAsia="sk-SK"/>
        </w:rPr>
        <w:footnoteReference w:id="22"/>
      </w:r>
      <w:r w:rsidR="00B652B9" w:rsidRPr="00EC2121">
        <w:rPr>
          <w:rFonts w:ascii="Times New Roman" w:eastAsia="Arial Unicode MS" w:hAnsi="Times New Roman" w:cs="Times New Roman"/>
          <w:u w:color="000000"/>
          <w:bdr w:val="nil"/>
          <w:lang w:eastAsia="sk-SK"/>
        </w:rPr>
        <w:t xml:space="preserve">) verejným vysokým školám a štátnym vysokým školám. Ak anonymizovaná podoba nepostačuje na dosiahnutie účelu podľa predchádzajúcej vety, údaje sa sprístupňujú prostredníctvom modulu </w:t>
      </w:r>
      <w:r w:rsidR="002C2776" w:rsidRPr="00EC2121">
        <w:rPr>
          <w:rFonts w:ascii="Times New Roman" w:eastAsia="Arial Unicode MS" w:hAnsi="Times New Roman" w:cs="Times New Roman"/>
          <w:u w:color="000000"/>
          <w:bdr w:val="nil"/>
          <w:lang w:eastAsia="sk-SK"/>
        </w:rPr>
        <w:t xml:space="preserve">po ich </w:t>
      </w:r>
      <w:proofErr w:type="spellStart"/>
      <w:r w:rsidR="002C2776" w:rsidRPr="00EC2121">
        <w:rPr>
          <w:rFonts w:ascii="Times New Roman" w:eastAsia="Arial Unicode MS" w:hAnsi="Times New Roman" w:cs="Times New Roman"/>
          <w:u w:color="000000"/>
          <w:bdr w:val="nil"/>
          <w:lang w:eastAsia="sk-SK"/>
        </w:rPr>
        <w:t>pseudonymizácii</w:t>
      </w:r>
      <w:proofErr w:type="spellEnd"/>
      <w:r w:rsidR="00B652B9" w:rsidRPr="00EC2121">
        <w:rPr>
          <w:rFonts w:ascii="Times New Roman" w:eastAsia="Arial Unicode MS" w:hAnsi="Times New Roman" w:cs="Times New Roman"/>
          <w:i/>
          <w:u w:color="000000"/>
          <w:bdr w:val="nil"/>
          <w:lang w:val="it-IT" w:eastAsia="sk-SK"/>
        </w:rPr>
        <w:t>,</w:t>
      </w:r>
    </w:p>
    <w:p w14:paraId="5011DB85" w14:textId="063642F9" w:rsidR="00B652B9" w:rsidRPr="00EC2121" w:rsidRDefault="00406199"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f)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aktívne predkladať </w:t>
      </w:r>
      <w:r w:rsidR="00D86BD8"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ministerstvu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podnety na vyhlásenie údajov za referenčné,</w:t>
      </w:r>
    </w:p>
    <w:p w14:paraId="581F6AC9" w14:textId="2E98A8E6" w:rsidR="00B652B9" w:rsidRPr="00EC2121" w:rsidRDefault="00406199"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g)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schvaľovať, dokumentovať a aktualizovať pravidlá týkajúce sa existujúcich procesov merania kvality údajov pre každý dátový prvok a sprístupniť ich ministerstvu,</w:t>
      </w:r>
    </w:p>
    <w:p w14:paraId="48508952" w14:textId="7E5201CE" w:rsidR="00B652B9" w:rsidRPr="00EC2121" w:rsidRDefault="00406199"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h) </w:t>
      </w:r>
      <w:r w:rsidR="00CB2A50"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uskutočňovať aspoň raz ročne meranie kvality údajov a </w:t>
      </w:r>
      <w:r w:rsidR="009A098A"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zverejniť </w:t>
      </w:r>
      <w:r w:rsidR="00CB2A50"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výsledky </w:t>
      </w:r>
      <w:r w:rsidR="007D110C"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tohto </w:t>
      </w:r>
      <w:r w:rsidR="00CB2A50"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merania vo forme otvorených údajov</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20F34482" w14:textId="69FF05EB" w:rsidR="00B652B9" w:rsidRPr="00EC2121" w:rsidRDefault="00406199"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j)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zabezpečovať zvyšovanie kvality údajov.</w:t>
      </w:r>
    </w:p>
    <w:p w14:paraId="2F97F908"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4397E85" w14:textId="6AB409C5"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(2) Pri plnení p</w:t>
      </w:r>
      <w:r w:rsidR="00975BC2"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ovinnosti podľa odseku 1 písm. e</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má povinný subjekt postavenie a povinnosti prevádzkovateľa podľa osobitného predpisu.</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23"/>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Povinný subjekt sprístupní údaje automatizovaným spôsobom bezodkladne, najneskôr do sedem dní od doručenia žiadosti. Povinný subjekt je oprávnený odmietnuť žiadosť, ak ide o zverejnené údaje alebo je sprístupnenie údajov spojené s preukázateľnými neprimeranými technickými problémami, ktoré nemožno odstrániť ani v dodatočnej primeranej lehote. Odmietnutie žiadosti je povinný subjekt povinný odôvodniť.</w:t>
      </w:r>
    </w:p>
    <w:p w14:paraId="5CB7B39E"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E72A59E"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MOJE  ÚDAJE </w:t>
      </w:r>
    </w:p>
    <w:p w14:paraId="5F48637B"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71D51A7"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8</w:t>
      </w:r>
    </w:p>
    <w:p w14:paraId="3AD26A0E"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Základn</w:t>
      </w:r>
      <w:proofErr w:type="spellEnd"/>
      <w:r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 xml:space="preserve">é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ustanovenia</w:t>
      </w:r>
    </w:p>
    <w:p w14:paraId="353B74A0"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44F5FA49"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val="de-DE" w:eastAsia="sk-SK"/>
          <w14:textOutline w14:w="0" w14:cap="flat" w14:cmpd="sng" w14:algn="ctr">
            <w14:noFill/>
            <w14:prstDash w14:val="solid"/>
            <w14:bevel/>
          </w14:textOutline>
        </w:rPr>
        <w:t xml:space="preserve">(1)   </w:t>
      </w:r>
      <w:commentRangeStart w:id="12"/>
      <w:r w:rsidRPr="00EC2121">
        <w:rPr>
          <w:rFonts w:ascii="Times New Roman" w:eastAsia="Arial Unicode MS" w:hAnsi="Times New Roman" w:cs="Times New Roman"/>
          <w:u w:color="000000"/>
          <w:bdr w:val="nil"/>
          <w:lang w:val="de-DE" w:eastAsia="sk-SK"/>
          <w14:textOutline w14:w="0" w14:cap="flat" w14:cmpd="sng" w14:algn="ctr">
            <w14:noFill/>
            <w14:prstDash w14:val="solid"/>
            <w14:bevel/>
          </w14:textOutline>
        </w:rPr>
        <w:t xml:space="preserve">Moje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údaje </w:t>
      </w:r>
      <w:commentRangeEnd w:id="12"/>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12"/>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sú údaje, ktoré</w:t>
      </w:r>
    </w:p>
    <w:p w14:paraId="2B8FAC65"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commentRangeStart w:id="13"/>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 sa týkajú fyzickej osoby alebo právnickej osoby,</w:t>
      </w:r>
    </w:p>
    <w:p w14:paraId="41D56B6B" w14:textId="5E45D2FA"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b) boli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zaraden</w:t>
      </w:r>
      <w:proofErr w:type="spellEnd"/>
      <w:r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 xml:space="preserve">é ako </w:t>
      </w:r>
      <w:proofErr w:type="spellStart"/>
      <w:r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dátový</w:t>
      </w:r>
      <w:proofErr w:type="spellEnd"/>
      <w:r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 xml:space="preserve"> </w:t>
      </w:r>
      <w:proofErr w:type="spellStart"/>
      <w:r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prvok</w:t>
      </w:r>
      <w:proofErr w:type="spellEnd"/>
      <w:r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 xml:space="preserve">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medzi moje údaje ministerstvom postupom podľa odsekov 3 až 6 vyhlásením vo vestníku</w:t>
      </w:r>
      <w:r w:rsidR="000F13C4"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a</w:t>
      </w:r>
    </w:p>
    <w:p w14:paraId="3386C1B6" w14:textId="17E7B711"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val="fr-FR" w:eastAsia="sk-SK"/>
          <w14:textOutline w14:w="0" w14:cap="flat" w14:cmpd="sng" w14:algn="ctr">
            <w14:noFill/>
            <w14:prstDash w14:val="solid"/>
            <w14:bevel/>
          </w14:textOutline>
        </w:rPr>
      </w:pPr>
      <w:commentRangeStart w:id="14"/>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c) sú prístupné elektronicky v strojovo-spracovateľnom formáte</w:t>
      </w:r>
      <w:r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 xml:space="preserve"> </w:t>
      </w:r>
      <w:r w:rsidR="00B202A4"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 xml:space="preserve">automatizovaným spôsobom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cez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aplikačn</w:t>
      </w:r>
      <w:proofErr w:type="spellEnd"/>
      <w:r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 xml:space="preserve">é </w:t>
      </w:r>
      <w:proofErr w:type="spellStart"/>
      <w:r w:rsidR="00855443"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programovacie</w:t>
      </w:r>
      <w:proofErr w:type="spellEnd"/>
      <w:r w:rsidR="00855443"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 xml:space="preserve">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rozhranie, alebo prostredníctvom modulu procesnej integrácie a integrácie údajov,</w:t>
      </w:r>
      <w:r w:rsidR="00F578BF"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21</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 xml:space="preserve">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pre fyzickú osobu alebo právnickú osobu, ktorej sa týkajú</w:t>
      </w:r>
      <w:r w:rsidR="001D634B"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na základe preukázania elektronickej identity osoby</w:t>
      </w:r>
      <w:r w:rsidR="00A64244"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001D634B" w:rsidRPr="00EC2121">
        <w:rPr>
          <w:rStyle w:val="FootnoteReference"/>
          <w:rFonts w:ascii="Times New Roman" w:eastAsia="Arial Unicode MS" w:hAnsi="Times New Roman" w:cs="Times New Roman"/>
          <w:u w:color="000000"/>
          <w:bdr w:val="nil"/>
          <w:lang w:eastAsia="sk-SK"/>
          <w14:textOutline w14:w="0" w14:cap="flat" w14:cmpd="sng" w14:algn="ctr">
            <w14:noFill/>
            <w14:prstDash w14:val="solid"/>
            <w14:bevel/>
          </w14:textOutline>
        </w:rPr>
        <w:footnoteReference w:id="24"/>
      </w:r>
      <w:r w:rsidR="00A64244"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commentRangeEnd w:id="14"/>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14"/>
      </w:r>
      <w:commentRangeEnd w:id="13"/>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13"/>
      </w:r>
    </w:p>
    <w:p w14:paraId="53C234CA"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val="en-US" w:eastAsia="sk-SK"/>
          <w14:textOutline w14:w="0" w14:cap="flat" w14:cmpd="sng" w14:algn="ctr">
            <w14:noFill/>
            <w14:prstDash w14:val="solid"/>
            <w14:bevel/>
          </w14:textOutline>
        </w:rPr>
      </w:pPr>
    </w:p>
    <w:p w14:paraId="5C7002C5"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val="en-US" w:eastAsia="sk-SK"/>
          <w14:textOutline w14:w="0" w14:cap="flat" w14:cmpd="sng" w14:algn="ctr">
            <w14:noFill/>
            <w14:prstDash w14:val="solid"/>
            <w14:bevel/>
          </w14:textOutline>
        </w:rPr>
      </w:pPr>
      <w:commentRangeStart w:id="15"/>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 xml:space="preserve">(2) </w:t>
      </w:r>
      <w:proofErr w:type="spellStart"/>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Za</w:t>
      </w:r>
      <w:proofErr w:type="spellEnd"/>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 xml:space="preserve"> </w:t>
      </w:r>
      <w:proofErr w:type="spellStart"/>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moje</w:t>
      </w:r>
      <w:proofErr w:type="spellEnd"/>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 xml:space="preserve"> </w:t>
      </w:r>
      <w:proofErr w:type="spellStart"/>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údaje</w:t>
      </w:r>
      <w:proofErr w:type="spellEnd"/>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 xml:space="preserve"> </w:t>
      </w:r>
      <w:proofErr w:type="spellStart"/>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podľa</w:t>
      </w:r>
      <w:proofErr w:type="spellEnd"/>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 xml:space="preserve"> </w:t>
      </w:r>
      <w:proofErr w:type="spellStart"/>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odseku</w:t>
      </w:r>
      <w:proofErr w:type="spellEnd"/>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 xml:space="preserve"> 1 </w:t>
      </w:r>
      <w:proofErr w:type="spellStart"/>
      <w:proofErr w:type="gramStart"/>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sa</w:t>
      </w:r>
      <w:proofErr w:type="spellEnd"/>
      <w:proofErr w:type="gramEnd"/>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 xml:space="preserve"> </w:t>
      </w:r>
      <w:proofErr w:type="spellStart"/>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považujú</w:t>
      </w:r>
      <w:proofErr w:type="spellEnd"/>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 xml:space="preserve"> </w:t>
      </w:r>
      <w:proofErr w:type="spellStart"/>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najmä</w:t>
      </w:r>
      <w:proofErr w:type="spellEnd"/>
      <w:r w:rsidRPr="00EC2121">
        <w:rPr>
          <w:rFonts w:ascii="Times New Roman" w:eastAsia="Arial Unicode MS" w:hAnsi="Times New Roman" w:cs="Times New Roman"/>
          <w:u w:color="000000"/>
          <w:bdr w:val="nil"/>
          <w:lang w:val="en-US" w:eastAsia="sk-SK"/>
          <w14:textOutline w14:w="0" w14:cap="flat" w14:cmpd="sng" w14:algn="ctr">
            <w14:noFill/>
            <w14:prstDash w14:val="solid"/>
            <w14:bevel/>
          </w14:textOutline>
        </w:rPr>
        <w:t>:</w:t>
      </w:r>
    </w:p>
    <w:p w14:paraId="50273427"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 množina údajov, vrátane osobný</w:t>
      </w:r>
      <w:r w:rsidRPr="00EC2121">
        <w:rPr>
          <w:rFonts w:ascii="Times New Roman" w:eastAsia="Arial Unicode MS" w:hAnsi="Times New Roman" w:cs="Times New Roman"/>
          <w:u w:color="000000"/>
          <w:bdr w:val="nil"/>
          <w:lang w:val="de-DE" w:eastAsia="sk-SK"/>
          <w14:textOutline w14:w="0" w14:cap="flat" w14:cmpd="sng" w14:algn="ctr">
            <w14:noFill/>
            <w14:prstDash w14:val="solid"/>
            <w14:bevel/>
          </w14:textOutline>
        </w:rPr>
        <w:t xml:space="preserve">ch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údajov, viažucich sa k fyzickej osobe alebo právnickej osobe ako ku subjektu evidencie,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ktor</w:t>
      </w:r>
      <w:proofErr w:type="spellEnd"/>
      <w:r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 xml:space="preserve">é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sú predmetom evidovania povinným subjektom, </w:t>
      </w:r>
    </w:p>
    <w:p w14:paraId="0B08AE4A"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 množina údajov obsiahnutých v návrhu na začatie konania, žalobe, rozhodnutí, ž</w:t>
      </w:r>
      <w:r w:rsidRPr="00EC2121">
        <w:rPr>
          <w:rFonts w:ascii="Times New Roman" w:eastAsia="Arial Unicode MS" w:hAnsi="Times New Roman" w:cs="Times New Roman"/>
          <w:u w:color="000000"/>
          <w:bdr w:val="nil"/>
          <w:lang w:val="pt-PT" w:eastAsia="sk-SK"/>
          <w14:textOutline w14:w="0" w14:cap="flat" w14:cmpd="sng" w14:algn="ctr">
            <w14:noFill/>
            <w14:prstDash w14:val="solid"/>
            <w14:bevel/>
          </w14:textOutline>
        </w:rPr>
        <w:t>iados</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ti, sťažnosti, vyjadrení, stanovisku a ohlásení alebo inom dokumente, ktorý vydáva v konaní povinný subjekt, viažuci sa ku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konkr</w:t>
      </w:r>
      <w:proofErr w:type="spellEnd"/>
      <w:r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é</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tnej</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fyzickej osobe alebo právnickej osobe,</w:t>
      </w:r>
    </w:p>
    <w:p w14:paraId="6712F27F"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c) množina údajov o konaní, ktoré sa týkajú fyzickej osoby alebo právnickej osoby.</w:t>
      </w:r>
      <w:commentRangeEnd w:id="15"/>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15"/>
      </w:r>
    </w:p>
    <w:p w14:paraId="5CEDD304"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2AC53B56" w14:textId="251B017C"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(3) Podnety na vyhlásenie dátových prvkov za moje údaje vo vestníku predkladá ministerstvo povinnému subjektu, ktorý takéto dátové prvky eviduje ako zdrojové údaje; podnety na vyhlásenie dátových prvkov za moje údaje vo vestníku predkladá aj povinný </w:t>
      </w:r>
      <w:r w:rsidR="00B202A4"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subjekt ministerstvu</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commentRangeStart w:id="16"/>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Na základe podnetov podľa predchádzajúcej vety povinný subjekt každoročne do 30. septembra predkladá ministerstvu záväzný plán vyhlásenia dátových prvkov za moje údaje, ktorého súčasťou je aj termín predloženia podkladov na vyhlásenia dátových prvkov za moje údaje.</w:t>
      </w:r>
      <w:commentRangeEnd w:id="16"/>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16"/>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Ministerstvo každoročne do 31. októbra zverejňuje vo vestníku záväzný </w:t>
      </w:r>
      <w:r w:rsidR="003F0A6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lán vyhlásenia dátových prvkov za moje údaje, ktorý je tvorený z plánov vyhlásenia dátových prvkov za moje údaje od povinných subjektov.</w:t>
      </w:r>
    </w:p>
    <w:p w14:paraId="6B8227E2"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B40FA8A" w14:textId="1814C093"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commentRangeStart w:id="17"/>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(4) Podklady na vyhlásenie dátových prvkov za moje údaje sa predkladajú prostredníctvom elektronického formulára, ktorý obsahuje najmä</w:t>
      </w:r>
    </w:p>
    <w:p w14:paraId="06D880A3" w14:textId="517C8B77" w:rsidR="00B652B9" w:rsidRPr="00EC2121" w:rsidRDefault="007A5F06"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označenie povinného subjektu,</w:t>
      </w:r>
    </w:p>
    <w:p w14:paraId="3ACBB479" w14:textId="6ACDC555" w:rsidR="00B652B9" w:rsidRPr="00EC2121" w:rsidRDefault="007A5F06"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b)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názov informačného systému,</w:t>
      </w:r>
      <w:r w:rsidR="00B652B9"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25"/>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v ktorom je dátový prvok obsiahnutý,</w:t>
      </w:r>
    </w:p>
    <w:p w14:paraId="33D755D5" w14:textId="2F66BB41" w:rsidR="00B652B9" w:rsidRPr="00EC2121" w:rsidRDefault="007A5F06"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c)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kód informačného systému, v ktorom je dátový prvok obsiahnutý, podľa centrálneho </w:t>
      </w:r>
      <w:proofErr w:type="spellStart"/>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metainformačného</w:t>
      </w:r>
      <w:proofErr w:type="spellEnd"/>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systému,</w:t>
      </w:r>
      <w:r w:rsidR="00B652B9"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26"/>
      </w:r>
      <w:r w:rsidR="00605E6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670497FB" w14:textId="217E63ED" w:rsidR="00B652B9" w:rsidRPr="00EC2121" w:rsidRDefault="007A5F06"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d)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označenie dátového prvku,</w:t>
      </w:r>
    </w:p>
    <w:p w14:paraId="36475C97" w14:textId="1AF66B15" w:rsidR="00B652B9" w:rsidRPr="00EC2121" w:rsidRDefault="007A5F06"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e)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strojovo-spracovateľný formát dátového prvku,</w:t>
      </w:r>
    </w:p>
    <w:p w14:paraId="6AB7CF9D" w14:textId="1E5418CC" w:rsidR="00B652B9" w:rsidRPr="00EC2121" w:rsidRDefault="007A5F06"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f)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technickú špecifikáciu aplikačného </w:t>
      </w:r>
      <w:r w:rsidR="00277DD1"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programovacieho</w:t>
      </w:r>
      <w:r w:rsidR="00D351F7"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rozhrania,</w:t>
      </w:r>
    </w:p>
    <w:p w14:paraId="28A4B42C" w14:textId="65836C25" w:rsidR="00B652B9" w:rsidRPr="00EC2121" w:rsidRDefault="007A5F06"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g)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ďalšie doplňujúce informácie</w:t>
      </w:r>
      <w:commentRangeEnd w:id="17"/>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17"/>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51A0B24E" w14:textId="77777777" w:rsidR="00B652B9" w:rsidRPr="00EC2121" w:rsidRDefault="00B652B9"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CE54EA1" w14:textId="6F2C88AA"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lastRenderedPageBreak/>
        <w:t>(5) Vzor elektronického formulára podľa odseku 4 zverejní ministerstvo vo vestníku.</w:t>
      </w:r>
    </w:p>
    <w:p w14:paraId="2406265F"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AFAC09D" w14:textId="4BF44091"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(6) Ministerstvo vyhlási dátové prvky za moje údaje ich zverejnením vo vestníku do 5 dní od predloženia podkladov na vyhlásenie dátových prvkov podľa odseku 4. Ak podklady na vyhlásenie dátových prvkov nie sú úplné alebo správne, ministerstvo ich vráti na doplnenie alebo prepracovanie povinnému subjektu, ktorý ich predložil, pričom zároveň určí lehotu na doplnenie a prepracovanie, ktorá nesmie byť kratšia ako 10 pracovných dní.</w:t>
      </w:r>
    </w:p>
    <w:p w14:paraId="20BC000F" w14:textId="77777777" w:rsidR="00B652B9" w:rsidRPr="00EC2121" w:rsidRDefault="00B652B9" w:rsidP="00B652B9">
      <w:pPr>
        <w:pBdr>
          <w:top w:val="nil"/>
          <w:left w:val="nil"/>
          <w:bottom w:val="nil"/>
          <w:right w:val="nil"/>
          <w:between w:val="nil"/>
          <w:bar w:val="nil"/>
        </w:pBdr>
        <w:spacing w:after="0" w:line="276" w:lineRule="auto"/>
        <w:ind w:left="720"/>
        <w:jc w:val="both"/>
        <w:rPr>
          <w:rFonts w:ascii="Times New Roman" w:eastAsia="Arial Unicode MS" w:hAnsi="Times New Roman" w:cs="Times New Roman"/>
          <w:u w:color="000000"/>
          <w:bdr w:val="nil"/>
          <w:lang w:eastAsia="sk-SK"/>
        </w:rPr>
      </w:pPr>
    </w:p>
    <w:p w14:paraId="675AFBB1"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commentRangeStart w:id="18"/>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9 </w:t>
      </w:r>
    </w:p>
    <w:p w14:paraId="287690A4"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Práva a povinnosti osôb v oblasti mojich údajov</w:t>
      </w:r>
    </w:p>
    <w:p w14:paraId="6797A729"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3FF4C9F4"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(1) Fyzická osoba a právnická osoba, ktorej sa moje údaje týkajú, má právo</w:t>
      </w:r>
    </w:p>
    <w:p w14:paraId="2CF46B5C" w14:textId="19079514" w:rsidR="00B652B9" w:rsidRPr="00EC2121" w:rsidRDefault="000E6B9B"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byť informovaná, aké moje údaje o nej povinné subjekty evidujú, a aký je ich obsah,</w:t>
      </w:r>
    </w:p>
    <w:p w14:paraId="37C77A78" w14:textId="2F0B4631" w:rsidR="00B652B9" w:rsidRPr="00EC2121" w:rsidRDefault="000E6B9B"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b)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byť notifikovaná o zmene a oprave v mojich údajoch, </w:t>
      </w:r>
    </w:p>
    <w:p w14:paraId="7AB22375" w14:textId="5A8E8334" w:rsidR="00B652B9" w:rsidRPr="00EC2121" w:rsidRDefault="000E6B9B" w:rsidP="00CA17E0">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c)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získať prehľad o tom, ktorý povinný subjekt alebo iná osoba, kedy, za akým účelom a na základe akého právneho dôvodu pristupoval k mojim údajom; to neplatí ak boli moje údaje sprístupnené a poskytnuté spravodajským službám</w:t>
      </w:r>
      <w:r w:rsidR="00B652B9"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27"/>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alebo orgánom činným v trestnom konaní</w:t>
      </w:r>
      <w:r w:rsidR="00B652B9" w:rsidRPr="00EC2121">
        <w:rPr>
          <w:rFonts w:ascii="Times New Roman" w:eastAsia="Arial Unicode MS" w:hAnsi="Times New Roman" w:cs="Times New Roman"/>
          <w:u w:color="000000"/>
          <w:bdr w:val="nil"/>
          <w:lang w:eastAsia="sk-SK"/>
        </w:rPr>
        <w:t xml:space="preserve"> v konaní podľa osobitného predpisu.</w:t>
      </w:r>
      <w:r w:rsidR="00B652B9" w:rsidRPr="00EC2121">
        <w:rPr>
          <w:rFonts w:ascii="Times New Roman" w:eastAsia="Arial Unicode MS" w:hAnsi="Times New Roman" w:cs="Times New Roman"/>
          <w:u w:color="000000"/>
          <w:bdr w:val="nil"/>
          <w:vertAlign w:val="superscript"/>
          <w:lang w:eastAsia="sk-SK"/>
        </w:rPr>
        <w:footnoteReference w:id="28"/>
      </w:r>
      <w:r w:rsidR="00B652B9" w:rsidRPr="00EC2121">
        <w:rPr>
          <w:rFonts w:ascii="Times New Roman" w:eastAsia="Arial Unicode MS" w:hAnsi="Times New Roman" w:cs="Times New Roman"/>
          <w:u w:color="000000"/>
          <w:bdr w:val="nil"/>
          <w:lang w:eastAsia="sk-SK"/>
        </w:rPr>
        <w:t>)</w:t>
      </w:r>
    </w:p>
    <w:p w14:paraId="1F0745DA" w14:textId="77777777" w:rsidR="00B652B9" w:rsidRPr="00EC2121" w:rsidRDefault="00B652B9" w:rsidP="00B652B9">
      <w:pPr>
        <w:pBdr>
          <w:top w:val="nil"/>
          <w:left w:val="nil"/>
          <w:bottom w:val="nil"/>
          <w:right w:val="nil"/>
          <w:between w:val="nil"/>
          <w:bar w:val="nil"/>
        </w:pBdr>
        <w:spacing w:after="0" w:line="276" w:lineRule="auto"/>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p>
    <w:p w14:paraId="750F89E5"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(2)  Povinný subjekt, ktorý eviduje príslušný dátový prvok,</w:t>
      </w:r>
      <w:r w:rsidR="002600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je povinný po zaradení dátových prvkov medzi moje údaje</w:t>
      </w:r>
    </w:p>
    <w:p w14:paraId="7029FDE4"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 na požiadanie fyzickej osoby alebo právnickej osoby zabezpečiť prístup k mojim údajom, </w:t>
      </w:r>
      <w:proofErr w:type="spellStart"/>
      <w:r w:rsidRPr="00EC2121">
        <w:rPr>
          <w:rFonts w:ascii="Times New Roman" w:eastAsia="Arial Unicode MS" w:hAnsi="Times New Roman" w:cs="Times New Roman"/>
          <w:u w:color="000000"/>
          <w:bdr w:val="nil"/>
          <w:shd w:val="clear" w:color="auto" w:fill="FFFFFF"/>
          <w:lang w:eastAsia="sk-SK"/>
          <w14:textOutline w14:w="0" w14:cap="flat" w14:cmpd="sng" w14:algn="ctr">
            <w14:noFill/>
            <w14:prstDash w14:val="solid"/>
            <w14:bevel/>
          </w14:textOutline>
        </w:rPr>
        <w:t>ktor</w:t>
      </w:r>
      <w:proofErr w:type="spellEnd"/>
      <w:r w:rsidRPr="00EC2121">
        <w:rPr>
          <w:rFonts w:ascii="Times New Roman" w:eastAsia="Arial Unicode MS" w:hAnsi="Times New Roman" w:cs="Times New Roman"/>
          <w:u w:color="000000"/>
          <w:bdr w:val="nil"/>
          <w:shd w:val="clear" w:color="auto" w:fill="FFFFFF"/>
          <w:lang w:val="fr-FR" w:eastAsia="sk-SK"/>
          <w14:textOutline w14:w="0" w14:cap="flat" w14:cmpd="sng" w14:algn="ctr">
            <w14:noFill/>
            <w14:prstDash w14:val="solid"/>
            <w14:bevel/>
          </w14:textOutline>
        </w:rPr>
        <w:t xml:space="preserve">é </w:t>
      </w:r>
      <w:r w:rsidRPr="00EC2121">
        <w:rPr>
          <w:rFonts w:ascii="Times New Roman" w:eastAsia="Arial Unicode MS" w:hAnsi="Times New Roman" w:cs="Times New Roman"/>
          <w:u w:color="000000"/>
          <w:bdr w:val="nil"/>
          <w:shd w:val="clear" w:color="auto" w:fill="FFFFFF"/>
          <w:lang w:eastAsia="sk-SK"/>
          <w14:textOutline w14:w="0" w14:cap="flat" w14:cmpd="sng" w14:algn="ctr">
            <w14:noFill/>
            <w14:prstDash w14:val="solid"/>
            <w14:bevel/>
          </w14:textOutline>
        </w:rPr>
        <w:t>sa fyzickej osoby alebo právnickej osoby týkajú a k ich obsahu spôsobom podľa § 8 ods. 1 písm. c)</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ak ide o osobné údaje fyzická osoba má právo na prístup k údajom v rozsahu podľa osobitného predpisu,</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29"/>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15FDFCA8" w14:textId="7C6183C2"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w:t>
      </w:r>
      <w:r w:rsidR="005362A2"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na požiadanie</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informovať fyzickú osobu alebo právnickú osobu o zmenách a opravách v mojich údajoch,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ktor</w:t>
      </w:r>
      <w:proofErr w:type="spellEnd"/>
      <w:r w:rsidRPr="00EC2121">
        <w:rPr>
          <w:rFonts w:ascii="Times New Roman" w:eastAsia="Arial Unicode MS" w:hAnsi="Times New Roman" w:cs="Times New Roman"/>
          <w:u w:color="000000"/>
          <w:bdr w:val="nil"/>
          <w:lang w:val="fr-FR" w:eastAsia="sk-SK"/>
          <w14:textOutline w14:w="0" w14:cap="flat" w14:cmpd="sng" w14:algn="ctr">
            <w14:noFill/>
            <w14:prstDash w14:val="solid"/>
            <w14:bevel/>
          </w14:textOutline>
        </w:rPr>
        <w:t xml:space="preserve">é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vedie, </w:t>
      </w:r>
      <w:r w:rsidRPr="00EC2121">
        <w:rPr>
          <w:rFonts w:ascii="Times New Roman" w:eastAsia="Arial Unicode MS" w:hAnsi="Times New Roman" w:cs="Times New Roman"/>
          <w:u w:color="000000"/>
          <w:bdr w:val="nil"/>
          <w:shd w:val="clear" w:color="auto" w:fill="FFFFFF"/>
          <w:lang w:eastAsia="sk-SK"/>
          <w14:textOutline w14:w="0" w14:cap="flat" w14:cmpd="sng" w14:algn="ctr">
            <w14:noFill/>
            <w14:prstDash w14:val="solid"/>
            <w14:bevel/>
          </w14:textOutline>
        </w:rPr>
        <w:t>spôsobom podľa § 8 ods. 1 písm. c)</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p>
    <w:p w14:paraId="4BD27101" w14:textId="5471C115"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c) </w:t>
      </w:r>
      <w:r w:rsidRPr="00EC2121">
        <w:rPr>
          <w:rFonts w:ascii="Times New Roman" w:eastAsia="Arial Unicode MS" w:hAnsi="Times New Roman" w:cs="Times New Roman"/>
          <w:u w:color="000000"/>
          <w:bdr w:val="nil"/>
          <w:shd w:val="clear" w:color="auto" w:fill="FFFFFF"/>
          <w:lang w:eastAsia="sk-SK"/>
          <w14:textOutline w14:w="0" w14:cap="flat" w14:cmpd="sng" w14:algn="ctr">
            <w14:noFill/>
            <w14:prstDash w14:val="solid"/>
            <w14:bevel/>
          </w14:textOutline>
        </w:rPr>
        <w:t>zaznamenávať údaje v rozsahu nevyhnutnom na účely naplnenia práva fyzickej osoby alebo právnickej osoby podľa § 9 ods.1 písm. c)</w:t>
      </w:r>
      <w:r w:rsidR="00D764F0" w:rsidRPr="00EC2121">
        <w:rPr>
          <w:rFonts w:ascii="Times New Roman" w:eastAsia="Arial Unicode MS" w:hAnsi="Times New Roman" w:cs="Times New Roman"/>
          <w:u w:color="000000"/>
          <w:bdr w:val="nil"/>
          <w:shd w:val="clear" w:color="auto" w:fill="FFFFFF"/>
          <w:lang w:eastAsia="sk-SK"/>
          <w14:textOutline w14:w="0" w14:cap="flat" w14:cmpd="sng" w14:algn="ctr">
            <w14:noFill/>
            <w14:prstDash w14:val="solid"/>
            <w14:bevel/>
          </w14:textOutline>
        </w:rPr>
        <w:t xml:space="preserve"> a poskytnúť na požiadanie </w:t>
      </w:r>
      <w:r w:rsidR="00374D53" w:rsidRPr="00EC2121">
        <w:rPr>
          <w:rFonts w:ascii="Times New Roman" w:eastAsia="Arial Unicode MS" w:hAnsi="Times New Roman" w:cs="Times New Roman"/>
          <w:u w:color="000000"/>
          <w:bdr w:val="nil"/>
          <w:shd w:val="clear" w:color="auto" w:fill="FFFFFF"/>
          <w:lang w:eastAsia="sk-SK"/>
          <w14:textOutline w14:w="0" w14:cap="flat" w14:cmpd="sng" w14:algn="ctr">
            <w14:noFill/>
            <w14:prstDash w14:val="solid"/>
            <w14:bevel/>
          </w14:textOutline>
        </w:rPr>
        <w:t xml:space="preserve">dotknutej </w:t>
      </w:r>
      <w:r w:rsidR="00D764F0" w:rsidRPr="00EC2121">
        <w:rPr>
          <w:rFonts w:ascii="Times New Roman" w:eastAsia="Arial Unicode MS" w:hAnsi="Times New Roman" w:cs="Times New Roman"/>
          <w:u w:color="000000"/>
          <w:bdr w:val="nil"/>
          <w:shd w:val="clear" w:color="auto" w:fill="FFFFFF"/>
          <w:lang w:eastAsia="sk-SK"/>
          <w14:textOutline w14:w="0" w14:cap="flat" w14:cmpd="sng" w14:algn="ctr">
            <w14:noFill/>
            <w14:prstDash w14:val="solid"/>
            <w14:bevel/>
          </w14:textOutline>
        </w:rPr>
        <w:t>fyzickej osobe alebo právnickej osobe prehľad o týchto údajoch</w:t>
      </w:r>
      <w:r w:rsidRPr="00EC2121">
        <w:rPr>
          <w:rFonts w:ascii="Times New Roman" w:eastAsia="Arial Unicode MS" w:hAnsi="Times New Roman" w:cs="Times New Roman"/>
          <w:u w:color="000000"/>
          <w:bdr w:val="nil"/>
          <w:shd w:val="clear" w:color="auto" w:fill="FFFFFF"/>
          <w:lang w:eastAsia="sk-SK"/>
          <w14:textOutline w14:w="0" w14:cap="flat" w14:cmpd="sng" w14:algn="ctr">
            <w14:noFill/>
            <w14:prstDash w14:val="solid"/>
            <w14:bevel/>
          </w14:textOutline>
        </w:rPr>
        <w:t xml:space="preserve">, ak osobitný predpis neustanovuje inak. </w:t>
      </w:r>
    </w:p>
    <w:p w14:paraId="63460123"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FA68A63" w14:textId="37BBA5C0"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(3) Povinný subjekt začne plniť povinnosti podľa odseku 2 </w:t>
      </w:r>
      <w:r w:rsidR="00CE6984"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dňom určeným vo vyhlásení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mojich údajov vo vestníku.</w:t>
      </w:r>
      <w:commentRangeEnd w:id="18"/>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18"/>
      </w:r>
    </w:p>
    <w:p w14:paraId="0317B64F" w14:textId="77777777" w:rsidR="007B3993" w:rsidRPr="00EC2121" w:rsidRDefault="007B3993"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4578A7D" w14:textId="77777777" w:rsidR="00D25FAE" w:rsidRPr="00EC2121" w:rsidRDefault="00D25FAE"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D689AEC"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ZÁKLADNÉ ČÍSELNÍKY</w:t>
      </w:r>
    </w:p>
    <w:p w14:paraId="310C54CF"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411E5374"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10</w:t>
      </w:r>
    </w:p>
    <w:p w14:paraId="43746334"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630EA877" w14:textId="132A694F"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(1) Základným číselníkom je číselník zaradený v zozname základných číselníkov, ktorý sa zverejňuje v centrálnom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metainformačnom</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systéme.</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2</w:t>
      </w:r>
      <w:r w:rsidR="00E677BE"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6</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Správcom zoznamu základných číselníkov je ministerstvo. </w:t>
      </w:r>
    </w:p>
    <w:p w14:paraId="4461D09F"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78D331C" w14:textId="007E53F1"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lastRenderedPageBreak/>
        <w:t xml:space="preserve">(2) Ministerstvo zverejňuje vo vestníku </w:t>
      </w:r>
      <w:r w:rsidR="003F0A6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lán vyhlasovania základných číselníkov každoročne najneskôr do 31. decembra. Plán vyhlasovania základných číselníkov obsahuje názov základného číselníka, položky základného číselníka a označenie gestora základného číselníka.</w:t>
      </w:r>
    </w:p>
    <w:p w14:paraId="7EEEA0B8"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2398B43F" w14:textId="60DF79D8"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(3) Ak úsek verejnej správy alebo agenda verejnej správy, ktorých sa základný číselník týka, patria podľa osobitných predpisov do pôsobnosti viacerých povinných subjektov, ministerstvo v </w:t>
      </w:r>
      <w:r w:rsidR="003F0A6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láne vyhlasovania základných číselníkov môže navrhnúť ako gestorov základného číselníka viacero povinných subjektov; ministerstvo zároveň navrhne, ktorý z gestorov základného číselníka je hlavným gestorom základného číselníka a ktorí gestori základného číselníka sú vedľajšími gestormi základného číselníka.</w:t>
      </w:r>
    </w:p>
    <w:p w14:paraId="3447A30A"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3B467B6B" w14:textId="78524B33"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(4) Návrh na vyhlásenie základného číselníka zverejňuje v centrálnom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metainformačnom</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systéme povinný subjekt, ktorý je gestorom základného číselníka. Návrh na vyhlásenie základného číselníka obsahuje najmä názov základného číselníka, kód základného číselníka, položky základného číselníka, jednotný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referencovateľný</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identifikátor základného číselníka, názov gestora základného číselníka a navrhovaný dátum účinnosti základného číselníka. Návrh na vyhlásenie základného číselníka schvaľuje ministerstvo. </w:t>
      </w:r>
    </w:p>
    <w:p w14:paraId="19F987F9"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4E2159B"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(5) Gestor základného číselníka je povinný</w:t>
      </w:r>
    </w:p>
    <w:p w14:paraId="40638CFD"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462489CC"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 sprístupniť základný číselník prostredníctvom modulu procesnej integrácie a integrácie údajov ostatným povinným subjektom najneskôr do navrhovaného dátumu účinnosti podľa odseku 4,</w:t>
      </w:r>
    </w:p>
    <w:p w14:paraId="02C72052"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 riadne spravovať a aktualizovať základný číselník, ktorého je gestorom.</w:t>
      </w:r>
    </w:p>
    <w:p w14:paraId="2C2F88A9"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369A8EF1"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(6) Ak sú gestormi základného číselníka viaceré povinné subjekty</w:t>
      </w:r>
    </w:p>
    <w:p w14:paraId="626A9255"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 povinnosť podľa odseku 5 písm. a) a povinnosť riadne spravovať základný číselník plní hlavný gestor základného číselníka,</w:t>
      </w:r>
    </w:p>
    <w:p w14:paraId="2D7CBE77"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 povinnosti poskytovať do základného číselníka údaje a udržiavať ho aktuálny plnia hlavný gestor základného číselníka a vedľajší gestori základného číselníka v rozsahu údajov, v akom podľa osobitných predpisov patria do ich pôsobnosti.</w:t>
      </w:r>
    </w:p>
    <w:p w14:paraId="25A3B12D"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3D0CBF0" w14:textId="081BEDC6"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(7) Ministerstvo poskytuje gestorom základného číselníka súčinnosť pri prístupe k centrálnemu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metainformačnému</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systému a k modulu procesnej integrácie a integrácie údajov na účely plnenia ich povinností podľa odsekov 5 a 6.</w:t>
      </w:r>
    </w:p>
    <w:p w14:paraId="5E5A3788" w14:textId="541D81AE" w:rsidR="00D25FAE" w:rsidRPr="00EC2121" w:rsidRDefault="00D25FAE"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B04C568" w14:textId="77777777" w:rsidR="00170891" w:rsidRPr="00EC2121" w:rsidRDefault="00170891"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46114EF9"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REFERENČNÉ ÚDAJE</w:t>
      </w:r>
    </w:p>
    <w:p w14:paraId="210F75E2"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692A2741"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11</w:t>
      </w:r>
    </w:p>
    <w:p w14:paraId="1130E5BF"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Základné ustanovenia</w:t>
      </w:r>
    </w:p>
    <w:p w14:paraId="1BEA90E7"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0C5B075"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commentRangeStart w:id="19"/>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(1) Zdrojový údaj je údaj objektu evidencie, ktorý je vedený v zdrojovom registri, je vo vzťahu k subjektu evidencie jedinečný a zo zdrojového registra je poskytovaný do referenčného registra, kde je vedený ako referenčný údaj.</w:t>
      </w:r>
    </w:p>
    <w:p w14:paraId="0B0F375F"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61CBFA32"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(2) Zdrojový register je register ustanovený osobitným predpisom, ak obsahuje aspoň jeden zdrojový údaj.</w:t>
      </w:r>
      <w:commentRangeEnd w:id="19"/>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19"/>
      </w:r>
    </w:p>
    <w:p w14:paraId="694A4354"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6105CE52"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lastRenderedPageBreak/>
        <w:t>(3) Referenčný údaj je údaj objektu evidencie, ktorý je uvedený v zozname referenčných údajov.</w:t>
      </w:r>
    </w:p>
    <w:p w14:paraId="36C913B4"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5B05BA27"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(4) Hodnota referenčného údaja sa považuje za úplnú a zodpovedajúcu skutočnosti, kým nie je preukázaný opak.</w:t>
      </w:r>
    </w:p>
    <w:p w14:paraId="05C35B3D"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328FEA4F"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(5) Proti osobe, ktorá sa v dobrej viere spolieha na hodnotu referenčného údaja, nemôže iná osoba namietať, že táto hodnota nie je úplná alebo nezodpovedá skutočnosti.</w:t>
      </w:r>
    </w:p>
    <w:p w14:paraId="561CA68C"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242E3E80"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(6) Pri používaní hodnôt údajov, zápise, zmene, výmaze a poskytovaní zdrojového údaja, oprave hodnôt údajov a pri stotožnení údajov je na účely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medzisystémovej</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identifikácie subjektu evidencie, ktorým je cudzinec bez pobytu na území Slovenskej republiky, možné použiť sadu znakov podľa osobitného predpisu.</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30"/>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1D206EB9"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04467DB"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12</w:t>
      </w:r>
    </w:p>
    <w:p w14:paraId="5B50FC52"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Referenčný register a zoznam referenčných údajov</w:t>
      </w:r>
    </w:p>
    <w:p w14:paraId="4CECC5BC"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326A8D65"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i/>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(1) Referenčným registrom je register, ak obsahuje aspoň jeden referenčný údaj a je uvedený v zozname referenčných údajov. </w:t>
      </w:r>
    </w:p>
    <w:p w14:paraId="3CBF3C33"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i/>
          <w:u w:color="000000"/>
          <w:bdr w:val="nil"/>
          <w:lang w:eastAsia="sk-SK"/>
          <w14:textOutline w14:w="0" w14:cap="flat" w14:cmpd="sng" w14:algn="ctr">
            <w14:noFill/>
            <w14:prstDash w14:val="solid"/>
            <w14:bevel/>
          </w14:textOutline>
        </w:rPr>
      </w:pPr>
    </w:p>
    <w:p w14:paraId="0F754892" w14:textId="3549D499"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(2) Zoznam referenčných údajov vedie ministerstvo a tento zoznam obsahuje ku každému referenčnému registru najmä:</w:t>
      </w:r>
    </w:p>
    <w:p w14:paraId="216DCCED"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C5B694E"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 názov referenčného registra,</w:t>
      </w:r>
    </w:p>
    <w:p w14:paraId="29E39A92"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 správcu referenčného registra a registrátora referenčného registra,</w:t>
      </w:r>
    </w:p>
    <w:p w14:paraId="1BADA696"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c) označenie referenčných údajov z tohto referenčného registra,</w:t>
      </w:r>
    </w:p>
    <w:p w14:paraId="6FDC9045"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d) údaj o tom, ktoré referenčné údaje sú získavané zo zdrojových registrov,</w:t>
      </w:r>
    </w:p>
    <w:p w14:paraId="7B97A7B7"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commentRangeStart w:id="20"/>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e) informáciu o právnom základe poskytovania referenčného údaja.</w:t>
      </w:r>
      <w:commentRangeEnd w:id="20"/>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20"/>
      </w:r>
    </w:p>
    <w:p w14:paraId="040A130B"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1892E58"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(3) Zaradením údaja do zoznamu referenčných údajov sa údaj objektu evidencie v referenčnom registri považuje za úplný a zodpovedajúci skutočnosti, kým nie je preukázaný opak.</w:t>
      </w:r>
    </w:p>
    <w:p w14:paraId="56C392ED"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27E86757"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(4) Zoznam referenčných údajov obsahuje ako referenčné údaje také údaje objektu evidencie, ktoré sú vo vzťahu k subjektu evidencie jedinečné. V zozname referenčných údajov musí byť každý referenčný údaj priradený k referenčnému registru a každý referenčný register musí byť priradený aspoň k jednému referenčnému údaju. </w:t>
      </w:r>
    </w:p>
    <w:p w14:paraId="19D134E6"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9E70931" w14:textId="48A67C7D"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commentRangeStart w:id="21"/>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(5) Zmeny v zozname referenčných údajov vykonáva ministerstvo v štruktúrovanej podobe a podľa aktuálnej potreby. Podnet na zaradenie údajov do zoznamu referenčných údajov (ďalej len „podnet na zaradenie“) alebo podnet na aktualizáciu zoznamu referenčných údajov (ďalej len „podnet na aktualizáciu“) podáva správca registra, správca referenčného registra alebo ministerstvo. Podnet na zaradenie obsahuje názov registra a dátum, k akému majú byť údaje tohto registra vyhlásené za referenčné údaje. Podnet na aktualizáciu obsahuje označenie referenčného údaja, názov referenčného registra, obsah aktualizácie a dátum, k akému má byť aktualizácia v zozname referenčných údajov vykonaná.</w:t>
      </w:r>
    </w:p>
    <w:p w14:paraId="7F5841A9"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7DBFEAE" w14:textId="2E3DD956"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(6) Ministerstvo zverejňuje podnet na zaradenie alebo podnet na aktualizáciu </w:t>
      </w:r>
      <w:r w:rsidR="00F973B0"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v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centrálnom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metainformačnom</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systéme; ministerstvo zverejňuje vo vestníku informáciu o zverejnení podnetu na zaradenie alebo podnetu na aktualizáciu. Správca registra, ktorého sa podnet na zaradenie týka, je povinný do 30 dní od zverejnenia podnetu na zaradenie v centrálnom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metainformačnom</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systéme podať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lastRenderedPageBreak/>
        <w:t xml:space="preserve">ministerstvu návrh na zaradenie údaja do zoznamu referenčných údajov (ďalej len „návrh na zaradenie“). Návrh na zaradenie obsahuje najmä označenie údajov, ktoré majú byť vyhlásené za referenčné, označenie zdrojových registrov, identifikátor údaja a označenie subjektu evidencie, ku ktorému sa údaj viaže. Správca referenčného registra, ktorého sa podnet na aktualizáciu týka, je povinný do 30 dní od zverejnenia podnetu na aktualizáciu v centrálnom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metainformačnom</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systéme podať návrh na aktualizáciu zoznamu referenčných údajov (ďalej len „návrh na aktualizáciu“). Návrh na aktualizáciu obsahuje najmä údaje podľa odseku 2. Po uplynutí 30dňovej lehoty je návrh na zaradenie alebo návrh na aktualizáciu oprávnené podať ministerstvo.</w:t>
      </w:r>
    </w:p>
    <w:p w14:paraId="4DC65704"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4D050D64" w14:textId="34D283ED"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(7) Ministerstvo zverejňuje návrh na zaradenie a návrh na aktualizáciu na pripomienkovanie povinným subjektom a iným osobám spôsobom, akým sa zverejňujú návrhy všeobecne záväzných právnych predpisov. Po skončení pripomienkovania podľa predchádzajúcej vety ministerstvo zaradí register do zoznamu referenčných údajov alebo aktualizuje zoznam referenčných údajov. Zoznam referenčných údajov ministerstvo sprístupňuje v centrálnom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metainformačnom</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systéme. Zmeny v zozname referenčných údajov sa vykonávajú tak, aby boli účinné najskôr tri mesiace odo dňa predloženia návrhu na zaradenie alebo návrhu na aktualizáciu.</w:t>
      </w:r>
      <w:commentRangeEnd w:id="21"/>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21"/>
      </w:r>
    </w:p>
    <w:p w14:paraId="59D958A8" w14:textId="77777777" w:rsidR="00394A02" w:rsidRPr="00EC2121" w:rsidRDefault="00394A02" w:rsidP="00B652B9">
      <w:pPr>
        <w:pBdr>
          <w:top w:val="nil"/>
          <w:left w:val="nil"/>
          <w:bottom w:val="nil"/>
          <w:right w:val="nil"/>
          <w:between w:val="nil"/>
          <w:bar w:val="nil"/>
        </w:pBdr>
        <w:spacing w:after="0" w:line="240"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4B1B0DA9" w14:textId="77777777" w:rsidR="00394A02" w:rsidRPr="00EC2121" w:rsidRDefault="00394A02" w:rsidP="00B652B9">
      <w:pPr>
        <w:pBdr>
          <w:top w:val="nil"/>
          <w:left w:val="nil"/>
          <w:bottom w:val="nil"/>
          <w:right w:val="nil"/>
          <w:between w:val="nil"/>
          <w:bar w:val="nil"/>
        </w:pBdr>
        <w:spacing w:after="0" w:line="240"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0022E14" w14:textId="022B1D98" w:rsidR="00B652B9" w:rsidRPr="00EC2121" w:rsidRDefault="00B652B9" w:rsidP="00B652B9">
      <w:pPr>
        <w:pBdr>
          <w:top w:val="nil"/>
          <w:left w:val="nil"/>
          <w:bottom w:val="nil"/>
          <w:right w:val="nil"/>
          <w:between w:val="nil"/>
          <w:bar w:val="nil"/>
        </w:pBdr>
        <w:spacing w:after="0" w:line="240"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commentRangeStart w:id="22"/>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13</w:t>
      </w:r>
    </w:p>
    <w:p w14:paraId="6EAE58A1" w14:textId="77777777" w:rsidR="00B652B9" w:rsidRPr="00EC2121" w:rsidRDefault="00B652B9" w:rsidP="00B652B9">
      <w:pPr>
        <w:pBdr>
          <w:top w:val="nil"/>
          <w:left w:val="nil"/>
          <w:bottom w:val="nil"/>
          <w:right w:val="nil"/>
          <w:between w:val="nil"/>
          <w:bar w:val="nil"/>
        </w:pBdr>
        <w:spacing w:after="0" w:line="240"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Používanie hodnôt referenčných údajov</w:t>
      </w:r>
      <w:commentRangeEnd w:id="22"/>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22"/>
      </w:r>
    </w:p>
    <w:p w14:paraId="318B0E81" w14:textId="77777777" w:rsidR="00B652B9" w:rsidRPr="00EC2121" w:rsidRDefault="00B652B9" w:rsidP="00B652B9">
      <w:pPr>
        <w:pBdr>
          <w:top w:val="nil"/>
          <w:left w:val="nil"/>
          <w:bottom w:val="nil"/>
          <w:right w:val="nil"/>
          <w:between w:val="nil"/>
          <w:bar w:val="nil"/>
        </w:pBdr>
        <w:spacing w:after="0" w:line="240"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3EB82F6C"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(1) Registrátor registra, v ktorom sa evidujú medzi údajmi objektu evidencie aj také údaje, ktoré sú referenčnými údajmi, je povinný hodnoty týchto údajov objektu evidencie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referencovať</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ak nie je v odsekoch 3 až 5 ustanovené inak.</w:t>
      </w:r>
    </w:p>
    <w:p w14:paraId="3B0023CB"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F69E942"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(2)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Referencovanie</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je  použitie údaja objektu evidencie v podobe, ktorá je zhodná s podobou, v ktorej je referenčný údaj vedený v referenčnom registri.</w:t>
      </w:r>
    </w:p>
    <w:p w14:paraId="6D263987"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6E79E4DB"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(3) Registrátor referenčného registra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nereferencuje</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hodnoty referenčných údajov, ktoré sú vedené v referenčnom registri, ktorého je registrátorom.</w:t>
      </w:r>
    </w:p>
    <w:p w14:paraId="554D864A"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A25B1E8"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(4) Registrátor zdrojového registra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nereferencuje</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hodnoty tých referenčných údajov, ktoré sú referenčným registrom získavané poskytnutím zdrojových údajov z tohto zdrojového registra.</w:t>
      </w:r>
    </w:p>
    <w:p w14:paraId="3326CFC6"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2FDA522"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(5) Ak pri zápise, zmene alebo výmaze zdrojového údaja vykonal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referencovanie</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registrátor zdrojového registra, nie je registrátor referenčného registra povinný vykonať k hodnotám toho istého údaja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referencovanie</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pri jeho zápise, zmene alebo výmaze z referenčného registra.</w:t>
      </w:r>
    </w:p>
    <w:p w14:paraId="07B51120"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485EB132"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(6)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Referencovanie</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sa vykoná automatizovaným spôsobom, pričom na účely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referencovania</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sa nepoužijú ustanovenia o poskytovaní elektronických odpisov z informačných systémov verejnej správy podľa osobitného predpisu.</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31"/>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73C0AA52"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4152FFDA"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(7) Ak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referencovaním</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dôjde k zmene alebo k výmazu hodnôt údajov objektu evidencie, registrátor je povinný takúto zmenu alebo výmaz vykonať v ním vedenom registri vždy z vlastnej iniciatívy, a to bez návrhu na zápis, zmenu alebo výmaz údaja podľa osobitného predpisu.</w:t>
      </w:r>
    </w:p>
    <w:p w14:paraId="282E35F9"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FD95AE4"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(8) Ak sa pri činnosti povinného subjektu podľa osobitného predpisu zisťujú, preukazujú alebo inak spracúvajú údaje, ktoré sú referenčnými údajmi, je povinný subjekt povinný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referencovať</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príslušné hodnoty referenčných údajov podľa osobitného predpisu,</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32"/>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ak tento zákon neustanovuje inak; ustanovenia odsekov 3 až 5 tým nie sú dotknuté. Povinný subjekt je na účely udržiavania aktuálneho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lastRenderedPageBreak/>
        <w:t xml:space="preserve">stavu registrov, ktoré vedie, oprávnený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referencovať</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hodnoty referenčných údajov aj priebežne pri ich zmenách v referenčnom registri.</w:t>
      </w:r>
    </w:p>
    <w:p w14:paraId="2080909B"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F38517D" w14:textId="77777777" w:rsidR="00B652B9" w:rsidRPr="00EC2121" w:rsidRDefault="00B652B9" w:rsidP="00B652B9">
      <w:pPr>
        <w:pBdr>
          <w:top w:val="nil"/>
          <w:left w:val="nil"/>
          <w:bottom w:val="nil"/>
          <w:right w:val="nil"/>
          <w:between w:val="nil"/>
          <w:bar w:val="nil"/>
        </w:pBdr>
        <w:spacing w:after="0" w:line="240"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14</w:t>
      </w:r>
    </w:p>
    <w:p w14:paraId="2E9B17AE" w14:textId="77777777" w:rsidR="00B652B9" w:rsidRPr="00EC2121" w:rsidRDefault="00B652B9" w:rsidP="00B652B9">
      <w:pPr>
        <w:pBdr>
          <w:top w:val="nil"/>
          <w:left w:val="nil"/>
          <w:bottom w:val="nil"/>
          <w:right w:val="nil"/>
          <w:between w:val="nil"/>
          <w:bar w:val="nil"/>
        </w:pBdr>
        <w:spacing w:after="0" w:line="240"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Oprava hodnôt referenčných údajov a zdrojových údajov</w:t>
      </w:r>
    </w:p>
    <w:p w14:paraId="0EE83E03" w14:textId="77777777" w:rsidR="00B652B9" w:rsidRPr="00EC2121" w:rsidRDefault="00B652B9" w:rsidP="00B652B9">
      <w:pPr>
        <w:pBdr>
          <w:top w:val="nil"/>
          <w:left w:val="nil"/>
          <w:bottom w:val="nil"/>
          <w:right w:val="nil"/>
          <w:between w:val="nil"/>
          <w:bar w:val="nil"/>
        </w:pBdr>
        <w:spacing w:after="0" w:line="240"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E9FBDB8"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(1) Oprava hodnôt referenčných údajov a zdrojových údajov sa vykoná (ďalej len „chyba údaja“), ak</w:t>
      </w:r>
    </w:p>
    <w:p w14:paraId="513E4ABB"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5DC5D0C2" w14:textId="2DB29CFE"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 sú hodnoty údajov v rozpore s</w:t>
      </w:r>
      <w:r w:rsidR="005839AC"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presne a</w:t>
      </w:r>
      <w:r w:rsidR="008727EB"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w:t>
      </w:r>
      <w:r w:rsidR="005839AC"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úplne</w:t>
      </w:r>
      <w:r w:rsidR="008727EB"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preukázaným</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skutočným stavom, </w:t>
      </w:r>
    </w:p>
    <w:p w14:paraId="08E680BD"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 bola chybným postupom povinného subjektu zapísaná rovnaká hodnota údaja vo vzťahu k viacerým odlišným subjektom evidencie alebo viaceré hodnoty údaja k jednému subjektu evidencie a podľa osobitného predpisu môže byť jedna hodnota údaja pridelená len jednému subjektu evidencie, alebo</w:t>
      </w:r>
    </w:p>
    <w:p w14:paraId="0DE59979"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c) ide o odstránenie chýb v písaní alebo počítaní alebo sú údaje chybné z dôvodu chyby v písaní alebo počítaní alebo z dôvodu inej zjavnej nesprávnosti v písomnom vyhotovení verejnej listiny alebo iného dokumentu, na základe ktorého údaj vznikol, zmenil sa alebo bol vymazaný.</w:t>
      </w:r>
    </w:p>
    <w:p w14:paraId="3C3D5D05"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9266D26"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(2) Ak povinný subjekt pri svojej činnosti zistí chybu údaja podľa odseku 1, bezodkladne to oznámi správcovi a registrátorovi príslušného referenčného registra. </w:t>
      </w:r>
      <w:commentRangeStart w:id="23"/>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Správca a registrátor referenčného registra je do vykonania opravy hodnôt referenčných údajov povinný vyznačiť chybu údaja v referenčnom registri v strojovo-spracovateľnom formáte. Do uskutočnenia opravy chyby údaja nie je povinný subjekt povinný hodnoty údajov, ktorých sa chyba údaja týka,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referencovať</w:t>
      </w:r>
      <w:commentRangeEnd w:id="23"/>
      <w:proofErr w:type="spellEnd"/>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23"/>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72360698"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DA7F37A" w14:textId="383D7CDD"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(3) Správca a registrátor referenčného registra postúpi oznámenie podľa odseku 2 správcovi a registrátorovi zdrojového registra, z ktorého boli referenčné údaje poskytnuté, a opravu vykoná registrátor zdrojového registra v zdrojovom registri spôsobom podľa osobitného predpisu,</w:t>
      </w:r>
      <w:r w:rsidR="00F85ABA"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1</w:t>
      </w:r>
      <w:r w:rsidR="00C90809"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7</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a ak ten neustanovuje spôsob opravy, postupom podľa odsekov 4 až 7.</w:t>
      </w:r>
    </w:p>
    <w:p w14:paraId="4F344558"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23551963"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(4) Opravu hodnôt údajov vykonáva registrátor zdrojového registra, a to aj bez návrhu dotknutej osoby.</w:t>
      </w:r>
    </w:p>
    <w:p w14:paraId="12BBAB55"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44A8907B"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(5) Registrátor zdrojového registra je povinný pred vykonaním opravy riadne a úplne zistiť skutkový stav. Povinné subjekty a osoby, ktorých sa chybné údaje týkajú, sú povinní poskytnúť registrátorovi zdrojového registra na tento účel súčinnosť. Registrátor zdrojového registra na účely zistenia skutkového stavu použije najmä originál alebo osvedčenú kópiu verejnej listiny alebo iného dokumentu, na základe ktorého údaj vznikol, zmenil sa alebo bol vymazaný.</w:t>
      </w:r>
    </w:p>
    <w:p w14:paraId="11BB85CB"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62087EAE"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(6) Ak ide o opravu z dôvodov podľa odseku 1 písm. a) alebo c), registrátor zdrojového registra oznámi vykonanie opravy osobe, ktorej sa chybné údaje týkajú.</w:t>
      </w:r>
    </w:p>
    <w:p w14:paraId="7AF0D36A"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3EB9388"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(7) Ak ide o opravu z dôvodu podľa odseku 1 písm. b), registrátor zdrojového registra</w:t>
      </w:r>
    </w:p>
    <w:p w14:paraId="7F876BFE"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946FA32"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 pred vykonaním opravy oznámi osobe, ktorej sa chybný údaj týka, dôvod na opravu údaja a vyzve ju, aby v lehote 30 dní oznámila registrátorovi zdrojového registra návrh na spôsob opravy údaja; registrátor zdrojového registra nie je návrhom viazaný,</w:t>
      </w:r>
    </w:p>
    <w:p w14:paraId="02F8FAA7"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 pred vykonaním opravy oznámi osobe, ktorej sa chybný údaj týka, spôsob, akým bude oprava vykonaná, a</w:t>
      </w:r>
    </w:p>
    <w:p w14:paraId="24B48BC5"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c) vykoná opravu  bezodkladne po uplynutí lehoty podľa písmena a).</w:t>
      </w:r>
    </w:p>
    <w:p w14:paraId="3D62D9C3"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448EC7A"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(8) Registrátor zdrojového registra je povinný po vykonaní opravy chyby údaja v zdrojovom registri  podľa odsekov 4 až 7 bezodkladne poskytnúť opravené údaje správcovi a registrátorovi referenčného registra v strojovo-spracovateľnom formáte. Správca a registrátor referenčného registra odstráni vyznačenie chyby údaja v referenčnom registri.</w:t>
      </w:r>
    </w:p>
    <w:p w14:paraId="4CA4C79B"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688A637E"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p>
    <w:p w14:paraId="2017BEFA" w14:textId="77777777" w:rsidR="00B652B9" w:rsidRPr="00EC2121" w:rsidRDefault="00B652B9" w:rsidP="00B652B9">
      <w:pPr>
        <w:pBdr>
          <w:top w:val="nil"/>
          <w:left w:val="nil"/>
          <w:bottom w:val="nil"/>
          <w:right w:val="nil"/>
          <w:between w:val="nil"/>
          <w:bar w:val="nil"/>
        </w:pBdr>
        <w:spacing w:after="0" w:line="240"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15</w:t>
      </w:r>
    </w:p>
    <w:p w14:paraId="4A064D5E" w14:textId="77777777" w:rsidR="00B652B9" w:rsidRPr="00EC2121" w:rsidRDefault="00B652B9" w:rsidP="00B652B9">
      <w:pPr>
        <w:pBdr>
          <w:top w:val="nil"/>
          <w:left w:val="nil"/>
          <w:bottom w:val="nil"/>
          <w:right w:val="nil"/>
          <w:between w:val="nil"/>
          <w:bar w:val="nil"/>
        </w:pBdr>
        <w:spacing w:after="0" w:line="240"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lastRenderedPageBreak/>
        <w:t>Povinnosti správcu a registrátora referenčného registra a zdrojového registra</w:t>
      </w:r>
    </w:p>
    <w:p w14:paraId="6ED2F31A" w14:textId="77777777" w:rsidR="00B652B9" w:rsidRPr="00EC2121" w:rsidRDefault="00B652B9" w:rsidP="00B652B9">
      <w:pPr>
        <w:pBdr>
          <w:top w:val="nil"/>
          <w:left w:val="nil"/>
          <w:bottom w:val="nil"/>
          <w:right w:val="nil"/>
          <w:between w:val="nil"/>
          <w:bar w:val="nil"/>
        </w:pBdr>
        <w:spacing w:after="0" w:line="240"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2DC51220" w14:textId="29EBF3CB"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(1) Správca referenčného registra okrem povinností podľa osobitných predpisov</w:t>
      </w:r>
      <w:r w:rsidR="00CB6850"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1</w:t>
      </w:r>
      <w:r w:rsidR="00D15C09"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7</w:t>
      </w:r>
      <w:r w:rsidR="00CB6850"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7C551BD4"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68199BC9"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 zabezpečuje správu a prevádzku registra a zodpovedá za bezpečnosť a ochranu pred neoprávneným prístupom k spracovávaným a uchovávaným údajom a pred ich zneužitím a stratou,</w:t>
      </w:r>
    </w:p>
    <w:p w14:paraId="397A4CF4"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 zabezpečuje dostupnosť registra a poskytovanie jeho funkcií a bezodplatné sprístupnenie údajov povinným subjektom, a za podmienok podľa osobitných predpisov aj iným oprávneným osobám,</w:t>
      </w:r>
    </w:p>
    <w:p w14:paraId="23E70BCD"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c) vedie záznamy o udalostiach súvisiacich s prevádzkou registra, a to najmä o bezpečnostných incidentoch, o prístupoch do informačného systému, zmenách nastavení oprávnenia a zmenách referenčných údajov,</w:t>
      </w:r>
    </w:p>
    <w:p w14:paraId="71BC852C"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d) zabezpečuje technickú dostupnosť hodnôt referenčných údajov objektu evidencie ostatným informačným systémom verejnej správy bezodkladne po ich zápise alebo zmene a bezodkladne po výmaze zabezpečuje dostupnosť informácie o výmaze hodnoty údaja objektu evidencie,</w:t>
      </w:r>
    </w:p>
    <w:p w14:paraId="684DD0AF"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e) zverejňuje v centrálnom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metainformačnom</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systéme  informáciu o spôsobe a periodicite plnenia povinnosti podľa písmena d),</w:t>
      </w:r>
    </w:p>
    <w:p w14:paraId="0C4BB267" w14:textId="0176F046"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f) uchováva údaje o čase a spôsobe vzniku, zmeny a zániku hodnôt referenčných údajov, ako aj identifikátor osoby, ktorá ich uskutočnila, ak osobitný predpis neustanovuje inak</w:t>
      </w:r>
      <w:commentRangeStart w:id="24"/>
      <w:r w:rsidR="003C4E6B"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najmenej po dobu desiatich rokov</w:t>
      </w:r>
      <w:commentRangeEnd w:id="24"/>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24"/>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4F07D150"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9F5D73B"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commentRangeStart w:id="25"/>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(2) Registrátor referenčného registra zodpovedá od okamihu, keď sú hodnoty referenčných údajov v jeho dispozícii, za to, že hodnoty referenčných údajov sú úplné a zodpovedajú stavu, ktorý je v referenčnom registri zapísaný. Ak sú hodnoty referenčných údajov zapisované, menené alebo vymazávané</w:t>
      </w:r>
      <w:commentRangeEnd w:id="25"/>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25"/>
      </w:r>
    </w:p>
    <w:p w14:paraId="674EE539"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58BCA009" w14:textId="4B193DD5"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 na podnet oprávnenej osoby podľa osobitného predpisu,</w:t>
      </w:r>
      <w:r w:rsidR="003262FF"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1</w:t>
      </w:r>
      <w:r w:rsidR="00D15C09"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7</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zodpovedá registrátor referenčného registra podľa prvej vety v rozsahu, v akom je podľa osobitného predpisu</w:t>
      </w:r>
      <w:r w:rsidR="003262FF"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1</w:t>
      </w:r>
      <w:r w:rsidR="00D15C09"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7</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povinný skúmať ich úplnosť a pravdivosť,</w:t>
      </w:r>
    </w:p>
    <w:p w14:paraId="57545B6D"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 na základe poskytnutých zdrojových údajov, zodpovedá registrátor referenčného registra podľa prvej vety v rozsahu, v akom sa zdrojové údaje dostali do jeho dispozície.</w:t>
      </w:r>
    </w:p>
    <w:p w14:paraId="5A443C7D"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6D163BA"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(3) Ak sú zdrojové údaje po zápise, zmene či výmaze zo zdrojového registra poskytované spôsobom a v lehotách podľa osobitného predpisu referenčnému registru na účely zápisu, zmeny alebo výmazu v ňom, pričom v referenčnom registri sú vedené ako referenčné údaje,</w:t>
      </w:r>
    </w:p>
    <w:p w14:paraId="29EB81A8"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4AD9CE84"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 správca zdrojového registra je povinný zabezpečiť, aby hodnoty zdrojových údajov poskytnutých referenčnému registru zodpovedali hodnotám zdrojových údajov zapísaných v zdrojovom registri, a zodpovedá za tento súlad hodnôt údajov do momentu, kým sa dostanú do dispozície registrátora referenčného registra,</w:t>
      </w:r>
    </w:p>
    <w:p w14:paraId="20D4788B"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 na účely poskytovania údajov zo zdrojového registra referenčnému registru sa na správcu zdrojového registra vzťahujú ustanovenia odseku 1 písm. d) a e) primerane, pričom tieto povinnosti správca zdrojového registra plní voči registrátorovi referenčného registra a vo vzťahu k poskytovaným zdrojovým údajom, a</w:t>
      </w:r>
    </w:p>
    <w:p w14:paraId="12213721"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c) správca zdrojového registra a registrátor referenčného registra sú vo vzájomnej súčinnosti povinní zabezpečiť, aby zdrojové údaje a na ich základe zapísané, zmenené alebo vymazané referenčné údaje boli vedené s rovnakými hodnotami v zdrojovom registri aj v referenčnom registri.</w:t>
      </w:r>
    </w:p>
    <w:p w14:paraId="1F4C9D2B"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59364C97"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(4) Správca referenčného registra a správca zdrojového registra sú povinní zabezpečiť, aby pri vytváraní a zmene objektov evidencie boli používané základné číselníky.</w:t>
      </w:r>
    </w:p>
    <w:p w14:paraId="1325321F"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5008D01"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(5) Ak ide o referenčné registre, použijú sa na ich vytváranie, prevádzku, využívanie a rozvoj, na správu, ako aj na zabezpečenie integrovateľnosti a bezpečnosti osobitné predpisy,</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15</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ak tento zákon neustanovuje inak.</w:t>
      </w:r>
    </w:p>
    <w:p w14:paraId="512E2C9D"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3726749" w14:textId="77777777" w:rsidR="00B652B9" w:rsidRPr="00EC2121" w:rsidRDefault="00B652B9" w:rsidP="00B652B9">
      <w:pPr>
        <w:pBdr>
          <w:top w:val="nil"/>
          <w:left w:val="nil"/>
          <w:bottom w:val="nil"/>
          <w:right w:val="nil"/>
          <w:between w:val="nil"/>
          <w:bar w:val="nil"/>
        </w:pBdr>
        <w:spacing w:after="0" w:line="240"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lastRenderedPageBreak/>
        <w:t>§ 16</w:t>
      </w:r>
    </w:p>
    <w:p w14:paraId="06F15D13" w14:textId="77777777" w:rsidR="00B652B9" w:rsidRPr="00EC2121" w:rsidRDefault="00B652B9" w:rsidP="00B652B9">
      <w:pPr>
        <w:pBdr>
          <w:top w:val="nil"/>
          <w:left w:val="nil"/>
          <w:bottom w:val="nil"/>
          <w:right w:val="nil"/>
          <w:between w:val="nil"/>
          <w:bar w:val="nil"/>
        </w:pBdr>
        <w:spacing w:after="0" w:line="240"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commentRangeStart w:id="26"/>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Stotožnenie údajov</w:t>
      </w:r>
      <w:commentRangeEnd w:id="26"/>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26"/>
      </w:r>
    </w:p>
    <w:p w14:paraId="748C57A0" w14:textId="77777777" w:rsidR="00B652B9" w:rsidRPr="00EC2121" w:rsidRDefault="00B652B9" w:rsidP="00B652B9">
      <w:pPr>
        <w:pBdr>
          <w:top w:val="nil"/>
          <w:left w:val="nil"/>
          <w:bottom w:val="nil"/>
          <w:right w:val="nil"/>
          <w:between w:val="nil"/>
          <w:bar w:val="nil"/>
        </w:pBdr>
        <w:spacing w:after="0" w:line="240"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470A7808"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(1) Stotožnením údajov sa na účely tohto zákona rozumie jednoznačné priradenie hodnôt údajov k subjektu evidencie v registri a následné logické priradenie k tomu istému subjektu evidencie v referenčnom registri </w:t>
      </w:r>
      <w:commentRangeStart w:id="27"/>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prostredníctvom identifikačného údaja, ktorým je identifikátor osoby</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33"/>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alebo iný identifikátor referenčného údaja </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34"/>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určený správcom referenčného registra</w:t>
      </w:r>
      <w:commentRangeEnd w:id="27"/>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27"/>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Účelom stotožnenia údajov je jednoznačné potvrdenie vzťahu medzi objektom evidencie a subjektom evidencie v registri a identifikovanie subjektu evidencie v registri a v referenčnom registri, a to najmä na účely následného bezchybného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referencovania</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77AB9BC0"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D831495" w14:textId="4AEC4D93"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(2) Stotožnenie údajov zabezpečuje v období jedného roka odo dňa ustanovenia registra za referenčný register správca takého registra, ktorý údaje z tohto referenčného registra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referencuje</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Správca podľa predchádzajúcej vety je povinný informovať ministerstvo o stave a výsledkoch stotožnenia údajov najneskôr do jedného roka odo dňa ustanovenia registra za referenčný register a zároveň vyznačiť v tej istej lehote v ním spravovanom registri nestotožnené údaje v strojovo-spracovateľnom formáte.</w:t>
      </w:r>
    </w:p>
    <w:p w14:paraId="78B9471B"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6E9D2BD"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(3) Na účely stotožnenia údajov si správca registra a správca referenčného registra poskytujú nevyhnutnú súčinnosť.</w:t>
      </w:r>
    </w:p>
    <w:p w14:paraId="0346874A"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43C0C147"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(4) Ak je to na stotožnenie údajov nevyhnutné a informácie nie je možné získať iným spôsobom, správca registra vyzve osobu, ktorej sa objekt evidencie týka, na poskytnutie informácií potrebných na stotožnenie údajov a určí jej lehotu na ich oznámenie, ktorá nesmie byť kratšia ako tri mesiace. Ak je doručenie výzvy osobe neúspešné, správca registra zverejňuje najmenej po dobu šiestich mesiacov túto výzvu na svojom webovom sídle a na ústrednom portáli, ak ide o právnickú osobu alebo podnikateľa, aj v Obchodnom vestníku najmenej trikrát po dobu šiestich mesiacov, a ak to považuje za účelné, aj inými prostriedkami. Na doručovanie sa použijú ustanovenia osobitného predpisu</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35"/>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o elektronickom doručovaní, pričom ak sa postupuje podľa osobitného predpisu,</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36"/>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na doručovanie sa použijú ustanovenia všeobecného predpisu o správnom konaní, ak osobitný predpis upravujúci vedenie príslušného registra neustanovuje inak.</w:t>
      </w:r>
    </w:p>
    <w:p w14:paraId="54C39EC1"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6FAE3A69"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(5) Ak ide o subjekt evidencie, ktorým je právnická osoba alebo fyzická osoba - podnikateľ, vo vzťahu ku ktorým nebolo možné stotožniť údaje a ktoré nereagovali ani na výzvy podľa odseku 4, a zároveň je možné odôvodnene predpokladať, že táto právnická osoba alebo fyzická osoba - podnikateľ už neexistuje alebo nevykonáva činnosť, správca registra pri tomto subjekte evidencie vyznačí v strojovo-spracovateľnom formáte v registri, že ide o subjekt evidencie, ktorého totožnosť nie je možné potvrdiť. Vyznačenie podľa prvej vety je možné vykonať najskôr po uplynutí deviatich mesiacov odo dňa doručenia výzvy podľa odseku 4, a ak bolo doručenie výzvy neúspešné, odo dňa prvého zverejnenia výzvy v Obchodnom vestníku.</w:t>
      </w:r>
    </w:p>
    <w:p w14:paraId="0A03C85B"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4E2A086D"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(6) Vyznačenie v registri podľa odseku 5 je dôvodom na zrušenie právnickej osoby alebo fyzickej osoby podnikateľa z príslušného registra podľa osobitného predpisu.</w:t>
      </w:r>
    </w:p>
    <w:p w14:paraId="3D920E5F"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273E2502" w14:textId="77777777" w:rsidR="00B652B9" w:rsidRPr="00EC2121" w:rsidRDefault="00B652B9" w:rsidP="00B652B9">
      <w:pPr>
        <w:pBdr>
          <w:top w:val="nil"/>
          <w:left w:val="nil"/>
          <w:bottom w:val="nil"/>
          <w:right w:val="nil"/>
          <w:between w:val="nil"/>
          <w:bar w:val="nil"/>
        </w:pBdr>
        <w:spacing w:after="0" w:line="240"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61E970B" w14:textId="77777777" w:rsidR="00B652B9" w:rsidRPr="00EC2121" w:rsidRDefault="00B652B9" w:rsidP="00B652B9">
      <w:pPr>
        <w:pBdr>
          <w:top w:val="nil"/>
          <w:left w:val="nil"/>
          <w:bottom w:val="nil"/>
          <w:right w:val="nil"/>
          <w:between w:val="nil"/>
          <w:bar w:val="nil"/>
        </w:pBdr>
        <w:spacing w:after="0" w:line="240"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17</w:t>
      </w:r>
    </w:p>
    <w:p w14:paraId="2E954841" w14:textId="77777777" w:rsidR="00B652B9" w:rsidRPr="00EC2121" w:rsidRDefault="00B652B9" w:rsidP="00B652B9">
      <w:pPr>
        <w:pBdr>
          <w:top w:val="nil"/>
          <w:left w:val="nil"/>
          <w:bottom w:val="nil"/>
          <w:right w:val="nil"/>
          <w:between w:val="nil"/>
          <w:bar w:val="nil"/>
        </w:pBdr>
        <w:spacing w:after="0" w:line="240"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Poskytovanie hodnôt údajov z registrov</w:t>
      </w:r>
    </w:p>
    <w:p w14:paraId="3001B57D"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4C9C4803"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(1) Správca registra je povinný poskytnúť povinnému subjektu na účely výkonu jeho činnosti v rámci jeho pôsobnosti a plnenia jeho úloh podľa osobitných predpisov hodnoty údajov z registra, ktorý vedie,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lastRenderedPageBreak/>
        <w:t>a to bezodplatne a aj bez súhlasu dotknutých osôb podľa osobitného predpisu.</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37"/>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Poskytovanie údajov na účely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referencovania</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a poskytovanie zdrojových údajov referenčnému registru nie sú ustanovením prvej vety dotknuté.</w:t>
      </w:r>
    </w:p>
    <w:p w14:paraId="22837F7F"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29BEEDE6" w14:textId="1A3E2373"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(2) Povinnému subjektu sa v rozsahu a na účely plnenia úloh podľa osobitných predpisov poskytujú hodnoty údajov z registra prostredníctvom modulu procesnej integrácie a integrácie údajov alebo formou elektronického odpisu,</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31</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ak sú poskytované iným prostriedkom elektronickej komunikácie. Inej osobe ako povinnému subjektu sa hodnoty údajov z registra poskytujú formou elektronického odpisu</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31</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alebo formou výstupu z informačného systému verejnej správy. Ministerstvo má ako správca modulu procesnej integrácie a integrácie údajov oprávnenie spracúvať údaje podľa predchádzajúcej vety na účely ich poskytnutia povinnému subjektu v rozsahu a na účely plnenia úloh povinného subjektu podľa osobitných predpisov.</w:t>
      </w:r>
    </w:p>
    <w:p w14:paraId="1CB96454"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F4AA0D8" w14:textId="22660406"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(3) Ak osobitný predpis</w:t>
      </w:r>
      <w:r w:rsidR="00150614"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1</w:t>
      </w:r>
      <w:r w:rsidR="00D15C09"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7</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upravuje poskytovanie hodnôt údajov z registrov</w:t>
      </w:r>
    </w:p>
    <w:p w14:paraId="3D092608"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2304D727" w14:textId="468E4D0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 v elektronickej podobe, považujú sa elektronický odpis a výstup z informačného systému verejnej správy za rovnocenné s elektronicky poskytnutými hodnotami údajov podľa osobitného predpisu</w:t>
      </w:r>
      <w:r w:rsidR="00150614"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1</w:t>
      </w:r>
      <w:r w:rsidR="00D15C09"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7</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vrátane všetkých právnych účinkov, ak obsahujú najmenej ten rozsah údajov ako elektronicky poskytnuté údaje podľa osobitného predpisu,</w:t>
      </w:r>
      <w:r w:rsidR="00150614"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1</w:t>
      </w:r>
      <w:r w:rsidR="00D15C09"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7</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0BBEA945" w14:textId="643922CB"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 v listinnej podobe vo forme odpisu, výpisu alebo inej obdobnej forme (ďalej len „listinný výstup“), považujú sa elektronický odpis a výstup z informačného systému verejnej správy za rovnocenné s listinným výstupom podľa osobitného predpisu</w:t>
      </w:r>
      <w:r w:rsidR="00150614"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1</w:t>
      </w:r>
      <w:r w:rsidR="00D15C09"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7</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vrátane všetkých právnych účinkov, ak obsahujú najmenej taký rozsah údajov ako listinný výstup podľa osobitného predpisu.</w:t>
      </w:r>
      <w:r w:rsidR="00150614"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1</w:t>
      </w:r>
      <w:r w:rsidR="00D15C09"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7</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2C707517"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148AF98"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(4) Výstup z informačného systému verejnej správy a elektronický odpis</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38"/>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sú verejnou listinou.</w:t>
      </w:r>
    </w:p>
    <w:p w14:paraId="0C855BEC"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3243064"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(5) Na postup pri vydávaní elektronického odpisu a výstupu z informačného systému verejnej správy sa vzťahuje osobitný predpis.</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39"/>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4E616D5B"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AAD0DCF"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18</w:t>
      </w:r>
    </w:p>
    <w:p w14:paraId="2BF77832"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Centrálny model údajov</w:t>
      </w:r>
    </w:p>
    <w:p w14:paraId="4FCAE044"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350A8332" w14:textId="074D2CD4"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(1)</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b/>
        <w:t xml:space="preserve">Centrálny model údajov je množina ontológií, ktorá sa používa pri opise dátových prvkov verejnej správy, a ktorá je vyjadrením sémantických vzťahov medzi dátovými prvkami vyjadrenými prostredníctvom jednotných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referencovateľných</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identifikátorov; je zverejnený v centrálnom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metainformačnom</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systéme. Správcom centrálneho modelu údajov je ministerstvo.</w:t>
      </w:r>
    </w:p>
    <w:p w14:paraId="6F57DD9E"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8DDE90B"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(2)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b/>
        <w:t>Dátovým prvkom je jednotka údajov, ktorá je jednoznačne a nedeliteľne špecifikovaná prostredníctvom súboru atribútov.</w:t>
      </w:r>
    </w:p>
    <w:p w14:paraId="1441FB2E"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424DBF52"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000E5A4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3</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b/>
        <w:t>Gestorom dátového prvku je povinný subjekt, ktorý je zodpovedný za správnosť a aktuálnosť atribútov dátového prvku, ako aj za jeho obsah; gestor dátového prvku nezodpovedá za obsah prenášaný v dátovom prvku inými osobami.</w:t>
      </w:r>
    </w:p>
    <w:p w14:paraId="3BB17BB0"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22E2F30B" w14:textId="77777777" w:rsidR="00B652B9" w:rsidRPr="00EC2121" w:rsidRDefault="000E5A43"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(4</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b/>
        <w:t xml:space="preserve">Jednotný </w:t>
      </w:r>
      <w:proofErr w:type="spellStart"/>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referencovateľný</w:t>
      </w:r>
      <w:proofErr w:type="spellEnd"/>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identifikátor je množina znakov tvoriacich jednotným spôsobom identifikátor ľubovoľných logických a fyzických objektov.</w:t>
      </w:r>
    </w:p>
    <w:p w14:paraId="7792BA3E"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52FFE724" w14:textId="5D1B5429" w:rsidR="00B652B9" w:rsidRPr="00EC2121" w:rsidRDefault="000E5A43"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lastRenderedPageBreak/>
        <w:t>(5</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b/>
        <w:t xml:space="preserve">Jednotné </w:t>
      </w:r>
      <w:proofErr w:type="spellStart"/>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referencovateľné</w:t>
      </w:r>
      <w:proofErr w:type="spellEnd"/>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identifikátor</w:t>
      </w:r>
      <w:r w:rsidR="00413FE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y</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dátových prvkov sa registrujú v Registri jednotných </w:t>
      </w:r>
      <w:proofErr w:type="spellStart"/>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referencovateľných</w:t>
      </w:r>
      <w:proofErr w:type="spellEnd"/>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identifikátorov Centrálneho modelu údajov (ďalej len „register“) v centrálnom </w:t>
      </w:r>
      <w:proofErr w:type="spellStart"/>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metainformačnom</w:t>
      </w:r>
      <w:proofErr w:type="spellEnd"/>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systéme. Správcom registra je ministerstvo.</w:t>
      </w:r>
    </w:p>
    <w:p w14:paraId="3E532B6B"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7B56B76" w14:textId="1CB4FCC0"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000E5A4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6</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b/>
        <w:t xml:space="preserve">Návrh na zaradenie jednotného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referencovateľného</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identifikátora dátového prvku do registra predkladá ministerstvu gestor dátového prvku, prostredníctvom centrálneho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metainformačného</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systému.</w:t>
      </w:r>
    </w:p>
    <w:p w14:paraId="25E83B33"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5933E93E" w14:textId="6677172B" w:rsidR="00B652B9" w:rsidRPr="00EC2121" w:rsidRDefault="000E5A43"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(7</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b/>
        <w:t xml:space="preserve">Návrh obsahuje najmä názov jednotného </w:t>
      </w:r>
      <w:proofErr w:type="spellStart"/>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referencovateľného</w:t>
      </w:r>
      <w:proofErr w:type="spellEnd"/>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identifikátora dátového prvku, typ identifikátora, návrh URI, označenie navrhovateľa a navrhovaný dátum účinnosti jednotného </w:t>
      </w:r>
      <w:proofErr w:type="spellStart"/>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referencovateľného</w:t>
      </w:r>
      <w:proofErr w:type="spellEnd"/>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identifikátora. Návrh na zaradenie jednotného </w:t>
      </w:r>
      <w:proofErr w:type="spellStart"/>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referencovateľného</w:t>
      </w:r>
      <w:proofErr w:type="spellEnd"/>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identifikátora dátového prvku schvaľuje ministerstvo. Ministerstvo bezodkladne po schválení návrhu zaradí jednotný </w:t>
      </w:r>
      <w:proofErr w:type="spellStart"/>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referencovateľný</w:t>
      </w:r>
      <w:proofErr w:type="spellEnd"/>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identifikátor dátového prvku do registra.</w:t>
      </w:r>
    </w:p>
    <w:p w14:paraId="01C0AC3C" w14:textId="77777777" w:rsidR="002612EB" w:rsidRPr="00EC2121" w:rsidRDefault="002612EB"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3787E7EF" w14:textId="19DC9D70" w:rsidR="000E5A43" w:rsidRPr="00EC2121" w:rsidRDefault="000E5A43"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(8)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b/>
        <w:t>Centrálny inventár údajov je databáza inventárov údajov obsahujúcich objekty evidencie vrátane k nim prislúchajúcich dátových prvkov podľa jednotlivých informačných systémov verejnej správy spravovaných povinnými subjektami. Správcom Centrálneho inventára údajov je ministerstvo.</w:t>
      </w:r>
    </w:p>
    <w:p w14:paraId="73D991B0"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CB71348"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commentRangeStart w:id="28"/>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19</w:t>
      </w:r>
    </w:p>
    <w:p w14:paraId="166BA539"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Otvorené údaje</w:t>
      </w:r>
      <w:commentRangeEnd w:id="28"/>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28"/>
      </w:r>
    </w:p>
    <w:p w14:paraId="3AAE3D1F"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496B97B1"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(1) Otvorený údaj je údaj dostupný voľne, bezplatne a bez časového obmedzenia, ktorý je zároveň</w:t>
      </w:r>
    </w:p>
    <w:p w14:paraId="3FA73B71"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 zverejnený a sprístupnený elektronicky v štruktúrovanej forme, v strojovo-spracovateľnom formáte v kvalite umožňujúcej jeho ďalšie neobmedzené spracovanie a použitie, a to aj opakovane,</w:t>
      </w:r>
    </w:p>
    <w:p w14:paraId="0DA0253C"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 sprístupnený neobmedzene všetkým osobám za rovnakých podmienok</w:t>
      </w:r>
      <w:r w:rsidR="006D691A"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použitia určených pri sprístupnení údaja povinným subjektom</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a to aj prostredníctvom anonymného vzdialeného automatizovaného prístupu,</w:t>
      </w:r>
    </w:p>
    <w:p w14:paraId="53C137B4"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c) použiteľný na nekomerčný </w:t>
      </w:r>
      <w:r w:rsidR="000C5EB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účel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aj komerčný účel, </w:t>
      </w:r>
    </w:p>
    <w:p w14:paraId="3682C41D"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d) voľne kombinovateľný s inými údajmi a možno ho dopĺňať, opravovať, modifikovať alebo použiť z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datasetu</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bez povinnosti použitia ostatných údajov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datasetu</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51AA7090"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2AD30F6" w14:textId="77777777" w:rsidR="00B652B9" w:rsidRPr="00EC2121" w:rsidRDefault="00B652B9" w:rsidP="00B652B9">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(2) Ak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dataset</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obsahuje aspoň jeden otvorený údaj, označuje sa ako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dataset</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 otvorenými údajmi.</w:t>
      </w:r>
    </w:p>
    <w:p w14:paraId="193C0F62"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3026D70D" w14:textId="3F909E7D"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(3) Centrálny </w:t>
      </w:r>
      <w:r w:rsidR="00F5237F"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portál</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otvorených údajov je informačný systém verejnej správy, ktorý obsahuje otvorené údaje a ktorého správcom a prevádzkovateľom je ministerstvo.</w:t>
      </w:r>
    </w:p>
    <w:p w14:paraId="5D14ED41"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6DEC729"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(4)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Dataset</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je ucelená a samostatne použiteľná skupina súvisiacich údajov vytvorených a udržiavaných na určitý účel, uložených spoločne podľa rovnakej schémy a poskytovaných v strojovo-spracovateľnom formáte </w:t>
      </w:r>
      <w:commentRangeStart w:id="29"/>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prostredníctvom Centrálneho </w:t>
      </w:r>
      <w:r w:rsidR="00F5237F"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portálu</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otvorených údajov</w:t>
      </w:r>
      <w:commentRangeEnd w:id="29"/>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29"/>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Dátovým zdrojom je pôvodné miesto evidovania objektu evidencie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datasetu</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2B8B1CA1"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2D610D3"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(5) Povinné subjekty</w:t>
      </w:r>
      <w:r w:rsidR="000C5EB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plnia na úseku otvorených údajov najmä tieto úlohy</w:t>
      </w:r>
    </w:p>
    <w:p w14:paraId="39503B4E" w14:textId="14B0B101" w:rsidR="00B652B9" w:rsidRPr="00EC2121" w:rsidRDefault="00B652B9" w:rsidP="001A5651">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w:t>
      </w:r>
      <w:commentRangeStart w:id="30"/>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00DF38B1"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registrujú v centrálnom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metainformačnom</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systéme nové jednotné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referencovateľné</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identifikátori dátových prvkov v súlade s už zaregistrovanými jednotnými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referencovateľnými</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identifikátormi dátových prvkov, </w:t>
      </w:r>
    </w:p>
    <w:p w14:paraId="55FFF235" w14:textId="598338AC" w:rsidR="00B652B9" w:rsidRPr="00EC2121" w:rsidRDefault="00B652B9" w:rsidP="001A5651">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w:t>
      </w:r>
      <w:r w:rsidR="00DF38B1"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pri tvorbe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datasetu</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používajú dátové prvky a jednotné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referencovateľné</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identifikátory zaregistrované v centrálnom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metainformačnom</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systéme,</w:t>
      </w:r>
      <w:commentRangeEnd w:id="30"/>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30"/>
      </w:r>
    </w:p>
    <w:p w14:paraId="56FBB10C" w14:textId="1A21F900" w:rsidR="00B652B9" w:rsidRPr="00EC2121" w:rsidRDefault="00B652B9" w:rsidP="001A5651">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c)</w:t>
      </w:r>
      <w:r w:rsidR="00DF38B1"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aktualizujú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dataset</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v súlade s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metaúdajmi</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nadefinovanými pri tvorbe </w:t>
      </w:r>
      <w:proofErr w:type="spellStart"/>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datasetu</w:t>
      </w:r>
      <w:proofErr w:type="spellEnd"/>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10C3F261" w14:textId="245A38AA" w:rsidR="00B652B9" w:rsidRPr="00EC2121" w:rsidRDefault="00B652B9" w:rsidP="001A5651">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lastRenderedPageBreak/>
        <w:t>d)</w:t>
      </w:r>
      <w:r w:rsidR="00DF38B1"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commentRangeStart w:id="31"/>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zverejňujú a sprístupňujú otvorené údaje v strojovo-spracovateľnom formáte, minimálne v rozsahu publikačného minima ustanoveného všeobecne záväzným právnym predpisom, ktorý vydá ministerstvo,</w:t>
      </w:r>
      <w:commentRangeEnd w:id="31"/>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31"/>
      </w:r>
    </w:p>
    <w:p w14:paraId="48361E9F" w14:textId="343C860F" w:rsidR="00382331" w:rsidRPr="00EC2121" w:rsidRDefault="00382331" w:rsidP="001A5651">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e) </w:t>
      </w:r>
      <w:r w:rsidR="00DF38B1"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007D094B"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pri zverejňovaní a sprístupňovaní otvorených údajov označujú tieto údaje ako otvorené údaje a</w:t>
      </w:r>
      <w:r w:rsidR="00C5093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w:t>
      </w:r>
      <w:r w:rsidR="007D094B"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zároveň</w:t>
      </w:r>
      <w:r w:rsidR="00C5093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007D094B"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00C5093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ak sú podmienky použitia otvoreného údaja určené licenciou</w:t>
      </w:r>
      <w:r w:rsidR="00D009CE"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000E02FA"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označujú túto licenciu</w:t>
      </w:r>
      <w:r w:rsidR="00B75C6E"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5F419A1E" w14:textId="10EFBF0D" w:rsidR="00B652B9" w:rsidRPr="00EC2121" w:rsidRDefault="00382331" w:rsidP="001A5651">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f</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00DF38B1"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v spolupráci s ministerstvom vytvárajú plán zverejňovania a sprístupňovania otvorených údajov, ktorý aspoň raz ročne aktualizujú a zverejňujú prostredníctvom Centrálneho </w:t>
      </w:r>
      <w:r w:rsidR="00F5237F"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portálu</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otvorených údajov,</w:t>
      </w:r>
    </w:p>
    <w:p w14:paraId="72C2615D" w14:textId="588101C8" w:rsidR="00B652B9" w:rsidRPr="00EC2121" w:rsidRDefault="00382331" w:rsidP="001A5651">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g</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r w:rsidR="00DF38B1"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na základe plánu zverejňovania a sprístupňovania otvorených údajov a v stanovených intervaloch aktualizácie jednotlivých otvorených údajov, pravidelne zverejňujú, sprístupňujú a aktualizujú už zverejnené a sprístupnené otvorené údaje podľa definovaného plánu aspoň raz ročne.</w:t>
      </w:r>
    </w:p>
    <w:p w14:paraId="261E1F47" w14:textId="77777777" w:rsidR="00692935" w:rsidRPr="00EC2121" w:rsidRDefault="00692935"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6CA2AF3F" w14:textId="77777777" w:rsidR="00692935" w:rsidRPr="00EC2121" w:rsidRDefault="00692935"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3829F687"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b/>
          <w:bCs/>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Všeobecná pôsobnosť povinných subjektov v oblasti údajov</w:t>
      </w:r>
    </w:p>
    <w:p w14:paraId="7C3C9F76" w14:textId="77777777"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20</w:t>
      </w:r>
    </w:p>
    <w:p w14:paraId="3CBE6721" w14:textId="106889F5" w:rsidR="00B652B9" w:rsidRPr="00EC2121" w:rsidRDefault="00B652B9" w:rsidP="00B652B9">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Pôsobnosť ministerstva voči povinným subjektom</w:t>
      </w:r>
    </w:p>
    <w:p w14:paraId="6F87412A"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32DBE2D7" w14:textId="158146B6"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(1) Ministerstvo plní na úseku údajov voči povinným subjektom najmä tieto úlohy</w:t>
      </w:r>
    </w:p>
    <w:p w14:paraId="389A323D" w14:textId="222A6DA1" w:rsidR="000C5EB5" w:rsidRPr="00EC2121" w:rsidRDefault="00B652B9" w:rsidP="000C5EB5">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 plní oprávnenia a povinnosti centrálneho dátového kurátora pri koordinácii realizácie oprávnení a povinností dátových kurátorov podľa § 6 voči ostatným povinným subjektom a za tým</w:t>
      </w:r>
      <w:r w:rsidR="00C827E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to</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účelom má prístup ku všetkým údajom, objektom evidencie, dátovým modelom a štruktúram údajov, ak tento rozsah nie je v rozpore s osobitným predpisom určujúcim rozsah údajov, spôsob spracovania, požadované oprávnenia a iné nevyhnutné požiadavky pre osoby pristupujúce k údajom registra vedeným podľa tohto osobitného predpisu,</w:t>
      </w:r>
    </w:p>
    <w:p w14:paraId="0E8629BA" w14:textId="50BC7A4D" w:rsidR="000C5EB5"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b) metodicky usmerňuje povinné subjekty najmä v oblasti riadenia údajov (dátového manažmentu), kvality údajov, mojich údajov, otvorených údajov a referenčných údajov,</w:t>
      </w:r>
    </w:p>
    <w:p w14:paraId="4BFB76B2" w14:textId="69ACBA61" w:rsidR="000C5EB5" w:rsidRPr="00EC2121" w:rsidRDefault="00B652B9" w:rsidP="000C5EB5">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c) </w:t>
      </w:r>
      <w:r w:rsidR="00DB0CC7"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aktívne podporuje vyhlasovanie údajov za referenčné údaje</w:t>
      </w:r>
      <w:r w:rsidR="000C5EB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p>
    <w:p w14:paraId="0905785D" w14:textId="77777777" w:rsidR="000C5EB5" w:rsidRPr="00EC2121" w:rsidRDefault="000C5EB5" w:rsidP="000C5EB5">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d)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predkladá podnety na vyhlásenie údajov za referenčné údaje a komunikuje s povinnými subjektmi v tejto oblasti,</w:t>
      </w:r>
    </w:p>
    <w:p w14:paraId="31E73844" w14:textId="2B1C2530" w:rsidR="000C5EB5" w:rsidRPr="00EC2121" w:rsidRDefault="000C5EB5" w:rsidP="000C5EB5">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e)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postupom podľa § 8 ods. 3 až 6 zverejňuje vyhlásenie dátových prvkov za moje údaje vo vestníku,</w:t>
      </w:r>
    </w:p>
    <w:p w14:paraId="0E665030" w14:textId="77777777" w:rsidR="000C5EB5" w:rsidRPr="00EC2121" w:rsidRDefault="000C5EB5" w:rsidP="000C5EB5">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f)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spravuje centrálny model údajov a</w:t>
      </w:r>
      <w:r w:rsidR="000848D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centrálny inventár údajov;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v spolupráci s povinnými subjektm</w:t>
      </w:r>
      <w:r w:rsidR="00194FC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i navrhuje popis modelu údajov,</w:t>
      </w:r>
    </w:p>
    <w:p w14:paraId="061EFFDB" w14:textId="42ACA8B6" w:rsidR="000C5EB5" w:rsidRPr="00EC2121" w:rsidRDefault="000C5EB5" w:rsidP="000C5EB5">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g)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zbiera informácie o</w:t>
      </w:r>
      <w:r w:rsidR="00883A3F"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výsledkoch merania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kvalit</w:t>
      </w:r>
      <w:r w:rsidR="00883A3F"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y</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údajov </w:t>
      </w:r>
      <w:r w:rsidR="00883A3F"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od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povinných subjektov, konsoliduje tieto </w:t>
      </w:r>
      <w:r w:rsidR="009F5641"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informácie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 zverejňuje ich,</w:t>
      </w:r>
    </w:p>
    <w:p w14:paraId="6E4A33CC" w14:textId="71CB64E5" w:rsidR="000C5EB5" w:rsidRPr="00EC2121" w:rsidRDefault="000C5EB5" w:rsidP="000C5EB5">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h)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prevádzkuje a udržuje </w:t>
      </w:r>
      <w:bookmarkStart w:id="32" w:name="_Hlk18582760"/>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modul</w:t>
      </w:r>
      <w:bookmarkEnd w:id="32"/>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ktorý je informačným systémom verejnej správy </w:t>
      </w:r>
      <w:r w:rsidR="00F34206"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umožňujúci najmä zdieľanie </w:t>
      </w:r>
      <w:r w:rsidR="00145D78"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dátových súborov</w:t>
      </w:r>
      <w:r w:rsidR="00F34206"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ich </w:t>
      </w:r>
      <w:proofErr w:type="spellStart"/>
      <w:r w:rsidR="00F34206"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anonymizáciu</w:t>
      </w:r>
      <w:proofErr w:type="spellEnd"/>
      <w:r w:rsidR="00F34206"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a </w:t>
      </w:r>
      <w:proofErr w:type="spellStart"/>
      <w:r w:rsidR="00F34206"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pseudonymizáciu</w:t>
      </w:r>
      <w:proofErr w:type="spellEnd"/>
      <w:r w:rsidR="00F34206"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a ich spracovanie pre potreby analytických jednotiek,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organizácií Slovenskej akadémie vied, rozpočtových organizácií a príspevkových organizácií zriadených ústredným orgánom štátnej správy vykonávajúcim výskum, verejných vysokých škôl a štátnych vysokých škôl; modul uchováva osobné údaje</w:t>
      </w:r>
      <w:r w:rsidR="008C2086"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vrátane osobitných kategórií osobných údajov</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iba na čas nevyhnutný</w:t>
      </w:r>
      <w:r w:rsidR="00141884"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na</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006D5A88"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získanie zdrojového dátového súboru na základe žiadosti podľa § 5 ods. 1 písm. c)</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2FB1FEA3" w14:textId="77777777" w:rsidR="000C5EB5" w:rsidRPr="00EC2121" w:rsidRDefault="000C5EB5" w:rsidP="000C5EB5">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i)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pravidelne školí a preškoľuje dátových kurátorov v oblasti kvality údajov a v spôsoboch jej riadenia, analytikov a zamestnancov povinných subjektov v oblasti správneho využívania údajov a nakladania s údajmi,</w:t>
      </w:r>
    </w:p>
    <w:p w14:paraId="5A8291D9" w14:textId="77777777" w:rsidR="00194FC5" w:rsidRPr="00EC2121" w:rsidRDefault="00194FC5" w:rsidP="000C5EB5">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j</w:t>
      </w:r>
      <w:r w:rsidR="000C5EB5" w:rsidRPr="00EC2121">
        <w:rPr>
          <w:rFonts w:ascii="Times New Roman" w:eastAsia="Arial Unicode MS" w:hAnsi="Times New Roman" w:cs="Times New Roman"/>
          <w:u w:color="000000"/>
          <w:bdr w:val="nil"/>
          <w:lang w:eastAsia="sk-SK"/>
        </w:rPr>
        <w:t xml:space="preserve">) </w:t>
      </w:r>
      <w:r w:rsidR="00B652B9" w:rsidRPr="00EC2121">
        <w:rPr>
          <w:rFonts w:ascii="Times New Roman" w:eastAsia="Arial Unicode MS" w:hAnsi="Times New Roman" w:cs="Times New Roman"/>
          <w:u w:color="000000"/>
          <w:bdr w:val="nil"/>
          <w:lang w:eastAsia="sk-SK"/>
        </w:rPr>
        <w:t>ako správca modulu procesnej integrácie a integrácie údajov spracúva údaje na účely ich poskytnutia povinnému subjektu v rozsahu a na účely plnenia úloh povinného subjektu podľa osobitných predpisov,</w:t>
      </w:r>
    </w:p>
    <w:p w14:paraId="5E221B7B" w14:textId="77777777" w:rsidR="000C5EB5" w:rsidRPr="00EC2121" w:rsidRDefault="00194FC5" w:rsidP="000C5EB5">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k</w:t>
      </w:r>
      <w:r w:rsidR="000C5EB5" w:rsidRPr="00EC2121">
        <w:rPr>
          <w:rFonts w:ascii="Times New Roman" w:eastAsia="Arial Unicode MS" w:hAnsi="Times New Roman" w:cs="Times New Roman"/>
          <w:u w:color="000000"/>
          <w:bdr w:val="nil"/>
          <w:lang w:eastAsia="sk-SK"/>
        </w:rPr>
        <w:t xml:space="preserve">) </w:t>
      </w:r>
      <w:r w:rsidR="00B652B9" w:rsidRPr="00EC2121">
        <w:rPr>
          <w:rFonts w:ascii="Times New Roman" w:eastAsia="Arial Unicode MS" w:hAnsi="Times New Roman" w:cs="Times New Roman"/>
          <w:u w:color="000000"/>
          <w:bdr w:val="nil"/>
          <w:lang w:eastAsia="sk-SK"/>
        </w:rPr>
        <w:t>vydáva a spravuje zoznam základných číselníkov, základný číselník životných situácií a základný číselník úsekov verejnej správy a agend verejnej správy,</w:t>
      </w:r>
    </w:p>
    <w:p w14:paraId="5D851BDE" w14:textId="77777777" w:rsidR="00B652B9" w:rsidRPr="00EC2121" w:rsidRDefault="00194FC5" w:rsidP="000C5EB5">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rPr>
      </w:pPr>
      <w:r w:rsidRPr="00EC2121">
        <w:rPr>
          <w:rFonts w:ascii="Times New Roman" w:eastAsia="Arial Unicode MS" w:hAnsi="Times New Roman" w:cs="Times New Roman"/>
          <w:u w:color="000000"/>
          <w:bdr w:val="nil"/>
          <w:lang w:eastAsia="sk-SK"/>
        </w:rPr>
        <w:t>l</w:t>
      </w:r>
      <w:r w:rsidR="000C5EB5" w:rsidRPr="00EC2121">
        <w:rPr>
          <w:rFonts w:ascii="Times New Roman" w:eastAsia="Arial Unicode MS" w:hAnsi="Times New Roman" w:cs="Times New Roman"/>
          <w:u w:color="000000"/>
          <w:bdr w:val="nil"/>
          <w:lang w:eastAsia="sk-SK"/>
        </w:rPr>
        <w:t xml:space="preserve">) </w:t>
      </w:r>
      <w:r w:rsidR="00B652B9" w:rsidRPr="00EC2121">
        <w:rPr>
          <w:rFonts w:ascii="Times New Roman" w:eastAsia="Arial Unicode MS" w:hAnsi="Times New Roman" w:cs="Times New Roman"/>
          <w:u w:color="000000"/>
          <w:bdr w:val="nil"/>
          <w:lang w:eastAsia="sk-SK"/>
        </w:rPr>
        <w:t xml:space="preserve">určuje gestora základného číselníka okrem základného číselníka životných situácií a základného číselníka úsekov verejnej správy a agend verejnej správy; riadi, koordinuje a usmerňuje vydávanie, </w:t>
      </w:r>
      <w:r w:rsidR="00B652B9" w:rsidRPr="00EC2121">
        <w:rPr>
          <w:rFonts w:ascii="Times New Roman" w:eastAsia="Arial Unicode MS" w:hAnsi="Times New Roman" w:cs="Times New Roman"/>
          <w:u w:color="000000"/>
          <w:bdr w:val="nil"/>
          <w:lang w:eastAsia="sk-SK"/>
        </w:rPr>
        <w:lastRenderedPageBreak/>
        <w:t>zverejňovanie a spravovanie základných číselníkov a rozhoduje spory medzi povinnými subjektmi týkajúce sa vytvárania, zverejňovania alebo správy základných číselníkov.</w:t>
      </w:r>
    </w:p>
    <w:p w14:paraId="568AF9D9" w14:textId="77777777"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2C9FF0BF" w14:textId="60CEB18B" w:rsidR="00B652B9" w:rsidRPr="00EC2121" w:rsidRDefault="00B652B9" w:rsidP="00B652B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(2) Pri plnení povinnosti podľa odseku 1 písm. </w:t>
      </w:r>
      <w:r w:rsidR="008F04D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h</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a </w:t>
      </w:r>
      <w:r w:rsidR="00194FC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j</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má ministerstvo postavenie a povinnosti </w:t>
      </w:r>
      <w:r w:rsidR="0083792A"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sprostredkovateľa</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podľa osobitného predpisu.</w:t>
      </w:r>
      <w:r w:rsidR="00934D87" w:rsidRPr="00EC2121">
        <w:rPr>
          <w:rStyle w:val="FootnoteReference"/>
          <w:rFonts w:ascii="Times New Roman" w:eastAsia="Arial Unicode MS" w:hAnsi="Times New Roman" w:cs="Times New Roman"/>
          <w:u w:color="000000"/>
          <w:bdr w:val="nil"/>
          <w:lang w:eastAsia="sk-SK"/>
          <w14:textOutline w14:w="0" w14:cap="flat" w14:cmpd="sng" w14:algn="ctr">
            <w14:noFill/>
            <w14:prstDash w14:val="solid"/>
            <w14:bevel/>
          </w14:textOutline>
        </w:rPr>
        <w:footnoteReference w:id="40"/>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0EE38CFB" w14:textId="77777777" w:rsidR="00B652B9" w:rsidRPr="00EC2121" w:rsidRDefault="00B652B9" w:rsidP="00B652B9">
      <w:pPr>
        <w:pBdr>
          <w:top w:val="nil"/>
          <w:left w:val="nil"/>
          <w:bottom w:val="nil"/>
          <w:right w:val="nil"/>
          <w:between w:val="nil"/>
          <w:bar w:val="nil"/>
        </w:pBdr>
        <w:spacing w:after="0" w:line="276" w:lineRule="auto"/>
        <w:ind w:left="720"/>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p>
    <w:p w14:paraId="4AA4387F" w14:textId="057EB636" w:rsidR="00B652B9" w:rsidRPr="00EC2121" w:rsidRDefault="00B652B9" w:rsidP="00B652B9">
      <w:pPr>
        <w:pBdr>
          <w:top w:val="nil"/>
          <w:left w:val="nil"/>
          <w:bottom w:val="nil"/>
          <w:right w:val="nil"/>
          <w:between w:val="nil"/>
          <w:bar w:val="nil"/>
        </w:pBdr>
        <w:spacing w:after="0" w:line="276" w:lineRule="auto"/>
        <w:ind w:left="426" w:hanging="426"/>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21</w:t>
      </w:r>
    </w:p>
    <w:p w14:paraId="19184CA3" w14:textId="77777777" w:rsidR="00B652B9" w:rsidRPr="00EC2121" w:rsidRDefault="00B652B9" w:rsidP="00B652B9">
      <w:pPr>
        <w:pBdr>
          <w:top w:val="nil"/>
          <w:left w:val="nil"/>
          <w:bottom w:val="nil"/>
          <w:right w:val="nil"/>
          <w:between w:val="nil"/>
          <w:bar w:val="nil"/>
        </w:pBdr>
        <w:spacing w:after="0" w:line="276" w:lineRule="auto"/>
        <w:ind w:left="426" w:hanging="426"/>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Pôsobnosť ostatný</w:t>
      </w:r>
      <w:r w:rsidRPr="00EC2121">
        <w:rPr>
          <w:rFonts w:ascii="Times New Roman" w:eastAsia="Arial Unicode MS" w:hAnsi="Times New Roman" w:cs="Times New Roman"/>
          <w:u w:color="000000"/>
          <w:bdr w:val="nil"/>
          <w:lang w:val="de-DE" w:eastAsia="sk-SK"/>
          <w14:textOutline w14:w="0" w14:cap="flat" w14:cmpd="sng" w14:algn="ctr">
            <w14:noFill/>
            <w14:prstDash w14:val="solid"/>
            <w14:bevel/>
          </w14:textOutline>
        </w:rPr>
        <w:t xml:space="preserve">ch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povinných subjektov</w:t>
      </w:r>
    </w:p>
    <w:p w14:paraId="5440BD4A" w14:textId="77777777" w:rsidR="00B652B9" w:rsidRPr="00EC2121" w:rsidRDefault="00B652B9" w:rsidP="00B652B9">
      <w:pPr>
        <w:pBdr>
          <w:top w:val="nil"/>
          <w:left w:val="nil"/>
          <w:bottom w:val="nil"/>
          <w:right w:val="nil"/>
          <w:between w:val="nil"/>
          <w:bar w:val="nil"/>
        </w:pBdr>
        <w:spacing w:after="0" w:line="276" w:lineRule="auto"/>
        <w:ind w:left="426" w:hanging="426"/>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52AAA2F0" w14:textId="77777777" w:rsidR="00B652B9" w:rsidRPr="00EC2121" w:rsidRDefault="00B652B9" w:rsidP="00BD047C">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Ostatné povinné subjekty</w:t>
      </w:r>
      <w:r w:rsidR="0014639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plnia na úseku údajov najmä tieto úlohy</w:t>
      </w:r>
    </w:p>
    <w:p w14:paraId="7739AFF8" w14:textId="7559DD8D" w:rsidR="00B652B9" w:rsidRPr="00EC2121" w:rsidRDefault="00146399" w:rsidP="0014639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definujú zbierané, spracúvané a uchovávané údaje podľa ich kvalifikácie podľa metodického usmernenia vydaného ministerstvom, </w:t>
      </w:r>
    </w:p>
    <w:p w14:paraId="7B20B4AD" w14:textId="648B5BA7" w:rsidR="00B652B9" w:rsidRPr="00EC2121" w:rsidRDefault="00146399" w:rsidP="0014639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b)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predkladajú ministerstvu informácie o spôsobe tvorby registrov verejnej správy, rozsahu zberu údajov, ich zaradenie medzi jednotlivé </w:t>
      </w:r>
      <w:r w:rsidR="002341F4"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kategórie</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údajov, podľa metodického usmernenia vydaného ministerstvom,</w:t>
      </w:r>
    </w:p>
    <w:p w14:paraId="30C04D28" w14:textId="77777777" w:rsidR="00B652B9" w:rsidRPr="00EC2121" w:rsidRDefault="00146399" w:rsidP="0014639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c)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zabezpečujú aktualizáciu nimi spravovaných registrov, zdrojových registrov, referenčných registrov a základných číselníkov aspoň dvakrát ročne,</w:t>
      </w:r>
    </w:p>
    <w:p w14:paraId="5C5CB831" w14:textId="77777777" w:rsidR="00B652B9" w:rsidRPr="00EC2121" w:rsidRDefault="00146399" w:rsidP="0014639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d)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napomáhajú pri využívaní údajov v ich správe pre potreby ostatných povinných subjektov,</w:t>
      </w:r>
    </w:p>
    <w:p w14:paraId="6C1326A2" w14:textId="57BFD96C" w:rsidR="00B652B9" w:rsidRPr="00EC2121" w:rsidRDefault="00AF427C" w:rsidP="00146399">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e)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poskytujú súčinnosť ministerstvu pri plnení jeh</w:t>
      </w:r>
      <w:r w:rsidR="0014639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o povinností </w:t>
      </w:r>
      <w:r w:rsidR="002341F4"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podľa § 20</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35BE1834" w14:textId="671FD15D" w:rsidR="003723CF" w:rsidRPr="00EC2121" w:rsidRDefault="00AF427C" w:rsidP="00146399">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f) </w:t>
      </w:r>
      <w:r w:rsidR="00B652B9"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administratívne spravujú príslušné číselníky a zabezpečujú ich zverejnenie podľa osobitného predpisu,</w:t>
      </w:r>
      <w:r w:rsidR="00B652B9"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footnoteReference w:id="41"/>
      </w:r>
      <w:r w:rsidR="007609C1" w:rsidRPr="00EC2121">
        <w:rPr>
          <w:rFonts w:ascii="Times New Roman" w:hAnsi="Times New Roman" w:cs="Times New Roman"/>
        </w:rPr>
        <w:t>)</w:t>
      </w:r>
    </w:p>
    <w:p w14:paraId="58B34666" w14:textId="682E2800" w:rsidR="003723CF" w:rsidRPr="00EC2121" w:rsidRDefault="00AF427C" w:rsidP="00146399">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g</w:t>
      </w:r>
      <w:r w:rsidR="007609C1" w:rsidRPr="00EC2121">
        <w:rPr>
          <w:rFonts w:ascii="Times New Roman" w:hAnsi="Times New Roman" w:cs="Times New Roman"/>
        </w:rPr>
        <w:t>) používajú v informačnej činnosti základné číselníky,</w:t>
      </w:r>
    </w:p>
    <w:p w14:paraId="70A0AA24" w14:textId="4DC179BE" w:rsidR="003723CF" w:rsidRPr="00EC2121" w:rsidRDefault="00AF427C" w:rsidP="00146399">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h</w:t>
      </w:r>
      <w:r w:rsidR="007609C1" w:rsidRPr="00EC2121">
        <w:rPr>
          <w:rFonts w:ascii="Times New Roman" w:hAnsi="Times New Roman" w:cs="Times New Roman"/>
        </w:rPr>
        <w:t>) bezodkladne nahlasujú ministerstvu zmeny úsekov verejnej správy a agend verejnej správy na účely vedenia základného číselníka úsekov verejnej správy a agend verejnej správy a spôsob, akým bola táto zmena uskutočnená.</w:t>
      </w:r>
    </w:p>
    <w:p w14:paraId="5EAC2747" w14:textId="77777777" w:rsidR="003723CF" w:rsidRPr="00EC2121" w:rsidRDefault="003723CF" w:rsidP="00B652B9">
      <w:pPr>
        <w:pBdr>
          <w:top w:val="nil"/>
          <w:left w:val="nil"/>
          <w:bottom w:val="nil"/>
          <w:right w:val="nil"/>
          <w:between w:val="nil"/>
          <w:bar w:val="nil"/>
        </w:pBdr>
        <w:spacing w:after="0" w:line="276" w:lineRule="auto"/>
        <w:jc w:val="both"/>
        <w:rPr>
          <w:rFonts w:ascii="Times New Roman" w:hAnsi="Times New Roman" w:cs="Times New Roman"/>
        </w:rPr>
      </w:pPr>
    </w:p>
    <w:p w14:paraId="0D6BC6E8" w14:textId="77777777" w:rsidR="003723CF" w:rsidRPr="00EC2121" w:rsidRDefault="007609C1" w:rsidP="00B652B9">
      <w:pPr>
        <w:pBdr>
          <w:top w:val="nil"/>
          <w:left w:val="nil"/>
          <w:bottom w:val="nil"/>
          <w:right w:val="nil"/>
          <w:between w:val="nil"/>
          <w:bar w:val="nil"/>
        </w:pBdr>
        <w:spacing w:after="0" w:line="276" w:lineRule="auto"/>
        <w:jc w:val="center"/>
        <w:rPr>
          <w:rFonts w:ascii="Times New Roman" w:hAnsi="Times New Roman" w:cs="Times New Roman"/>
        </w:rPr>
      </w:pPr>
      <w:commentRangeStart w:id="33"/>
      <w:r w:rsidRPr="00EC2121">
        <w:rPr>
          <w:rFonts w:ascii="Times New Roman" w:hAnsi="Times New Roman" w:cs="Times New Roman"/>
        </w:rPr>
        <w:t>§ 22</w:t>
      </w:r>
    </w:p>
    <w:p w14:paraId="7ABA6C46" w14:textId="77777777" w:rsidR="003723CF" w:rsidRPr="00EC2121" w:rsidRDefault="007609C1" w:rsidP="00B652B9">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xml:space="preserve">Vestník </w:t>
      </w:r>
    </w:p>
    <w:commentRangeEnd w:id="33"/>
    <w:p w14:paraId="5CD8A9E5" w14:textId="77777777" w:rsidR="003723CF" w:rsidRPr="00EC2121" w:rsidRDefault="00DA18E5" w:rsidP="00B652B9">
      <w:pPr>
        <w:pBdr>
          <w:top w:val="nil"/>
          <w:left w:val="nil"/>
          <w:bottom w:val="nil"/>
          <w:right w:val="nil"/>
          <w:between w:val="nil"/>
          <w:bar w:val="nil"/>
        </w:pBdr>
        <w:spacing w:after="0" w:line="276" w:lineRule="auto"/>
        <w:jc w:val="center"/>
        <w:rPr>
          <w:rFonts w:ascii="Times New Roman" w:hAnsi="Times New Roman" w:cs="Times New Roman"/>
        </w:rPr>
      </w:pPr>
      <w:r>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33"/>
      </w:r>
    </w:p>
    <w:p w14:paraId="7EFAA8C1" w14:textId="22EAA9D1" w:rsidR="003723CF" w:rsidRPr="00EC2121" w:rsidRDefault="007609C1" w:rsidP="00B652B9">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(1) Vestník je publikačným orgánom ministerstva, ktorý je jeho vydavateľom, správcom a prevádzkovateľom. Ministerstvo vydáva vestník podľa aktuálnej potreby v elektronickej podobe. Vo vestníku sa zverejňujú informácie podľa tohto zákona, najmä zriadenie analytických jednotiek podľa § 4, </w:t>
      </w:r>
      <w:r w:rsidR="00EA485C" w:rsidRPr="00EC2121">
        <w:rPr>
          <w:rFonts w:ascii="Times New Roman" w:hAnsi="Times New Roman" w:cs="Times New Roman"/>
        </w:rPr>
        <w:t xml:space="preserve">výsledky posúdenia vplyvu na ochranu údajov podľa § 5 ods. 1 písm. d), </w:t>
      </w:r>
      <w:r w:rsidRPr="00EC2121">
        <w:rPr>
          <w:rFonts w:ascii="Times New Roman" w:hAnsi="Times New Roman" w:cs="Times New Roman"/>
        </w:rPr>
        <w:t xml:space="preserve">vyhlásenie mojich údajov podľa § 8, plán vyhlasovania základných číselníkov podľa § 10 ods. 2, </w:t>
      </w:r>
      <w:r w:rsidR="0008212D" w:rsidRPr="00EC2121">
        <w:rPr>
          <w:rFonts w:ascii="Times New Roman" w:hAnsi="Times New Roman" w:cs="Times New Roman"/>
        </w:rPr>
        <w:t xml:space="preserve">informácia o </w:t>
      </w:r>
      <w:r w:rsidRPr="00EC2121">
        <w:rPr>
          <w:rFonts w:ascii="Times New Roman" w:hAnsi="Times New Roman" w:cs="Times New Roman"/>
        </w:rPr>
        <w:t>podnet</w:t>
      </w:r>
      <w:r w:rsidR="0008212D" w:rsidRPr="00EC2121">
        <w:rPr>
          <w:rFonts w:ascii="Times New Roman" w:hAnsi="Times New Roman" w:cs="Times New Roman"/>
        </w:rPr>
        <w:t>e</w:t>
      </w:r>
      <w:r w:rsidRPr="00EC2121">
        <w:rPr>
          <w:rFonts w:ascii="Times New Roman" w:hAnsi="Times New Roman" w:cs="Times New Roman"/>
        </w:rPr>
        <w:t xml:space="preserve"> na zaradenie údajov do zoznamu referenčných údajov alebo </w:t>
      </w:r>
      <w:r w:rsidR="0008212D" w:rsidRPr="00EC2121">
        <w:rPr>
          <w:rFonts w:ascii="Times New Roman" w:hAnsi="Times New Roman" w:cs="Times New Roman"/>
        </w:rPr>
        <w:t>informácia o </w:t>
      </w:r>
      <w:r w:rsidRPr="00EC2121">
        <w:rPr>
          <w:rFonts w:ascii="Times New Roman" w:hAnsi="Times New Roman" w:cs="Times New Roman"/>
        </w:rPr>
        <w:t>podnet</w:t>
      </w:r>
      <w:r w:rsidR="0008212D" w:rsidRPr="00EC2121">
        <w:rPr>
          <w:rFonts w:ascii="Times New Roman" w:hAnsi="Times New Roman" w:cs="Times New Roman"/>
        </w:rPr>
        <w:t xml:space="preserve">e </w:t>
      </w:r>
      <w:r w:rsidRPr="00EC2121">
        <w:rPr>
          <w:rFonts w:ascii="Times New Roman" w:hAnsi="Times New Roman" w:cs="Times New Roman"/>
        </w:rPr>
        <w:t>na aktualizáciu zoznamu referenčných údajov podľa § 12 ods. 6 a metodické usmernenia ministerstva podľa § 20 ods. 1 písm. b). Ministerstvo sprístupňuje vestník aj v podobe štruktúrovaných údajov, ktorá umožňuje ich ďalšie automatizované spracovanie.</w:t>
      </w:r>
    </w:p>
    <w:p w14:paraId="7128E9E6" w14:textId="77777777" w:rsidR="003723CF" w:rsidRPr="00EC2121" w:rsidRDefault="003723CF" w:rsidP="00B652B9">
      <w:pPr>
        <w:pBdr>
          <w:top w:val="nil"/>
          <w:left w:val="nil"/>
          <w:bottom w:val="nil"/>
          <w:right w:val="nil"/>
          <w:between w:val="nil"/>
          <w:bar w:val="nil"/>
        </w:pBdr>
        <w:spacing w:after="0" w:line="276" w:lineRule="auto"/>
        <w:jc w:val="both"/>
        <w:rPr>
          <w:rFonts w:ascii="Times New Roman" w:hAnsi="Times New Roman" w:cs="Times New Roman"/>
        </w:rPr>
      </w:pPr>
    </w:p>
    <w:p w14:paraId="49A20B13" w14:textId="77777777" w:rsidR="003723CF" w:rsidRPr="00EC2121" w:rsidRDefault="007609C1" w:rsidP="00B652B9">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 Za obsahovú a jazykovú správnosť podkladov na zverejnenie vo vestníku zodpovedá povinný subjekt, ktorý podklady na zverejnenie predložil.</w:t>
      </w:r>
    </w:p>
    <w:p w14:paraId="688FAEBE" w14:textId="77777777" w:rsidR="003723CF" w:rsidRPr="00EC2121" w:rsidRDefault="003723CF" w:rsidP="00B652B9">
      <w:pPr>
        <w:pBdr>
          <w:top w:val="nil"/>
          <w:left w:val="nil"/>
          <w:bottom w:val="nil"/>
          <w:right w:val="nil"/>
          <w:between w:val="nil"/>
          <w:bar w:val="nil"/>
        </w:pBdr>
        <w:spacing w:after="0" w:line="276" w:lineRule="auto"/>
        <w:jc w:val="both"/>
        <w:rPr>
          <w:rFonts w:ascii="Times New Roman" w:hAnsi="Times New Roman" w:cs="Times New Roman"/>
        </w:rPr>
      </w:pPr>
    </w:p>
    <w:p w14:paraId="2A0A0DD4" w14:textId="77777777" w:rsidR="003723CF" w:rsidRPr="00EC2121" w:rsidRDefault="003723CF" w:rsidP="007B3993">
      <w:pPr>
        <w:pBdr>
          <w:top w:val="nil"/>
          <w:left w:val="nil"/>
          <w:bottom w:val="nil"/>
          <w:right w:val="nil"/>
          <w:between w:val="nil"/>
          <w:bar w:val="nil"/>
        </w:pBdr>
        <w:spacing w:after="0" w:line="276" w:lineRule="auto"/>
        <w:jc w:val="center"/>
        <w:rPr>
          <w:rFonts w:ascii="Times New Roman" w:hAnsi="Times New Roman" w:cs="Times New Roman"/>
        </w:rPr>
      </w:pPr>
    </w:p>
    <w:p w14:paraId="108C09EB" w14:textId="77777777" w:rsidR="0008212D" w:rsidRPr="00EC2121" w:rsidRDefault="0008212D" w:rsidP="007B3993">
      <w:pPr>
        <w:pBdr>
          <w:top w:val="nil"/>
          <w:left w:val="nil"/>
          <w:bottom w:val="nil"/>
          <w:right w:val="nil"/>
          <w:between w:val="nil"/>
          <w:bar w:val="nil"/>
        </w:pBdr>
        <w:spacing w:after="0" w:line="276" w:lineRule="auto"/>
        <w:jc w:val="center"/>
        <w:rPr>
          <w:rFonts w:ascii="Times New Roman" w:hAnsi="Times New Roman" w:cs="Times New Roman"/>
        </w:rPr>
      </w:pPr>
    </w:p>
    <w:p w14:paraId="5EC1366F" w14:textId="0734D2EA" w:rsidR="003723CF" w:rsidRPr="00EC2121" w:rsidRDefault="007609C1" w:rsidP="007B3993">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23</w:t>
      </w:r>
    </w:p>
    <w:p w14:paraId="355237E9" w14:textId="77777777" w:rsidR="003723CF" w:rsidRPr="00EC2121" w:rsidRDefault="007609C1" w:rsidP="00B652B9">
      <w:pPr>
        <w:pBdr>
          <w:top w:val="nil"/>
          <w:left w:val="nil"/>
          <w:bottom w:val="nil"/>
          <w:right w:val="nil"/>
          <w:between w:val="nil"/>
          <w:bar w:val="nil"/>
        </w:pBdr>
        <w:spacing w:after="0" w:line="276" w:lineRule="auto"/>
        <w:jc w:val="center"/>
        <w:rPr>
          <w:rFonts w:ascii="Times New Roman" w:hAnsi="Times New Roman" w:cs="Times New Roman"/>
        </w:rPr>
      </w:pPr>
      <w:commentRangeStart w:id="34"/>
      <w:r w:rsidRPr="00EC2121">
        <w:rPr>
          <w:rFonts w:ascii="Times New Roman" w:hAnsi="Times New Roman" w:cs="Times New Roman"/>
        </w:rPr>
        <w:lastRenderedPageBreak/>
        <w:t>Kontrola</w:t>
      </w:r>
      <w:commentRangeEnd w:id="34"/>
      <w:r w:rsidR="00DA18E5">
        <w:rPr>
          <w:rStyle w:val="CommentReference"/>
          <w:rFonts w:ascii="Arial" w:eastAsia="Arial Unicode MS" w:hAnsi="Arial" w:cs="Arial Unicode MS"/>
          <w:color w:val="000000"/>
          <w:u w:color="000000"/>
          <w:bdr w:val="nil"/>
          <w:lang w:eastAsia="sk-SK"/>
          <w14:textOutline w14:w="0" w14:cap="flat" w14:cmpd="sng" w14:algn="ctr">
            <w14:noFill/>
            <w14:prstDash w14:val="solid"/>
            <w14:bevel/>
          </w14:textOutline>
        </w:rPr>
        <w:commentReference w:id="34"/>
      </w:r>
    </w:p>
    <w:p w14:paraId="2E37BB97" w14:textId="77777777" w:rsidR="003723CF" w:rsidRPr="00EC2121" w:rsidRDefault="003723CF" w:rsidP="00B652B9">
      <w:pPr>
        <w:pBdr>
          <w:top w:val="nil"/>
          <w:left w:val="nil"/>
          <w:bottom w:val="nil"/>
          <w:right w:val="nil"/>
          <w:between w:val="nil"/>
          <w:bar w:val="nil"/>
        </w:pBdr>
        <w:spacing w:after="0" w:line="276" w:lineRule="auto"/>
        <w:jc w:val="center"/>
        <w:rPr>
          <w:rFonts w:ascii="Times New Roman" w:hAnsi="Times New Roman" w:cs="Times New Roman"/>
        </w:rPr>
      </w:pPr>
    </w:p>
    <w:p w14:paraId="2B245072" w14:textId="3CD76BE8" w:rsidR="002353EB" w:rsidRPr="00EC2121" w:rsidRDefault="007609C1" w:rsidP="00B652B9">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Ministerstvo kontroluje dodržiavanie povinností ustanovených týmto zákonom. Na výkon kontroly sa použijú základné pravidlá kontrolnej činnosti podľa osobitného predpisu.</w:t>
      </w:r>
      <w:r w:rsidRPr="00EC2121">
        <w:rPr>
          <w:rFonts w:ascii="Times New Roman" w:hAnsi="Times New Roman" w:cs="Times New Roman"/>
          <w:vertAlign w:val="superscript"/>
        </w:rPr>
        <w:footnoteReference w:id="42"/>
      </w:r>
      <w:r w:rsidR="00D55404" w:rsidRPr="00EC2121">
        <w:rPr>
          <w:rFonts w:ascii="Times New Roman" w:hAnsi="Times New Roman" w:cs="Times New Roman"/>
        </w:rPr>
        <w:t>)</w:t>
      </w:r>
    </w:p>
    <w:p w14:paraId="2B2EEEEC" w14:textId="77777777" w:rsidR="00B652B9" w:rsidRPr="00EC2121" w:rsidRDefault="00B652B9" w:rsidP="00B652B9">
      <w:pPr>
        <w:pBdr>
          <w:top w:val="nil"/>
          <w:left w:val="nil"/>
          <w:bottom w:val="nil"/>
          <w:right w:val="nil"/>
          <w:between w:val="nil"/>
          <w:bar w:val="nil"/>
        </w:pBdr>
        <w:spacing w:after="0" w:line="276" w:lineRule="auto"/>
        <w:ind w:left="720"/>
        <w:jc w:val="both"/>
        <w:rPr>
          <w:rFonts w:ascii="Times New Roman" w:eastAsia="Arial Unicode MS" w:hAnsi="Times New Roman" w:cs="Times New Roman"/>
          <w:u w:color="000000"/>
          <w:bdr w:val="nil"/>
          <w:lang w:eastAsia="sk-SK"/>
        </w:rPr>
      </w:pPr>
    </w:p>
    <w:p w14:paraId="42908E7A" w14:textId="77777777" w:rsidR="002353EB" w:rsidRPr="00EC2121" w:rsidRDefault="00D55404" w:rsidP="00B652B9">
      <w:pPr>
        <w:pBdr>
          <w:top w:val="nil"/>
          <w:left w:val="nil"/>
          <w:bottom w:val="nil"/>
          <w:right w:val="nil"/>
          <w:between w:val="nil"/>
          <w:bar w:val="nil"/>
        </w:pBdr>
        <w:spacing w:after="0" w:line="276" w:lineRule="auto"/>
        <w:ind w:left="284" w:hanging="284"/>
        <w:jc w:val="center"/>
        <w:rPr>
          <w:rFonts w:ascii="Times New Roman" w:hAnsi="Times New Roman" w:cs="Times New Roman"/>
        </w:rPr>
      </w:pPr>
      <w:r w:rsidRPr="00EC2121">
        <w:rPr>
          <w:rFonts w:ascii="Times New Roman" w:hAnsi="Times New Roman" w:cs="Times New Roman"/>
        </w:rPr>
        <w:t>§ 24</w:t>
      </w:r>
    </w:p>
    <w:p w14:paraId="3EB6C7BF" w14:textId="77777777" w:rsidR="002353EB" w:rsidRPr="00EC2121" w:rsidRDefault="00D55404" w:rsidP="00B652B9">
      <w:pPr>
        <w:pBdr>
          <w:top w:val="nil"/>
          <w:left w:val="nil"/>
          <w:bottom w:val="nil"/>
          <w:right w:val="nil"/>
          <w:between w:val="nil"/>
          <w:bar w:val="nil"/>
        </w:pBdr>
        <w:spacing w:after="0" w:line="276" w:lineRule="auto"/>
        <w:ind w:left="284" w:hanging="284"/>
        <w:jc w:val="center"/>
        <w:rPr>
          <w:rFonts w:ascii="Times New Roman" w:hAnsi="Times New Roman" w:cs="Times New Roman"/>
        </w:rPr>
      </w:pPr>
      <w:r w:rsidRPr="00EC2121">
        <w:rPr>
          <w:rFonts w:ascii="Times New Roman" w:hAnsi="Times New Roman" w:cs="Times New Roman"/>
        </w:rPr>
        <w:t>Splnomocňovacie ustanovenie</w:t>
      </w:r>
    </w:p>
    <w:p w14:paraId="0519B3AC" w14:textId="77777777" w:rsidR="002353EB" w:rsidRPr="00EC2121" w:rsidRDefault="002353EB" w:rsidP="00B652B9">
      <w:pPr>
        <w:pBdr>
          <w:top w:val="nil"/>
          <w:left w:val="nil"/>
          <w:bottom w:val="nil"/>
          <w:right w:val="nil"/>
          <w:between w:val="nil"/>
          <w:bar w:val="nil"/>
        </w:pBdr>
        <w:spacing w:after="0" w:line="276" w:lineRule="auto"/>
        <w:ind w:left="284" w:hanging="284"/>
        <w:jc w:val="center"/>
        <w:rPr>
          <w:rFonts w:ascii="Times New Roman" w:hAnsi="Times New Roman" w:cs="Times New Roman"/>
        </w:rPr>
      </w:pPr>
    </w:p>
    <w:p w14:paraId="460E7353" w14:textId="319A8253" w:rsidR="002353EB" w:rsidRPr="00EC2121" w:rsidRDefault="00D55404" w:rsidP="00B652B9">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Publikačné minimum podľa § 19 ods. 5 písm. d) ustanoví všeobecne záväzný právny predpis, ktorý vydá ministerstvo.</w:t>
      </w:r>
    </w:p>
    <w:p w14:paraId="516824DC" w14:textId="77777777" w:rsidR="003723CF" w:rsidRPr="00EC2121" w:rsidRDefault="003723CF" w:rsidP="00B652B9">
      <w:pPr>
        <w:pBdr>
          <w:top w:val="nil"/>
          <w:left w:val="nil"/>
          <w:bottom w:val="nil"/>
          <w:right w:val="nil"/>
          <w:between w:val="nil"/>
          <w:bar w:val="nil"/>
        </w:pBdr>
        <w:spacing w:after="0" w:line="276" w:lineRule="auto"/>
        <w:jc w:val="center"/>
        <w:rPr>
          <w:rFonts w:ascii="Times New Roman" w:hAnsi="Times New Roman" w:cs="Times New Roman"/>
        </w:rPr>
      </w:pPr>
    </w:p>
    <w:p w14:paraId="2BE823EC" w14:textId="5115EE69" w:rsidR="002353EB" w:rsidRPr="00EC2121" w:rsidRDefault="00D55404" w:rsidP="00B652B9">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25</w:t>
      </w:r>
    </w:p>
    <w:p w14:paraId="03B6EB81" w14:textId="77777777" w:rsidR="002353EB" w:rsidRPr="00EC2121" w:rsidRDefault="00D55404" w:rsidP="00B652B9">
      <w:pPr>
        <w:pBdr>
          <w:top w:val="nil"/>
          <w:left w:val="nil"/>
          <w:bottom w:val="nil"/>
          <w:right w:val="nil"/>
          <w:between w:val="nil"/>
          <w:bar w:val="nil"/>
        </w:pBdr>
        <w:spacing w:after="0" w:line="276" w:lineRule="auto"/>
        <w:ind w:left="284" w:hanging="284"/>
        <w:jc w:val="center"/>
        <w:rPr>
          <w:rFonts w:ascii="Times New Roman" w:hAnsi="Times New Roman" w:cs="Times New Roman"/>
        </w:rPr>
      </w:pPr>
      <w:r w:rsidRPr="00EC2121">
        <w:rPr>
          <w:rFonts w:ascii="Times New Roman" w:hAnsi="Times New Roman" w:cs="Times New Roman"/>
        </w:rPr>
        <w:t>Prechodné ustanovenie</w:t>
      </w:r>
    </w:p>
    <w:p w14:paraId="1B757461" w14:textId="77777777" w:rsidR="002353EB" w:rsidRPr="00EC2121" w:rsidRDefault="002353EB" w:rsidP="00B652B9">
      <w:pPr>
        <w:pBdr>
          <w:top w:val="nil"/>
          <w:left w:val="nil"/>
          <w:bottom w:val="nil"/>
          <w:right w:val="nil"/>
          <w:between w:val="nil"/>
          <w:bar w:val="nil"/>
        </w:pBdr>
        <w:spacing w:after="0" w:line="276" w:lineRule="auto"/>
        <w:rPr>
          <w:rFonts w:ascii="Times New Roman" w:hAnsi="Times New Roman" w:cs="Times New Roman"/>
        </w:rPr>
      </w:pPr>
    </w:p>
    <w:p w14:paraId="03FE6FC7" w14:textId="6F85C1AE" w:rsidR="002353EB" w:rsidRPr="00EC2121" w:rsidRDefault="00D55404" w:rsidP="00B652B9">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 Povinný subjekt má povinnosť uplatňovať povinnosti podľa § 9 najneskôr od 1. januára 20</w:t>
      </w:r>
      <w:r w:rsidR="00C75E39" w:rsidRPr="00EC2121">
        <w:rPr>
          <w:rFonts w:ascii="Times New Roman" w:hAnsi="Times New Roman" w:cs="Times New Roman"/>
        </w:rPr>
        <w:t>2</w:t>
      </w:r>
      <w:r w:rsidR="007E1809" w:rsidRPr="00EC2121">
        <w:rPr>
          <w:rFonts w:ascii="Times New Roman" w:hAnsi="Times New Roman" w:cs="Times New Roman"/>
        </w:rPr>
        <w:t>6</w:t>
      </w:r>
      <w:r w:rsidRPr="00EC2121">
        <w:rPr>
          <w:rFonts w:ascii="Times New Roman" w:hAnsi="Times New Roman" w:cs="Times New Roman"/>
        </w:rPr>
        <w:t>.</w:t>
      </w:r>
    </w:p>
    <w:p w14:paraId="5312E428" w14:textId="77777777" w:rsidR="002353EB" w:rsidRPr="00EC2121" w:rsidRDefault="00D55404" w:rsidP="00B652B9">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br/>
        <w:t>(2) Činnosti podľa § 5 ods.</w:t>
      </w:r>
      <w:r w:rsidR="007609C1" w:rsidRPr="00EC2121">
        <w:rPr>
          <w:rFonts w:ascii="Times New Roman" w:hAnsi="Times New Roman" w:cs="Times New Roman"/>
        </w:rPr>
        <w:t xml:space="preserve"> 1 písm. c) a § 7 ods. 1 písm. e</w:t>
      </w:r>
      <w:r w:rsidRPr="00EC2121">
        <w:rPr>
          <w:rFonts w:ascii="Times New Roman" w:hAnsi="Times New Roman" w:cs="Times New Roman"/>
        </w:rPr>
        <w:t>) a ods. 2 začnú povinné subjekty vykonávať do 90 dní odo dňa zriadenia a uvedenia modulu do prevádzky.</w:t>
      </w:r>
    </w:p>
    <w:p w14:paraId="16C7BB95" w14:textId="77777777" w:rsidR="002353EB" w:rsidRPr="00EC2121" w:rsidRDefault="002353EB" w:rsidP="00B652B9">
      <w:pPr>
        <w:pBdr>
          <w:top w:val="nil"/>
          <w:left w:val="nil"/>
          <w:bottom w:val="nil"/>
          <w:right w:val="nil"/>
          <w:between w:val="nil"/>
          <w:bar w:val="nil"/>
        </w:pBdr>
        <w:spacing w:after="0" w:line="276" w:lineRule="auto"/>
        <w:jc w:val="both"/>
        <w:rPr>
          <w:rFonts w:ascii="Times New Roman" w:hAnsi="Times New Roman" w:cs="Times New Roman"/>
        </w:rPr>
      </w:pPr>
    </w:p>
    <w:p w14:paraId="07740FEF" w14:textId="77777777" w:rsidR="002353EB" w:rsidRPr="00EC2121" w:rsidRDefault="00D55404" w:rsidP="00B652B9">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(3) Základné číselníky, referenčné registre a referenčné údaje podľa doterajších predpisov sa považujú za základné číselníky, referenčné registre a referenčné údaje podľa tohto zákona.</w:t>
      </w:r>
    </w:p>
    <w:p w14:paraId="0A93FE46" w14:textId="77777777" w:rsidR="002353EB" w:rsidRPr="00EC2121" w:rsidRDefault="002353EB" w:rsidP="00B652B9">
      <w:pPr>
        <w:pBdr>
          <w:top w:val="nil"/>
          <w:left w:val="nil"/>
          <w:bottom w:val="nil"/>
          <w:right w:val="nil"/>
          <w:between w:val="nil"/>
          <w:bar w:val="nil"/>
        </w:pBdr>
        <w:spacing w:after="0" w:line="276" w:lineRule="auto"/>
        <w:jc w:val="center"/>
        <w:rPr>
          <w:rFonts w:ascii="Times New Roman" w:hAnsi="Times New Roman" w:cs="Times New Roman"/>
        </w:rPr>
      </w:pPr>
    </w:p>
    <w:p w14:paraId="6A8E6A9D" w14:textId="77777777" w:rsidR="002353EB" w:rsidRPr="00EC2121" w:rsidRDefault="002353EB" w:rsidP="00B652B9">
      <w:pPr>
        <w:pBdr>
          <w:top w:val="nil"/>
          <w:left w:val="nil"/>
          <w:bottom w:val="nil"/>
          <w:right w:val="nil"/>
          <w:between w:val="nil"/>
          <w:bar w:val="nil"/>
        </w:pBdr>
        <w:spacing w:after="0" w:line="276" w:lineRule="auto"/>
        <w:jc w:val="center"/>
        <w:rPr>
          <w:rFonts w:ascii="Times New Roman" w:hAnsi="Times New Roman" w:cs="Times New Roman"/>
        </w:rPr>
      </w:pPr>
    </w:p>
    <w:p w14:paraId="749D0929" w14:textId="0819759C" w:rsidR="002353EB" w:rsidRPr="00EC2121" w:rsidRDefault="00D55404" w:rsidP="00831448">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Čl. II</w:t>
      </w:r>
    </w:p>
    <w:p w14:paraId="47755AF6" w14:textId="77777777" w:rsidR="002353EB" w:rsidRPr="00EC2121" w:rsidRDefault="002353EB" w:rsidP="00831448">
      <w:pPr>
        <w:pBdr>
          <w:top w:val="nil"/>
          <w:left w:val="nil"/>
          <w:bottom w:val="nil"/>
          <w:right w:val="nil"/>
          <w:between w:val="nil"/>
          <w:bar w:val="nil"/>
        </w:pBdr>
        <w:spacing w:after="0" w:line="276" w:lineRule="auto"/>
        <w:jc w:val="both"/>
        <w:rPr>
          <w:rFonts w:ascii="Times New Roman" w:hAnsi="Times New Roman" w:cs="Times New Roman"/>
        </w:rPr>
      </w:pPr>
    </w:p>
    <w:p w14:paraId="5E8FF848" w14:textId="77777777" w:rsidR="002353EB" w:rsidRPr="00EC2121" w:rsidRDefault="00D55404">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Zákon č. 40/1964 Zb. Občiansky zákonník v znení zákona č. 35/1965 Zb., zákona č. 58/1969 Zb., zákona č. 131/1982 Zb., zákona č. 94/1988 Zb., zákona č. 188/1988 Zb., zákona č. 87/1990 Zb., zákona č. 105/1990 Zb., zákona č. 116/1990 Zb., zákona č. 87/1991 Zb., zákona č. 509/1991 Zb., zákona č. 264/1992 Zb., zákona č. 278/1993 Z. z., zákona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209/2007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102/2014 Z. z., zákona č. 106/2014 Z. z., zákona č. 335/2014 Z. z., zákona č. 39/2015 Z. z., zákona č. 117/2015 Z. z., zákona č. 239/2015 Z. z., zákona č. 273/2015 Z. z., zákona č. 438/2015 Z. z., zákona č. 91/2016 Z. z., zákona č. 125/2016 Z. z., zákona č. 170/2018 Z. z., zákona č. 184/2018 Z. z., zákona č. 213/2018 Z. z., zákona č. 343/2018 Z. z., zákona č. 25/2019 Z. z., zákona č. 394/2019 Z. z., sa dopĺňa takto:</w:t>
      </w:r>
    </w:p>
    <w:p w14:paraId="5434D3BF"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09AC2E51" w14:textId="57EB04AA" w:rsidR="003723CF"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lastRenderedPageBreak/>
        <w:t>1. V § 20i ods. 2 druhej vete sa za slovo „mená“ vkladá čiarka a</w:t>
      </w:r>
      <w:r w:rsidR="009A5D1B" w:rsidRPr="00EC2121">
        <w:rPr>
          <w:rFonts w:ascii="Times New Roman" w:hAnsi="Times New Roman" w:cs="Times New Roman"/>
        </w:rPr>
        <w:t> pripájajú tieto</w:t>
      </w:r>
      <w:r w:rsidRPr="00EC2121">
        <w:rPr>
          <w:rFonts w:ascii="Times New Roman" w:hAnsi="Times New Roman" w:cs="Times New Roman"/>
        </w:rPr>
        <w:t> slová „priezviská a rodné čísla“.</w:t>
      </w:r>
    </w:p>
    <w:p w14:paraId="4163181F" w14:textId="453E3E4D" w:rsidR="003723CF" w:rsidRPr="00EC2121" w:rsidRDefault="003723CF" w:rsidP="00C86E0D">
      <w:pPr>
        <w:pBdr>
          <w:top w:val="nil"/>
          <w:left w:val="nil"/>
          <w:bottom w:val="nil"/>
          <w:right w:val="nil"/>
          <w:between w:val="nil"/>
          <w:bar w:val="nil"/>
        </w:pBdr>
        <w:spacing w:after="0" w:line="276" w:lineRule="auto"/>
        <w:jc w:val="both"/>
        <w:rPr>
          <w:rFonts w:ascii="Times New Roman" w:hAnsi="Times New Roman" w:cs="Times New Roman"/>
        </w:rPr>
      </w:pPr>
    </w:p>
    <w:p w14:paraId="1ACE6ADC" w14:textId="3AD5DE7E" w:rsidR="003723CF" w:rsidRPr="00EC2121" w:rsidRDefault="007609C1" w:rsidP="00481EA8">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 Za § 879w sa vkladá § 879x, ktorý znie:</w:t>
      </w:r>
    </w:p>
    <w:p w14:paraId="7BE62DFE" w14:textId="77777777" w:rsidR="003723CF" w:rsidRPr="00EC2121" w:rsidRDefault="003723CF" w:rsidP="00481EA8">
      <w:pPr>
        <w:pBdr>
          <w:top w:val="nil"/>
          <w:left w:val="nil"/>
          <w:bottom w:val="nil"/>
          <w:right w:val="nil"/>
          <w:between w:val="nil"/>
          <w:bar w:val="nil"/>
        </w:pBdr>
        <w:spacing w:after="0" w:line="276" w:lineRule="auto"/>
        <w:jc w:val="both"/>
        <w:rPr>
          <w:rFonts w:ascii="Times New Roman" w:hAnsi="Times New Roman" w:cs="Times New Roman"/>
        </w:rPr>
      </w:pPr>
    </w:p>
    <w:p w14:paraId="487F72B1" w14:textId="4CB7CDAC" w:rsidR="003723CF" w:rsidRPr="00EC2121" w:rsidRDefault="007609C1" w:rsidP="00481EA8">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879x</w:t>
      </w:r>
    </w:p>
    <w:p w14:paraId="5C5FCF3C" w14:textId="563B0839" w:rsidR="002353EB" w:rsidRPr="00EC2121" w:rsidRDefault="00D55404" w:rsidP="00481EA8">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Prechodn</w:t>
      </w:r>
      <w:r w:rsidR="007609C1" w:rsidRPr="00EC2121">
        <w:rPr>
          <w:rFonts w:ascii="Times New Roman" w:hAnsi="Times New Roman" w:cs="Times New Roman"/>
        </w:rPr>
        <w:t>é ustanovenie</w:t>
      </w:r>
      <w:r w:rsidRPr="00EC2121">
        <w:rPr>
          <w:rFonts w:ascii="Times New Roman" w:hAnsi="Times New Roman" w:cs="Times New Roman"/>
        </w:rPr>
        <w:t xml:space="preserve"> k úpravám účinným od 1. </w:t>
      </w:r>
      <w:r w:rsidR="00CA789A" w:rsidRPr="00EC2121">
        <w:rPr>
          <w:rFonts w:ascii="Times New Roman" w:hAnsi="Times New Roman" w:cs="Times New Roman"/>
        </w:rPr>
        <w:t xml:space="preserve">júla </w:t>
      </w:r>
      <w:r w:rsidRPr="00EC2121">
        <w:rPr>
          <w:rFonts w:ascii="Times New Roman" w:hAnsi="Times New Roman" w:cs="Times New Roman"/>
        </w:rPr>
        <w:t>2021</w:t>
      </w:r>
    </w:p>
    <w:p w14:paraId="629E0FF4" w14:textId="77777777" w:rsidR="002353EB" w:rsidRPr="00EC2121" w:rsidRDefault="002353EB" w:rsidP="00481EA8">
      <w:pPr>
        <w:pBdr>
          <w:top w:val="nil"/>
          <w:left w:val="nil"/>
          <w:bottom w:val="nil"/>
          <w:right w:val="nil"/>
          <w:between w:val="nil"/>
          <w:bar w:val="nil"/>
        </w:pBdr>
        <w:spacing w:after="0" w:line="276" w:lineRule="auto"/>
        <w:jc w:val="both"/>
        <w:rPr>
          <w:rFonts w:ascii="Times New Roman" w:hAnsi="Times New Roman" w:cs="Times New Roman"/>
        </w:rPr>
      </w:pPr>
    </w:p>
    <w:p w14:paraId="64D6F7B4" w14:textId="45C72177" w:rsidR="002353EB" w:rsidRPr="00EC2121" w:rsidRDefault="00D55404" w:rsidP="00481EA8">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Pr="00EC2121">
        <w:rPr>
          <w:rFonts w:ascii="Times New Roman" w:hAnsi="Times New Roman" w:cs="Times New Roman"/>
        </w:rPr>
        <w:tab/>
      </w:r>
      <w:r w:rsidR="007609C1" w:rsidRPr="00EC2121">
        <w:rPr>
          <w:rFonts w:ascii="Times New Roman" w:hAnsi="Times New Roman" w:cs="Times New Roman"/>
        </w:rPr>
        <w:t>Združenie</w:t>
      </w:r>
      <w:r w:rsidRPr="00EC2121">
        <w:rPr>
          <w:rFonts w:ascii="Times New Roman" w:hAnsi="Times New Roman" w:cs="Times New Roman"/>
        </w:rPr>
        <w:t xml:space="preserve">, ktoré je 1. </w:t>
      </w:r>
      <w:r w:rsidR="00147379" w:rsidRPr="00EC2121">
        <w:rPr>
          <w:rFonts w:ascii="Times New Roman" w:hAnsi="Times New Roman" w:cs="Times New Roman"/>
        </w:rPr>
        <w:t xml:space="preserve">júla </w:t>
      </w:r>
      <w:r w:rsidR="007609C1" w:rsidRPr="00EC2121">
        <w:rPr>
          <w:rFonts w:ascii="Times New Roman" w:hAnsi="Times New Roman" w:cs="Times New Roman"/>
        </w:rPr>
        <w:t xml:space="preserve">2021 zapísané v registri združení podľa § 22i ods. 2, je do </w:t>
      </w:r>
      <w:r w:rsidR="00CA789A" w:rsidRPr="00EC2121">
        <w:rPr>
          <w:rFonts w:ascii="Times New Roman" w:hAnsi="Times New Roman" w:cs="Times New Roman"/>
        </w:rPr>
        <w:t>30</w:t>
      </w:r>
      <w:r w:rsidR="007609C1" w:rsidRPr="00EC2121">
        <w:rPr>
          <w:rFonts w:ascii="Times New Roman" w:hAnsi="Times New Roman" w:cs="Times New Roman"/>
        </w:rPr>
        <w:t xml:space="preserve">. </w:t>
      </w:r>
      <w:r w:rsidR="00CA789A" w:rsidRPr="00EC2121">
        <w:rPr>
          <w:rFonts w:ascii="Times New Roman" w:hAnsi="Times New Roman" w:cs="Times New Roman"/>
        </w:rPr>
        <w:t xml:space="preserve">júna </w:t>
      </w:r>
      <w:r w:rsidR="007609C1" w:rsidRPr="00EC2121">
        <w:rPr>
          <w:rFonts w:ascii="Times New Roman" w:hAnsi="Times New Roman" w:cs="Times New Roman"/>
        </w:rPr>
        <w:t>2022</w:t>
      </w:r>
      <w:r w:rsidRPr="00EC2121">
        <w:rPr>
          <w:rFonts w:ascii="Times New Roman" w:hAnsi="Times New Roman" w:cs="Times New Roman"/>
        </w:rPr>
        <w:t xml:space="preserve"> povinné aktualizovať údaje </w:t>
      </w:r>
      <w:r w:rsidR="00727885" w:rsidRPr="00EC2121">
        <w:rPr>
          <w:rFonts w:ascii="Times New Roman" w:hAnsi="Times New Roman" w:cs="Times New Roman"/>
        </w:rPr>
        <w:t xml:space="preserve">alebo doplniť údaje </w:t>
      </w:r>
      <w:r w:rsidRPr="00EC2121">
        <w:rPr>
          <w:rFonts w:ascii="Times New Roman" w:hAnsi="Times New Roman" w:cs="Times New Roman"/>
        </w:rPr>
        <w:t xml:space="preserve">podľa § </w:t>
      </w:r>
      <w:r w:rsidR="007609C1" w:rsidRPr="00EC2121">
        <w:rPr>
          <w:rFonts w:ascii="Times New Roman" w:hAnsi="Times New Roman" w:cs="Times New Roman"/>
        </w:rPr>
        <w:t xml:space="preserve">23. </w:t>
      </w:r>
    </w:p>
    <w:p w14:paraId="25E99C18" w14:textId="269AAB4B" w:rsidR="002353EB" w:rsidRPr="00EC2121" w:rsidRDefault="00D55404" w:rsidP="00481EA8">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w:t>
      </w:r>
      <w:r w:rsidRPr="00EC2121">
        <w:rPr>
          <w:rFonts w:ascii="Times New Roman" w:hAnsi="Times New Roman" w:cs="Times New Roman"/>
        </w:rPr>
        <w:tab/>
        <w:t xml:space="preserve">Aktualizácia údajov </w:t>
      </w:r>
      <w:r w:rsidR="00727885" w:rsidRPr="00EC2121">
        <w:rPr>
          <w:rFonts w:ascii="Times New Roman" w:hAnsi="Times New Roman" w:cs="Times New Roman"/>
        </w:rPr>
        <w:t xml:space="preserve">a doplnenie údajov </w:t>
      </w:r>
      <w:r w:rsidRPr="00EC2121">
        <w:rPr>
          <w:rFonts w:ascii="Times New Roman" w:hAnsi="Times New Roman" w:cs="Times New Roman"/>
        </w:rPr>
        <w:t xml:space="preserve">v registri </w:t>
      </w:r>
      <w:r w:rsidR="007609C1" w:rsidRPr="00EC2121">
        <w:rPr>
          <w:rFonts w:ascii="Times New Roman" w:hAnsi="Times New Roman" w:cs="Times New Roman"/>
        </w:rPr>
        <w:t xml:space="preserve">združení </w:t>
      </w:r>
      <w:r w:rsidRPr="00EC2121">
        <w:rPr>
          <w:rFonts w:ascii="Times New Roman" w:hAnsi="Times New Roman" w:cs="Times New Roman"/>
        </w:rPr>
        <w:t xml:space="preserve">podľa odseku 1 </w:t>
      </w:r>
      <w:r w:rsidR="00831448" w:rsidRPr="00EC2121">
        <w:rPr>
          <w:rFonts w:ascii="Times New Roman" w:hAnsi="Times New Roman" w:cs="Times New Roman"/>
        </w:rPr>
        <w:t>sú</w:t>
      </w:r>
      <w:r w:rsidRPr="00EC2121">
        <w:rPr>
          <w:rFonts w:ascii="Times New Roman" w:hAnsi="Times New Roman" w:cs="Times New Roman"/>
        </w:rPr>
        <w:t xml:space="preserve"> bezodplatn</w:t>
      </w:r>
      <w:r w:rsidR="00831448" w:rsidRPr="00EC2121">
        <w:rPr>
          <w:rFonts w:ascii="Times New Roman" w:hAnsi="Times New Roman" w:cs="Times New Roman"/>
        </w:rPr>
        <w:t>é</w:t>
      </w:r>
      <w:r w:rsidRPr="00EC2121">
        <w:rPr>
          <w:rFonts w:ascii="Times New Roman" w:hAnsi="Times New Roman" w:cs="Times New Roman"/>
        </w:rPr>
        <w:t>.“.</w:t>
      </w:r>
    </w:p>
    <w:p w14:paraId="7FE8D773"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6D9BEEA0" w14:textId="77777777" w:rsidR="003723CF" w:rsidRPr="00EC2121" w:rsidRDefault="003723CF" w:rsidP="008D5847">
      <w:pPr>
        <w:pBdr>
          <w:top w:val="nil"/>
          <w:left w:val="nil"/>
          <w:bottom w:val="nil"/>
          <w:right w:val="nil"/>
          <w:between w:val="nil"/>
          <w:bar w:val="nil"/>
        </w:pBdr>
        <w:spacing w:after="0" w:line="276" w:lineRule="auto"/>
        <w:jc w:val="center"/>
        <w:rPr>
          <w:rFonts w:ascii="Times New Roman" w:hAnsi="Times New Roman" w:cs="Times New Roman"/>
        </w:rPr>
      </w:pPr>
    </w:p>
    <w:p w14:paraId="121E659E" w14:textId="749608BD" w:rsidR="003723CF" w:rsidRPr="00EC2121" w:rsidRDefault="00D55404" w:rsidP="00A73093">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Čl. III</w:t>
      </w:r>
    </w:p>
    <w:p w14:paraId="3ADA2715" w14:textId="77777777" w:rsidR="002353EB" w:rsidRPr="00EC2121" w:rsidRDefault="002353EB" w:rsidP="00831448">
      <w:pPr>
        <w:pBdr>
          <w:top w:val="nil"/>
          <w:left w:val="nil"/>
          <w:bottom w:val="nil"/>
          <w:right w:val="nil"/>
          <w:between w:val="nil"/>
          <w:bar w:val="nil"/>
        </w:pBdr>
        <w:spacing w:after="0" w:line="276" w:lineRule="auto"/>
        <w:jc w:val="both"/>
        <w:rPr>
          <w:rFonts w:ascii="Times New Roman" w:hAnsi="Times New Roman" w:cs="Times New Roman"/>
        </w:rPr>
      </w:pPr>
    </w:p>
    <w:p w14:paraId="5B0AF296" w14:textId="77777777" w:rsidR="003723CF" w:rsidRPr="00EC2121" w:rsidRDefault="007609C1" w:rsidP="00852802">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Zákon Slovenskej národnej rady č. 369/1990 Zb. o obecnom zriadení </w:t>
      </w:r>
      <w:r w:rsidR="00D55404" w:rsidRPr="00EC2121">
        <w:rPr>
          <w:rFonts w:ascii="Times New Roman" w:hAnsi="Times New Roman" w:cs="Times New Roman"/>
        </w:rPr>
        <w:t xml:space="preserve">v znení </w:t>
      </w:r>
      <w:r w:rsidRPr="00EC2121">
        <w:rPr>
          <w:rFonts w:ascii="Times New Roman" w:hAnsi="Times New Roman" w:cs="Times New Roman"/>
        </w:rPr>
        <w:t xml:space="preserve">zákona </w:t>
      </w:r>
      <w:r w:rsidR="00D55404" w:rsidRPr="00EC2121">
        <w:rPr>
          <w:rFonts w:ascii="Times New Roman" w:hAnsi="Times New Roman" w:cs="Times New Roman"/>
        </w:rPr>
        <w:t xml:space="preserve">č. </w:t>
      </w:r>
      <w:r w:rsidRPr="00EC2121">
        <w:rPr>
          <w:rFonts w:ascii="Times New Roman" w:hAnsi="Times New Roman" w:cs="Times New Roman"/>
        </w:rPr>
        <w:t xml:space="preserve">zákona </w:t>
      </w:r>
      <w:r w:rsidR="00D55404" w:rsidRPr="00EC2121">
        <w:rPr>
          <w:rFonts w:ascii="Times New Roman" w:hAnsi="Times New Roman" w:cs="Times New Roman"/>
        </w:rPr>
        <w:t xml:space="preserve">č. 96/1991 Zb., </w:t>
      </w:r>
      <w:r w:rsidRPr="00EC2121">
        <w:rPr>
          <w:rFonts w:ascii="Times New Roman" w:hAnsi="Times New Roman" w:cs="Times New Roman"/>
        </w:rPr>
        <w:t xml:space="preserve">zákona </w:t>
      </w:r>
      <w:r w:rsidR="00D55404" w:rsidRPr="00EC2121">
        <w:rPr>
          <w:rFonts w:ascii="Times New Roman" w:hAnsi="Times New Roman" w:cs="Times New Roman"/>
        </w:rPr>
        <w:t xml:space="preserve">č. 130/1991 Zb., </w:t>
      </w:r>
      <w:r w:rsidRPr="00EC2121">
        <w:rPr>
          <w:rFonts w:ascii="Times New Roman" w:hAnsi="Times New Roman" w:cs="Times New Roman"/>
        </w:rPr>
        <w:t xml:space="preserve">zákona </w:t>
      </w:r>
      <w:r w:rsidR="00D55404" w:rsidRPr="00EC2121">
        <w:rPr>
          <w:rFonts w:ascii="Times New Roman" w:hAnsi="Times New Roman" w:cs="Times New Roman"/>
        </w:rPr>
        <w:t xml:space="preserve">č. 421/1991 Zb., </w:t>
      </w:r>
      <w:r w:rsidRPr="00EC2121">
        <w:rPr>
          <w:rFonts w:ascii="Times New Roman" w:hAnsi="Times New Roman" w:cs="Times New Roman"/>
        </w:rPr>
        <w:t xml:space="preserve">zákona </w:t>
      </w:r>
      <w:r w:rsidR="00D55404" w:rsidRPr="00EC2121">
        <w:rPr>
          <w:rFonts w:ascii="Times New Roman" w:hAnsi="Times New Roman" w:cs="Times New Roman"/>
        </w:rPr>
        <w:t xml:space="preserve">č. 500/1991 Zb., </w:t>
      </w:r>
      <w:r w:rsidRPr="00EC2121">
        <w:rPr>
          <w:rFonts w:ascii="Times New Roman" w:hAnsi="Times New Roman" w:cs="Times New Roman"/>
        </w:rPr>
        <w:t xml:space="preserve">zákona </w:t>
      </w:r>
      <w:r w:rsidR="00D55404" w:rsidRPr="00EC2121">
        <w:rPr>
          <w:rFonts w:ascii="Times New Roman" w:hAnsi="Times New Roman" w:cs="Times New Roman"/>
        </w:rPr>
        <w:t xml:space="preserve">č. 564/1991 Zb., </w:t>
      </w:r>
      <w:r w:rsidRPr="00EC2121">
        <w:rPr>
          <w:rFonts w:ascii="Times New Roman" w:hAnsi="Times New Roman" w:cs="Times New Roman"/>
        </w:rPr>
        <w:t xml:space="preserve">zákona </w:t>
      </w:r>
      <w:r w:rsidR="00D55404" w:rsidRPr="00EC2121">
        <w:rPr>
          <w:rFonts w:ascii="Times New Roman" w:hAnsi="Times New Roman" w:cs="Times New Roman"/>
        </w:rPr>
        <w:t xml:space="preserve">č. 11/1992 Zb., </w:t>
      </w:r>
      <w:r w:rsidRPr="00EC2121">
        <w:rPr>
          <w:rFonts w:ascii="Times New Roman" w:hAnsi="Times New Roman" w:cs="Times New Roman"/>
        </w:rPr>
        <w:t xml:space="preserve">zákona </w:t>
      </w:r>
      <w:r w:rsidR="00D55404" w:rsidRPr="00EC2121">
        <w:rPr>
          <w:rFonts w:ascii="Times New Roman" w:hAnsi="Times New Roman" w:cs="Times New Roman"/>
        </w:rPr>
        <w:t xml:space="preserve">č. 295/1992 Zb., </w:t>
      </w:r>
      <w:r w:rsidRPr="00EC2121">
        <w:rPr>
          <w:rFonts w:ascii="Times New Roman" w:hAnsi="Times New Roman" w:cs="Times New Roman"/>
        </w:rPr>
        <w:t xml:space="preserve">zákona </w:t>
      </w:r>
      <w:r w:rsidR="00D55404" w:rsidRPr="00EC2121">
        <w:rPr>
          <w:rFonts w:ascii="Times New Roman" w:hAnsi="Times New Roman" w:cs="Times New Roman"/>
        </w:rPr>
        <w:t xml:space="preserve">č. 43/1993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252/1994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287/1994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229/1997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225/1998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233/1998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185/1999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389/1999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6/2001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453/2001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205/2002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515/2003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369/2004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535/2004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583/2004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615/2004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757/2004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171/2005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628/2005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267/2006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616/2006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330/2007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334/2007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335/2007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205/2008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384/2008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445/2008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511/2009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102/2010 Z. z., </w:t>
      </w:r>
      <w:r w:rsidRPr="00EC2121">
        <w:rPr>
          <w:rFonts w:ascii="Times New Roman" w:hAnsi="Times New Roman" w:cs="Times New Roman"/>
        </w:rPr>
        <w:t xml:space="preserve">zákona </w:t>
      </w:r>
      <w:r w:rsidR="00D55404" w:rsidRPr="00EC2121">
        <w:rPr>
          <w:rFonts w:ascii="Times New Roman" w:hAnsi="Times New Roman" w:cs="Times New Roman"/>
        </w:rPr>
        <w:t>č. 204/2011 Z. z.,</w:t>
      </w:r>
      <w:r w:rsidRPr="00EC2121">
        <w:rPr>
          <w:rFonts w:ascii="Times New Roman" w:hAnsi="Times New Roman" w:cs="Times New Roman"/>
        </w:rPr>
        <w:t xml:space="preserve"> zákona </w:t>
      </w:r>
      <w:r w:rsidR="00D55404" w:rsidRPr="00EC2121">
        <w:rPr>
          <w:rFonts w:ascii="Times New Roman" w:hAnsi="Times New Roman" w:cs="Times New Roman"/>
        </w:rPr>
        <w:t xml:space="preserve">č.  361/2012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160/2014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180/2014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239/2014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125/2015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447/2015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125/2016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131/2017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70/2018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177/2018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5/2019 Z. z., </w:t>
      </w:r>
      <w:r w:rsidRPr="00EC2121">
        <w:rPr>
          <w:rFonts w:ascii="Times New Roman" w:hAnsi="Times New Roman" w:cs="Times New Roman"/>
        </w:rPr>
        <w:t xml:space="preserve">zákona </w:t>
      </w:r>
      <w:r w:rsidR="00D55404" w:rsidRPr="00EC2121">
        <w:rPr>
          <w:rFonts w:ascii="Times New Roman" w:hAnsi="Times New Roman" w:cs="Times New Roman"/>
        </w:rPr>
        <w:t xml:space="preserve">č. 413/2019 Z. z., </w:t>
      </w:r>
      <w:r w:rsidRPr="00EC2121">
        <w:rPr>
          <w:rFonts w:ascii="Times New Roman" w:hAnsi="Times New Roman" w:cs="Times New Roman"/>
        </w:rPr>
        <w:t xml:space="preserve">zákona </w:t>
      </w:r>
      <w:r w:rsidR="00D55404" w:rsidRPr="00EC2121">
        <w:rPr>
          <w:rFonts w:ascii="Times New Roman" w:hAnsi="Times New Roman" w:cs="Times New Roman"/>
        </w:rPr>
        <w:t>č. 73/2020 Z. z.</w:t>
      </w:r>
      <w:r w:rsidRPr="00EC2121">
        <w:rPr>
          <w:rFonts w:ascii="Times New Roman" w:hAnsi="Times New Roman" w:cs="Times New Roman"/>
        </w:rPr>
        <w:t xml:space="preserve"> sa mení a dopĺňa takto:</w:t>
      </w:r>
    </w:p>
    <w:p w14:paraId="4E094333" w14:textId="77777777" w:rsidR="003723CF" w:rsidRPr="00EC2121" w:rsidRDefault="003723CF" w:rsidP="0048755A">
      <w:pPr>
        <w:pBdr>
          <w:top w:val="nil"/>
          <w:left w:val="nil"/>
          <w:bottom w:val="nil"/>
          <w:right w:val="nil"/>
          <w:between w:val="nil"/>
          <w:bar w:val="nil"/>
        </w:pBdr>
        <w:spacing w:after="0" w:line="276" w:lineRule="auto"/>
        <w:jc w:val="both"/>
        <w:rPr>
          <w:rFonts w:ascii="Times New Roman" w:hAnsi="Times New Roman" w:cs="Times New Roman"/>
        </w:rPr>
      </w:pPr>
    </w:p>
    <w:p w14:paraId="5463EC25" w14:textId="77777777" w:rsidR="003723CF" w:rsidRPr="00EC2121" w:rsidRDefault="007609C1" w:rsidP="0048755A">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 V § 20e ods. 4 písmene d) druhá veta znie:</w:t>
      </w:r>
    </w:p>
    <w:p w14:paraId="18672182" w14:textId="035BAE52" w:rsidR="003723CF" w:rsidRPr="00EC2121" w:rsidRDefault="007609C1" w:rsidP="0048755A">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w:t>
      </w:r>
      <w:r w:rsidR="00D55404" w:rsidRPr="00EC2121">
        <w:rPr>
          <w:rFonts w:ascii="Times New Roman" w:hAnsi="Times New Roman" w:cs="Times New Roman"/>
        </w:rPr>
        <w:t>Register združení obcí je verejný zoznam</w:t>
      </w:r>
      <w:r w:rsidR="00D00EB3" w:rsidRPr="00EC2121">
        <w:rPr>
          <w:rFonts w:ascii="Times New Roman" w:hAnsi="Times New Roman" w:cs="Times New Roman"/>
        </w:rPr>
        <w:t xml:space="preserve">, </w:t>
      </w:r>
      <w:r w:rsidRPr="00EC2121">
        <w:rPr>
          <w:rFonts w:ascii="Times New Roman" w:hAnsi="Times New Roman" w:cs="Times New Roman"/>
        </w:rPr>
        <w:t>okrem údaja o rodnom čísle.“.</w:t>
      </w:r>
    </w:p>
    <w:p w14:paraId="477D3871" w14:textId="77777777" w:rsidR="003723CF" w:rsidRPr="00EC2121" w:rsidRDefault="003723CF" w:rsidP="0048755A">
      <w:pPr>
        <w:pBdr>
          <w:top w:val="nil"/>
          <w:left w:val="nil"/>
          <w:bottom w:val="nil"/>
          <w:right w:val="nil"/>
          <w:between w:val="nil"/>
          <w:bar w:val="nil"/>
        </w:pBdr>
        <w:spacing w:after="0" w:line="276" w:lineRule="auto"/>
        <w:jc w:val="both"/>
        <w:rPr>
          <w:rFonts w:ascii="Times New Roman" w:hAnsi="Times New Roman" w:cs="Times New Roman"/>
        </w:rPr>
      </w:pPr>
    </w:p>
    <w:p w14:paraId="29EB1414" w14:textId="2F8C4383" w:rsidR="003723CF" w:rsidRPr="00EC2121" w:rsidRDefault="007609C1" w:rsidP="0048755A">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 §</w:t>
      </w:r>
      <w:r w:rsidR="00CF5556" w:rsidRPr="00EC2121">
        <w:rPr>
          <w:rFonts w:ascii="Times New Roman" w:hAnsi="Times New Roman" w:cs="Times New Roman"/>
        </w:rPr>
        <w:t xml:space="preserve"> </w:t>
      </w:r>
      <w:r w:rsidRPr="00EC2121">
        <w:rPr>
          <w:rFonts w:ascii="Times New Roman" w:hAnsi="Times New Roman" w:cs="Times New Roman"/>
        </w:rPr>
        <w:t>20e ods. 4 písmeno d) sa dopĺňa novou treťou úvodnou vetou, ktorá znie:</w:t>
      </w:r>
    </w:p>
    <w:p w14:paraId="3A6E129E" w14:textId="77777777" w:rsidR="003723CF" w:rsidRPr="00EC2121" w:rsidRDefault="007609C1" w:rsidP="0048755A">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„Do registra združení obcí </w:t>
      </w:r>
      <w:r w:rsidR="00D55404" w:rsidRPr="00EC2121">
        <w:rPr>
          <w:rFonts w:ascii="Times New Roman" w:hAnsi="Times New Roman" w:cs="Times New Roman"/>
        </w:rPr>
        <w:t>sa zapisujú</w:t>
      </w:r>
      <w:r w:rsidRPr="00EC2121">
        <w:rPr>
          <w:rFonts w:ascii="Times New Roman" w:hAnsi="Times New Roman" w:cs="Times New Roman"/>
        </w:rPr>
        <w:t>:“.</w:t>
      </w:r>
    </w:p>
    <w:p w14:paraId="2BCCF896" w14:textId="77777777" w:rsidR="003723CF" w:rsidRPr="00EC2121" w:rsidRDefault="003723CF" w:rsidP="0048755A">
      <w:pPr>
        <w:pBdr>
          <w:top w:val="nil"/>
          <w:left w:val="nil"/>
          <w:bottom w:val="nil"/>
          <w:right w:val="nil"/>
          <w:between w:val="nil"/>
          <w:bar w:val="nil"/>
        </w:pBdr>
        <w:spacing w:after="0" w:line="276" w:lineRule="auto"/>
        <w:jc w:val="both"/>
        <w:rPr>
          <w:rFonts w:ascii="Times New Roman" w:hAnsi="Times New Roman" w:cs="Times New Roman"/>
        </w:rPr>
      </w:pPr>
    </w:p>
    <w:p w14:paraId="71696D61" w14:textId="3C2073EB" w:rsidR="003723CF" w:rsidRPr="00EC2121" w:rsidRDefault="007609C1" w:rsidP="0048755A">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3. V § 20e</w:t>
      </w:r>
      <w:r w:rsidR="0048755A" w:rsidRPr="00EC2121">
        <w:rPr>
          <w:rFonts w:ascii="Times New Roman" w:hAnsi="Times New Roman" w:cs="Times New Roman"/>
        </w:rPr>
        <w:t xml:space="preserve"> </w:t>
      </w:r>
      <w:r w:rsidR="00D55404" w:rsidRPr="00EC2121">
        <w:rPr>
          <w:rFonts w:ascii="Times New Roman" w:hAnsi="Times New Roman" w:cs="Times New Roman"/>
        </w:rPr>
        <w:t>ods. 4 písmene d) sa za slovo „priezvisko“ vkladá čiarka a</w:t>
      </w:r>
      <w:r w:rsidR="001D2F73" w:rsidRPr="00EC2121">
        <w:rPr>
          <w:rFonts w:ascii="Times New Roman" w:hAnsi="Times New Roman" w:cs="Times New Roman"/>
        </w:rPr>
        <w:t> pripájajú tieto</w:t>
      </w:r>
      <w:r w:rsidR="00D55404" w:rsidRPr="00EC2121">
        <w:rPr>
          <w:rFonts w:ascii="Times New Roman" w:hAnsi="Times New Roman" w:cs="Times New Roman"/>
        </w:rPr>
        <w:t xml:space="preserve"> slová</w:t>
      </w:r>
      <w:r w:rsidR="001D2F73" w:rsidRPr="00EC2121">
        <w:rPr>
          <w:rFonts w:ascii="Times New Roman" w:hAnsi="Times New Roman" w:cs="Times New Roman"/>
        </w:rPr>
        <w:t>:</w:t>
      </w:r>
      <w:r w:rsidR="00D55404" w:rsidRPr="00EC2121">
        <w:rPr>
          <w:rFonts w:ascii="Times New Roman" w:hAnsi="Times New Roman" w:cs="Times New Roman"/>
        </w:rPr>
        <w:t xml:space="preserve"> „rodné číslo“.</w:t>
      </w:r>
    </w:p>
    <w:p w14:paraId="562B4D70" w14:textId="77777777" w:rsidR="003723CF" w:rsidRPr="00EC2121" w:rsidRDefault="003723CF" w:rsidP="00AE13BC">
      <w:pPr>
        <w:pBdr>
          <w:top w:val="nil"/>
          <w:left w:val="nil"/>
          <w:bottom w:val="nil"/>
          <w:right w:val="nil"/>
          <w:between w:val="nil"/>
          <w:bar w:val="nil"/>
        </w:pBdr>
        <w:spacing w:after="0" w:line="276" w:lineRule="auto"/>
        <w:jc w:val="both"/>
        <w:rPr>
          <w:rFonts w:ascii="Times New Roman" w:hAnsi="Times New Roman" w:cs="Times New Roman"/>
        </w:rPr>
      </w:pPr>
    </w:p>
    <w:p w14:paraId="4AD8DEDD" w14:textId="39C55A58" w:rsidR="003723CF" w:rsidRPr="00EC2121" w:rsidRDefault="007609C1" w:rsidP="00AE13B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4. </w:t>
      </w:r>
      <w:r w:rsidR="00274BCC" w:rsidRPr="00EC2121">
        <w:rPr>
          <w:rFonts w:ascii="Times New Roman" w:hAnsi="Times New Roman" w:cs="Times New Roman"/>
        </w:rPr>
        <w:t>Za § 30f sa vkladá§ 30g</w:t>
      </w:r>
      <w:r w:rsidRPr="00EC2121">
        <w:rPr>
          <w:rFonts w:ascii="Times New Roman" w:hAnsi="Times New Roman" w:cs="Times New Roman"/>
        </w:rPr>
        <w:t>, ktorý znie:</w:t>
      </w:r>
    </w:p>
    <w:p w14:paraId="7CEAA012" w14:textId="77777777" w:rsidR="003723CF" w:rsidRPr="00EC2121" w:rsidRDefault="003723CF" w:rsidP="00AE13BC">
      <w:pPr>
        <w:pBdr>
          <w:top w:val="nil"/>
          <w:left w:val="nil"/>
          <w:bottom w:val="nil"/>
          <w:right w:val="nil"/>
          <w:between w:val="nil"/>
          <w:bar w:val="nil"/>
        </w:pBdr>
        <w:spacing w:after="0" w:line="276" w:lineRule="auto"/>
        <w:jc w:val="both"/>
        <w:rPr>
          <w:rFonts w:ascii="Times New Roman" w:hAnsi="Times New Roman" w:cs="Times New Roman"/>
        </w:rPr>
      </w:pPr>
    </w:p>
    <w:p w14:paraId="500BBFEF" w14:textId="15D032E4" w:rsidR="003723CF" w:rsidRPr="00EC2121" w:rsidRDefault="00274BCC" w:rsidP="00AE13BC">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30g</w:t>
      </w:r>
    </w:p>
    <w:p w14:paraId="6DCF1527" w14:textId="2BFDB74E" w:rsidR="002353EB" w:rsidRPr="00EC2121" w:rsidRDefault="00D55404" w:rsidP="00AE13BC">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Prechodn</w:t>
      </w:r>
      <w:r w:rsidR="007609C1" w:rsidRPr="00EC2121">
        <w:rPr>
          <w:rFonts w:ascii="Times New Roman" w:hAnsi="Times New Roman" w:cs="Times New Roman"/>
        </w:rPr>
        <w:t>é ustanovenie</w:t>
      </w:r>
      <w:r w:rsidRPr="00EC2121">
        <w:rPr>
          <w:rFonts w:ascii="Times New Roman" w:hAnsi="Times New Roman" w:cs="Times New Roman"/>
        </w:rPr>
        <w:t xml:space="preserve"> k úpravám účinným od 1. </w:t>
      </w:r>
      <w:r w:rsidR="00756E52" w:rsidRPr="00EC2121">
        <w:rPr>
          <w:rFonts w:ascii="Times New Roman" w:hAnsi="Times New Roman" w:cs="Times New Roman"/>
        </w:rPr>
        <w:t xml:space="preserve">júla </w:t>
      </w:r>
      <w:r w:rsidRPr="00EC2121">
        <w:rPr>
          <w:rFonts w:ascii="Times New Roman" w:hAnsi="Times New Roman" w:cs="Times New Roman"/>
        </w:rPr>
        <w:t>2021</w:t>
      </w:r>
    </w:p>
    <w:p w14:paraId="3C6B777F" w14:textId="77777777" w:rsidR="002353EB" w:rsidRPr="00EC2121" w:rsidRDefault="002353EB" w:rsidP="00AE13BC">
      <w:pPr>
        <w:pBdr>
          <w:top w:val="nil"/>
          <w:left w:val="nil"/>
          <w:bottom w:val="nil"/>
          <w:right w:val="nil"/>
          <w:between w:val="nil"/>
          <w:bar w:val="nil"/>
        </w:pBdr>
        <w:spacing w:after="0" w:line="276" w:lineRule="auto"/>
        <w:jc w:val="both"/>
        <w:rPr>
          <w:rFonts w:ascii="Times New Roman" w:hAnsi="Times New Roman" w:cs="Times New Roman"/>
        </w:rPr>
      </w:pPr>
    </w:p>
    <w:p w14:paraId="01D42692" w14:textId="4E8659BA" w:rsidR="002353EB" w:rsidRPr="00EC2121" w:rsidRDefault="00D55404" w:rsidP="00AE13B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Pr="00EC2121">
        <w:rPr>
          <w:rFonts w:ascii="Times New Roman" w:hAnsi="Times New Roman" w:cs="Times New Roman"/>
        </w:rPr>
        <w:tab/>
      </w:r>
      <w:r w:rsidR="007609C1" w:rsidRPr="00EC2121">
        <w:rPr>
          <w:rFonts w:ascii="Times New Roman" w:hAnsi="Times New Roman" w:cs="Times New Roman"/>
        </w:rPr>
        <w:t>Združenie obcí</w:t>
      </w:r>
      <w:r w:rsidRPr="00EC2121">
        <w:rPr>
          <w:rFonts w:ascii="Times New Roman" w:hAnsi="Times New Roman" w:cs="Times New Roman"/>
        </w:rPr>
        <w:t>, ktor</w:t>
      </w:r>
      <w:r w:rsidR="00474098" w:rsidRPr="00EC2121">
        <w:rPr>
          <w:rFonts w:ascii="Times New Roman" w:hAnsi="Times New Roman" w:cs="Times New Roman"/>
        </w:rPr>
        <w:t>é</w:t>
      </w:r>
      <w:r w:rsidRPr="00EC2121">
        <w:rPr>
          <w:rFonts w:ascii="Times New Roman" w:hAnsi="Times New Roman" w:cs="Times New Roman"/>
        </w:rPr>
        <w:t xml:space="preserve"> je 1. </w:t>
      </w:r>
      <w:r w:rsidR="00D00EB3" w:rsidRPr="00EC2121">
        <w:rPr>
          <w:rFonts w:ascii="Times New Roman" w:hAnsi="Times New Roman" w:cs="Times New Roman"/>
        </w:rPr>
        <w:t xml:space="preserve">júla </w:t>
      </w:r>
      <w:r w:rsidR="007609C1" w:rsidRPr="00EC2121">
        <w:rPr>
          <w:rFonts w:ascii="Times New Roman" w:hAnsi="Times New Roman" w:cs="Times New Roman"/>
        </w:rPr>
        <w:t xml:space="preserve">2021 zapísané v registri združení obcí, je do </w:t>
      </w:r>
      <w:r w:rsidR="00756E52" w:rsidRPr="00EC2121">
        <w:rPr>
          <w:rFonts w:ascii="Times New Roman" w:hAnsi="Times New Roman" w:cs="Times New Roman"/>
        </w:rPr>
        <w:t>30</w:t>
      </w:r>
      <w:r w:rsidR="007609C1" w:rsidRPr="00EC2121">
        <w:rPr>
          <w:rFonts w:ascii="Times New Roman" w:hAnsi="Times New Roman" w:cs="Times New Roman"/>
        </w:rPr>
        <w:t xml:space="preserve">. </w:t>
      </w:r>
      <w:r w:rsidR="00756E52" w:rsidRPr="00EC2121">
        <w:rPr>
          <w:rFonts w:ascii="Times New Roman" w:hAnsi="Times New Roman" w:cs="Times New Roman"/>
        </w:rPr>
        <w:t xml:space="preserve">júna </w:t>
      </w:r>
      <w:r w:rsidR="007609C1" w:rsidRPr="00EC2121">
        <w:rPr>
          <w:rFonts w:ascii="Times New Roman" w:hAnsi="Times New Roman" w:cs="Times New Roman"/>
        </w:rPr>
        <w:t>2022</w:t>
      </w:r>
      <w:r w:rsidRPr="00EC2121">
        <w:rPr>
          <w:rFonts w:ascii="Times New Roman" w:hAnsi="Times New Roman" w:cs="Times New Roman"/>
        </w:rPr>
        <w:t xml:space="preserve"> povinné aktualizovať údaje </w:t>
      </w:r>
      <w:r w:rsidR="005318E7" w:rsidRPr="00EC2121">
        <w:rPr>
          <w:rFonts w:ascii="Times New Roman" w:hAnsi="Times New Roman" w:cs="Times New Roman"/>
        </w:rPr>
        <w:t xml:space="preserve">alebo doplniť údaje </w:t>
      </w:r>
      <w:r w:rsidRPr="00EC2121">
        <w:rPr>
          <w:rFonts w:ascii="Times New Roman" w:hAnsi="Times New Roman" w:cs="Times New Roman"/>
        </w:rPr>
        <w:t xml:space="preserve">podľa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20e ods. 4</w:t>
      </w:r>
      <w:r w:rsidR="007609C1" w:rsidRPr="00EC2121">
        <w:rPr>
          <w:rFonts w:ascii="Times New Roman" w:hAnsi="Times New Roman" w:cs="Times New Roman"/>
        </w:rPr>
        <w:t xml:space="preserve">. </w:t>
      </w:r>
    </w:p>
    <w:p w14:paraId="6846E45A" w14:textId="6D2C630A" w:rsidR="002353EB" w:rsidRPr="00EC2121" w:rsidRDefault="00D55404" w:rsidP="00474098">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w:t>
      </w:r>
      <w:r w:rsidRPr="00EC2121">
        <w:rPr>
          <w:rFonts w:ascii="Times New Roman" w:hAnsi="Times New Roman" w:cs="Times New Roman"/>
        </w:rPr>
        <w:tab/>
        <w:t>Aktualizácia údajov</w:t>
      </w:r>
      <w:r w:rsidR="005318E7" w:rsidRPr="00EC2121">
        <w:rPr>
          <w:rFonts w:ascii="Times New Roman" w:hAnsi="Times New Roman" w:cs="Times New Roman"/>
        </w:rPr>
        <w:t xml:space="preserve"> a doplnenie údajov</w:t>
      </w:r>
      <w:r w:rsidRPr="00EC2121">
        <w:rPr>
          <w:rFonts w:ascii="Times New Roman" w:hAnsi="Times New Roman" w:cs="Times New Roman"/>
        </w:rPr>
        <w:t xml:space="preserve"> v registri </w:t>
      </w:r>
      <w:r w:rsidR="007609C1" w:rsidRPr="00EC2121">
        <w:rPr>
          <w:rFonts w:ascii="Times New Roman" w:hAnsi="Times New Roman" w:cs="Times New Roman"/>
        </w:rPr>
        <w:t xml:space="preserve">združení obcí </w:t>
      </w:r>
      <w:r w:rsidRPr="00EC2121">
        <w:rPr>
          <w:rFonts w:ascii="Times New Roman" w:hAnsi="Times New Roman" w:cs="Times New Roman"/>
        </w:rPr>
        <w:t xml:space="preserve">podľa odseku 1 </w:t>
      </w:r>
      <w:r w:rsidR="00831448" w:rsidRPr="00EC2121">
        <w:rPr>
          <w:rFonts w:ascii="Times New Roman" w:hAnsi="Times New Roman" w:cs="Times New Roman"/>
        </w:rPr>
        <w:t>sú</w:t>
      </w:r>
      <w:r w:rsidRPr="00EC2121">
        <w:rPr>
          <w:rFonts w:ascii="Times New Roman" w:hAnsi="Times New Roman" w:cs="Times New Roman"/>
        </w:rPr>
        <w:t xml:space="preserve"> bezodplatn</w:t>
      </w:r>
      <w:r w:rsidR="00831448" w:rsidRPr="00EC2121">
        <w:rPr>
          <w:rFonts w:ascii="Times New Roman" w:hAnsi="Times New Roman" w:cs="Times New Roman"/>
        </w:rPr>
        <w:t>é</w:t>
      </w:r>
      <w:r w:rsidRPr="00EC2121">
        <w:rPr>
          <w:rFonts w:ascii="Times New Roman" w:hAnsi="Times New Roman" w:cs="Times New Roman"/>
        </w:rPr>
        <w:t>.“.</w:t>
      </w:r>
    </w:p>
    <w:p w14:paraId="48494DCF" w14:textId="77777777" w:rsidR="002353EB" w:rsidRPr="00EC2121" w:rsidRDefault="002353EB" w:rsidP="00474098">
      <w:pPr>
        <w:pBdr>
          <w:top w:val="nil"/>
          <w:left w:val="nil"/>
          <w:bottom w:val="nil"/>
          <w:right w:val="nil"/>
          <w:between w:val="nil"/>
          <w:bar w:val="nil"/>
        </w:pBdr>
        <w:spacing w:after="0" w:line="276" w:lineRule="auto"/>
        <w:jc w:val="both"/>
        <w:rPr>
          <w:rFonts w:ascii="Times New Roman" w:hAnsi="Times New Roman" w:cs="Times New Roman"/>
        </w:rPr>
      </w:pPr>
    </w:p>
    <w:p w14:paraId="31EE804F" w14:textId="77777777" w:rsidR="002353EB" w:rsidRPr="00EC2121" w:rsidRDefault="00D55404" w:rsidP="00B652B9">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Čl. IV</w:t>
      </w:r>
    </w:p>
    <w:p w14:paraId="25BD1E7C" w14:textId="77777777" w:rsidR="002353EB" w:rsidRPr="00EC2121" w:rsidRDefault="002353EB" w:rsidP="00B652B9">
      <w:pPr>
        <w:pBdr>
          <w:top w:val="nil"/>
          <w:left w:val="nil"/>
          <w:bottom w:val="nil"/>
          <w:right w:val="nil"/>
          <w:between w:val="nil"/>
          <w:bar w:val="nil"/>
        </w:pBdr>
        <w:spacing w:after="0" w:line="276" w:lineRule="auto"/>
        <w:jc w:val="center"/>
        <w:rPr>
          <w:rFonts w:ascii="Times New Roman" w:hAnsi="Times New Roman" w:cs="Times New Roman"/>
        </w:rPr>
      </w:pPr>
    </w:p>
    <w:p w14:paraId="4D22307D" w14:textId="77777777"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Zákon Slovenskej národnej rady č. 138/1992 Zb. o autorizovaných architektoch a autorizovaných stavebných inžinieroch v znení zákona č. 236/2000 Z. z., zákona č. 554/2001 Z. z., zákona č. 533/2003 Z. z., zákona č. 624/2004 Z. z., zákona č. 555/2005 Z. z., zákona č. 459/2007 Z. z., zákona č. 298/2008 Z. z., zákona č. 136/2010 Z. z., zákona č. 339/2013 Z. z., zákona č. 422/2015 Z. z., zákona č. 125/2016 Z. z., zákona č. 177/2018 Z. z. a zákona č. 359/2019 Z. z. sa dopĺňa takto:</w:t>
      </w:r>
    </w:p>
    <w:p w14:paraId="33AB1655" w14:textId="77777777" w:rsidR="002353EB" w:rsidRPr="00EC2121" w:rsidRDefault="002353EB" w:rsidP="00170891">
      <w:pPr>
        <w:pBdr>
          <w:top w:val="nil"/>
          <w:left w:val="nil"/>
          <w:bottom w:val="nil"/>
          <w:right w:val="nil"/>
          <w:between w:val="nil"/>
          <w:bar w:val="nil"/>
        </w:pBdr>
        <w:spacing w:after="0" w:line="276" w:lineRule="auto"/>
        <w:jc w:val="both"/>
        <w:rPr>
          <w:rFonts w:ascii="Times New Roman" w:hAnsi="Times New Roman" w:cs="Times New Roman"/>
        </w:rPr>
      </w:pPr>
    </w:p>
    <w:p w14:paraId="45849C6F" w14:textId="1B88D13B"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 V § 18 ods. 1 písm. b) sa za slová „dátum narodenia“ vkladá čiarka a</w:t>
      </w:r>
      <w:r w:rsidR="001D2F73" w:rsidRPr="00EC2121">
        <w:rPr>
          <w:rFonts w:ascii="Times New Roman" w:hAnsi="Times New Roman" w:cs="Times New Roman"/>
        </w:rPr>
        <w:t> pripájajú tieto</w:t>
      </w:r>
      <w:r w:rsidRPr="00EC2121">
        <w:rPr>
          <w:rFonts w:ascii="Times New Roman" w:hAnsi="Times New Roman" w:cs="Times New Roman"/>
        </w:rPr>
        <w:t xml:space="preserve"> slová</w:t>
      </w:r>
      <w:r w:rsidR="001D2F73" w:rsidRPr="00EC2121">
        <w:rPr>
          <w:rFonts w:ascii="Times New Roman" w:hAnsi="Times New Roman" w:cs="Times New Roman"/>
        </w:rPr>
        <w:t>:</w:t>
      </w:r>
      <w:r w:rsidRPr="00EC2121">
        <w:rPr>
          <w:rFonts w:ascii="Times New Roman" w:hAnsi="Times New Roman" w:cs="Times New Roman"/>
        </w:rPr>
        <w:t xml:space="preserve"> „rodné číslo“.</w:t>
      </w:r>
    </w:p>
    <w:p w14:paraId="0B723B33" w14:textId="77777777" w:rsidR="002353EB" w:rsidRPr="00EC2121" w:rsidRDefault="002353EB" w:rsidP="00170891">
      <w:pPr>
        <w:pBdr>
          <w:top w:val="nil"/>
          <w:left w:val="nil"/>
          <w:bottom w:val="nil"/>
          <w:right w:val="nil"/>
          <w:between w:val="nil"/>
          <w:bar w:val="nil"/>
        </w:pBdr>
        <w:spacing w:after="0" w:line="276" w:lineRule="auto"/>
        <w:jc w:val="both"/>
        <w:rPr>
          <w:rFonts w:ascii="Times New Roman" w:hAnsi="Times New Roman" w:cs="Times New Roman"/>
        </w:rPr>
      </w:pPr>
    </w:p>
    <w:p w14:paraId="3855C415" w14:textId="7BC31ED3"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 V § 18 ods. 2 sa na konci dopĺňa bodkočiarka a slová: „okrem zmeny údajov, ktoré je komora povinná a oprávnená pri svojej úradnej činnosti získavať a používať z úradnej povinnost</w:t>
      </w:r>
      <w:r w:rsidR="00041A4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i podľa osobitných predpisov</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.14a</w:t>
      </w:r>
      <w:r w:rsidRPr="00EC2121">
        <w:rPr>
          <w:rFonts w:ascii="Times New Roman" w:hAnsi="Times New Roman" w:cs="Times New Roman"/>
        </w:rPr>
        <w:t>)“.</w:t>
      </w:r>
    </w:p>
    <w:p w14:paraId="4D502814" w14:textId="77777777" w:rsidR="002353EB" w:rsidRPr="00EC2121" w:rsidRDefault="002353EB" w:rsidP="00170891">
      <w:pPr>
        <w:pBdr>
          <w:top w:val="nil"/>
          <w:left w:val="nil"/>
          <w:bottom w:val="nil"/>
          <w:right w:val="nil"/>
          <w:between w:val="nil"/>
          <w:bar w:val="nil"/>
        </w:pBdr>
        <w:spacing w:after="0" w:line="276" w:lineRule="auto"/>
        <w:jc w:val="both"/>
        <w:rPr>
          <w:rFonts w:ascii="Times New Roman" w:hAnsi="Times New Roman" w:cs="Times New Roman"/>
        </w:rPr>
      </w:pPr>
    </w:p>
    <w:p w14:paraId="171E67ED" w14:textId="77777777"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Poznámka pod čiarou k odkazu 10aa znie:</w:t>
      </w:r>
    </w:p>
    <w:p w14:paraId="0485AEB7" w14:textId="1B9453B0"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„14a) Napríklad § 10 ods. 2 zákona č. 305/2013 Z. z. o elektronickej podobe výkonu pôsobnosti orgánov verejnej moci a o zmene a doplnení niektorých zákonov (zákon o e-</w:t>
      </w:r>
      <w:proofErr w:type="spellStart"/>
      <w:r w:rsidRPr="00EC2121">
        <w:rPr>
          <w:rFonts w:ascii="Times New Roman" w:hAnsi="Times New Roman" w:cs="Times New Roman"/>
        </w:rPr>
        <w:t>Governmente</w:t>
      </w:r>
      <w:proofErr w:type="spellEnd"/>
      <w:r w:rsidRPr="00EC2121">
        <w:rPr>
          <w:rFonts w:ascii="Times New Roman" w:hAnsi="Times New Roman" w:cs="Times New Roman"/>
        </w:rPr>
        <w:t>) v znení neskorších predpisov, zákon č. 177/2018 Z. z. o niektorých opatreniach na znižovanie administratívnej záťaže využívaním informačných systémov verejnej správy a o zmene a doplnení niektorých zákonov (zákon proti byrokracii) v znení neskorších predpisov.“.</w:t>
      </w:r>
    </w:p>
    <w:p w14:paraId="178C5E20" w14:textId="77777777" w:rsidR="002353EB" w:rsidRPr="00EC2121" w:rsidRDefault="002353EB" w:rsidP="00170891">
      <w:pPr>
        <w:pBdr>
          <w:top w:val="nil"/>
          <w:left w:val="nil"/>
          <w:bottom w:val="nil"/>
          <w:right w:val="nil"/>
          <w:between w:val="nil"/>
          <w:bar w:val="nil"/>
        </w:pBdr>
        <w:spacing w:after="0" w:line="276" w:lineRule="auto"/>
        <w:jc w:val="both"/>
        <w:rPr>
          <w:rFonts w:ascii="Times New Roman" w:hAnsi="Times New Roman" w:cs="Times New Roman"/>
        </w:rPr>
      </w:pPr>
    </w:p>
    <w:p w14:paraId="7F03BB93" w14:textId="19355937"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3. V § 18 ods. 3 sa za slová vkladá čiarka a</w:t>
      </w:r>
      <w:r w:rsidR="001D2F73" w:rsidRPr="00EC2121">
        <w:rPr>
          <w:rFonts w:ascii="Times New Roman" w:hAnsi="Times New Roman" w:cs="Times New Roman"/>
        </w:rPr>
        <w:t> pripájajú tieto</w:t>
      </w:r>
      <w:r w:rsidRPr="00EC2121">
        <w:rPr>
          <w:rFonts w:ascii="Times New Roman" w:hAnsi="Times New Roman" w:cs="Times New Roman"/>
        </w:rPr>
        <w:t xml:space="preserve"> slová</w:t>
      </w:r>
      <w:r w:rsidR="001D2F73" w:rsidRPr="00EC2121">
        <w:rPr>
          <w:rFonts w:ascii="Times New Roman" w:hAnsi="Times New Roman" w:cs="Times New Roman"/>
        </w:rPr>
        <w:t>:</w:t>
      </w:r>
      <w:r w:rsidRPr="00EC2121">
        <w:rPr>
          <w:rFonts w:ascii="Times New Roman" w:hAnsi="Times New Roman" w:cs="Times New Roman"/>
        </w:rPr>
        <w:t xml:space="preserve"> „okrem údaja o rodnom čísle“.</w:t>
      </w:r>
    </w:p>
    <w:p w14:paraId="4D400152" w14:textId="77777777" w:rsidR="002353EB" w:rsidRPr="00EC2121" w:rsidRDefault="002353EB" w:rsidP="00170891">
      <w:pPr>
        <w:pBdr>
          <w:top w:val="nil"/>
          <w:left w:val="nil"/>
          <w:bottom w:val="nil"/>
          <w:right w:val="nil"/>
          <w:between w:val="nil"/>
          <w:bar w:val="nil"/>
        </w:pBdr>
        <w:spacing w:after="0" w:line="276" w:lineRule="auto"/>
        <w:jc w:val="both"/>
        <w:rPr>
          <w:rFonts w:ascii="Times New Roman" w:hAnsi="Times New Roman" w:cs="Times New Roman"/>
        </w:rPr>
      </w:pPr>
    </w:p>
    <w:p w14:paraId="2B7F77A3" w14:textId="6327C240"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4. V § 18a ods. 1 písm. b) sa za slová „dátum narodenia“ vkladá čiarka a</w:t>
      </w:r>
      <w:r w:rsidR="001D2F73" w:rsidRPr="00EC2121">
        <w:rPr>
          <w:rFonts w:ascii="Times New Roman" w:hAnsi="Times New Roman" w:cs="Times New Roman"/>
        </w:rPr>
        <w:t xml:space="preserve"> pripájajú tieto </w:t>
      </w:r>
      <w:r w:rsidRPr="00EC2121">
        <w:rPr>
          <w:rFonts w:ascii="Times New Roman" w:hAnsi="Times New Roman" w:cs="Times New Roman"/>
        </w:rPr>
        <w:t>slová</w:t>
      </w:r>
      <w:r w:rsidR="001D2F73" w:rsidRPr="00EC2121">
        <w:rPr>
          <w:rFonts w:ascii="Times New Roman" w:hAnsi="Times New Roman" w:cs="Times New Roman"/>
        </w:rPr>
        <w:t>:</w:t>
      </w:r>
      <w:r w:rsidRPr="00EC2121">
        <w:rPr>
          <w:rFonts w:ascii="Times New Roman" w:hAnsi="Times New Roman" w:cs="Times New Roman"/>
        </w:rPr>
        <w:t xml:space="preserve"> „rodné číslo“.</w:t>
      </w:r>
    </w:p>
    <w:p w14:paraId="5AF7B9DD" w14:textId="6CA23284" w:rsidR="002353EB" w:rsidRPr="00EC2121" w:rsidRDefault="002353EB" w:rsidP="00170891">
      <w:pPr>
        <w:pBdr>
          <w:top w:val="nil"/>
          <w:left w:val="nil"/>
          <w:bottom w:val="nil"/>
          <w:right w:val="nil"/>
          <w:between w:val="nil"/>
          <w:bar w:val="nil"/>
        </w:pBdr>
        <w:spacing w:after="0" w:line="276" w:lineRule="auto"/>
        <w:jc w:val="both"/>
        <w:rPr>
          <w:rFonts w:ascii="Times New Roman" w:hAnsi="Times New Roman" w:cs="Times New Roman"/>
        </w:rPr>
      </w:pPr>
    </w:p>
    <w:p w14:paraId="7EAC6C2B" w14:textId="0753FAC1" w:rsidR="005F15AB" w:rsidRPr="00EC2121" w:rsidRDefault="00A63EB5" w:rsidP="005F15AB">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5</w:t>
      </w:r>
      <w:r w:rsidR="005F15AB" w:rsidRPr="00EC2121">
        <w:rPr>
          <w:rFonts w:ascii="Times New Roman" w:hAnsi="Times New Roman" w:cs="Times New Roman"/>
        </w:rPr>
        <w:t xml:space="preserve">. </w:t>
      </w:r>
      <w:r w:rsidR="001163C4" w:rsidRPr="00EC2121">
        <w:rPr>
          <w:rFonts w:ascii="Times New Roman" w:hAnsi="Times New Roman" w:cs="Times New Roman"/>
        </w:rPr>
        <w:t>Za § 43</w:t>
      </w:r>
      <w:r w:rsidR="00B67712" w:rsidRPr="00EC2121">
        <w:rPr>
          <w:rFonts w:ascii="Times New Roman" w:hAnsi="Times New Roman" w:cs="Times New Roman"/>
        </w:rPr>
        <w:t>db sa vkladá § 43dc</w:t>
      </w:r>
      <w:r w:rsidR="005F15AB" w:rsidRPr="00EC2121">
        <w:rPr>
          <w:rFonts w:ascii="Times New Roman" w:hAnsi="Times New Roman" w:cs="Times New Roman"/>
        </w:rPr>
        <w:t>, ktorý znie:</w:t>
      </w:r>
    </w:p>
    <w:p w14:paraId="37BEAD4D" w14:textId="77777777" w:rsidR="005F15AB" w:rsidRPr="00EC2121" w:rsidRDefault="005F15AB" w:rsidP="005F15AB">
      <w:pPr>
        <w:pBdr>
          <w:top w:val="nil"/>
          <w:left w:val="nil"/>
          <w:bottom w:val="nil"/>
          <w:right w:val="nil"/>
          <w:between w:val="nil"/>
          <w:bar w:val="nil"/>
        </w:pBdr>
        <w:spacing w:after="0" w:line="276" w:lineRule="auto"/>
        <w:jc w:val="both"/>
        <w:rPr>
          <w:rFonts w:ascii="Times New Roman" w:hAnsi="Times New Roman" w:cs="Times New Roman"/>
        </w:rPr>
      </w:pPr>
    </w:p>
    <w:p w14:paraId="290B2A3B" w14:textId="6B5866C4" w:rsidR="005F15AB" w:rsidRPr="00EC2121" w:rsidRDefault="00B67712" w:rsidP="005F15AB">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43dc</w:t>
      </w:r>
    </w:p>
    <w:p w14:paraId="2C5FE94F" w14:textId="440D0CCE" w:rsidR="002353EB" w:rsidRPr="00EC2121" w:rsidRDefault="00D55404" w:rsidP="005F15AB">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Prechodn</w:t>
      </w:r>
      <w:r w:rsidR="005F15AB" w:rsidRPr="00EC2121">
        <w:rPr>
          <w:rFonts w:ascii="Times New Roman" w:hAnsi="Times New Roman" w:cs="Times New Roman"/>
        </w:rPr>
        <w:t>é ustanovenie</w:t>
      </w:r>
      <w:r w:rsidRPr="00EC2121">
        <w:rPr>
          <w:rFonts w:ascii="Times New Roman" w:hAnsi="Times New Roman" w:cs="Times New Roman"/>
        </w:rPr>
        <w:t xml:space="preserve"> k úpravám účinným od 1. </w:t>
      </w:r>
      <w:r w:rsidR="001A18C5" w:rsidRPr="00EC2121">
        <w:rPr>
          <w:rFonts w:ascii="Times New Roman" w:hAnsi="Times New Roman" w:cs="Times New Roman"/>
        </w:rPr>
        <w:t xml:space="preserve">júla </w:t>
      </w:r>
      <w:r w:rsidRPr="00EC2121">
        <w:rPr>
          <w:rFonts w:ascii="Times New Roman" w:hAnsi="Times New Roman" w:cs="Times New Roman"/>
        </w:rPr>
        <w:t>2021</w:t>
      </w:r>
    </w:p>
    <w:p w14:paraId="7686474D" w14:textId="77777777" w:rsidR="002353EB" w:rsidRPr="00EC2121" w:rsidRDefault="002353EB" w:rsidP="005F15AB">
      <w:pPr>
        <w:pBdr>
          <w:top w:val="nil"/>
          <w:left w:val="nil"/>
          <w:bottom w:val="nil"/>
          <w:right w:val="nil"/>
          <w:between w:val="nil"/>
          <w:bar w:val="nil"/>
        </w:pBdr>
        <w:spacing w:after="0" w:line="276" w:lineRule="auto"/>
        <w:jc w:val="both"/>
        <w:rPr>
          <w:rFonts w:ascii="Times New Roman" w:hAnsi="Times New Roman" w:cs="Times New Roman"/>
        </w:rPr>
      </w:pPr>
    </w:p>
    <w:p w14:paraId="186A3961" w14:textId="132D0E1D" w:rsidR="002353EB" w:rsidRPr="00EC2121" w:rsidRDefault="00D55404" w:rsidP="005F15AB">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Pr="00EC2121">
        <w:rPr>
          <w:rFonts w:ascii="Times New Roman" w:hAnsi="Times New Roman" w:cs="Times New Roman"/>
        </w:rPr>
        <w:tab/>
      </w:r>
      <w:r w:rsidR="004742C2" w:rsidRPr="00EC2121">
        <w:rPr>
          <w:rFonts w:ascii="Times New Roman" w:hAnsi="Times New Roman" w:cs="Times New Roman"/>
        </w:rPr>
        <w:t xml:space="preserve">Osoba </w:t>
      </w:r>
      <w:r w:rsidR="004A132B" w:rsidRPr="00EC2121">
        <w:rPr>
          <w:rFonts w:ascii="Times New Roman" w:hAnsi="Times New Roman" w:cs="Times New Roman"/>
        </w:rPr>
        <w:t xml:space="preserve">podľa tohto zákona </w:t>
      </w:r>
      <w:r w:rsidR="004742C2" w:rsidRPr="00EC2121">
        <w:rPr>
          <w:rFonts w:ascii="Times New Roman" w:hAnsi="Times New Roman" w:cs="Times New Roman"/>
        </w:rPr>
        <w:t xml:space="preserve">zapísaná k  1. </w:t>
      </w:r>
      <w:r w:rsidR="001A18C5" w:rsidRPr="00EC2121">
        <w:rPr>
          <w:rFonts w:ascii="Times New Roman" w:hAnsi="Times New Roman" w:cs="Times New Roman"/>
        </w:rPr>
        <w:t xml:space="preserve">júlu </w:t>
      </w:r>
      <w:r w:rsidR="004742C2" w:rsidRPr="00EC2121">
        <w:rPr>
          <w:rFonts w:ascii="Times New Roman" w:hAnsi="Times New Roman" w:cs="Times New Roman"/>
        </w:rPr>
        <w:t>2021 do registra podľa § 18a</w:t>
      </w:r>
      <w:r w:rsidR="005F4162" w:rsidRPr="00EC2121">
        <w:rPr>
          <w:rFonts w:ascii="Times New Roman" w:hAnsi="Times New Roman" w:cs="Times New Roman"/>
        </w:rPr>
        <w:t>,</w:t>
      </w:r>
      <w:r w:rsidR="005F15AB" w:rsidRPr="00EC2121">
        <w:rPr>
          <w:rFonts w:ascii="Times New Roman" w:hAnsi="Times New Roman" w:cs="Times New Roman"/>
        </w:rPr>
        <w:t xml:space="preserve"> je do </w:t>
      </w:r>
      <w:r w:rsidR="001A18C5" w:rsidRPr="00EC2121">
        <w:rPr>
          <w:rFonts w:ascii="Times New Roman" w:hAnsi="Times New Roman" w:cs="Times New Roman"/>
        </w:rPr>
        <w:t>30</w:t>
      </w:r>
      <w:r w:rsidR="005F15AB" w:rsidRPr="00EC2121">
        <w:rPr>
          <w:rFonts w:ascii="Times New Roman" w:hAnsi="Times New Roman" w:cs="Times New Roman"/>
        </w:rPr>
        <w:t xml:space="preserve">. </w:t>
      </w:r>
      <w:r w:rsidR="001A18C5" w:rsidRPr="00EC2121">
        <w:rPr>
          <w:rFonts w:ascii="Times New Roman" w:hAnsi="Times New Roman" w:cs="Times New Roman"/>
        </w:rPr>
        <w:t xml:space="preserve">júna </w:t>
      </w:r>
      <w:r w:rsidR="005F15AB" w:rsidRPr="00EC2121">
        <w:rPr>
          <w:rFonts w:ascii="Times New Roman" w:hAnsi="Times New Roman" w:cs="Times New Roman"/>
        </w:rPr>
        <w:t>2022</w:t>
      </w:r>
      <w:r w:rsidRPr="00EC2121">
        <w:rPr>
          <w:rFonts w:ascii="Times New Roman" w:hAnsi="Times New Roman" w:cs="Times New Roman"/>
        </w:rPr>
        <w:t xml:space="preserve"> povinná aktualizovať údaje</w:t>
      </w:r>
      <w:r w:rsidR="0079059B" w:rsidRPr="00EC2121">
        <w:rPr>
          <w:rFonts w:ascii="Times New Roman" w:hAnsi="Times New Roman" w:cs="Times New Roman"/>
        </w:rPr>
        <w:t xml:space="preserve"> alebo doplniť údaje</w:t>
      </w:r>
      <w:r w:rsidRPr="00EC2121">
        <w:rPr>
          <w:rFonts w:ascii="Times New Roman" w:hAnsi="Times New Roman" w:cs="Times New Roman"/>
        </w:rPr>
        <w:t xml:space="preserve"> podľa § 18 a § 18a</w:t>
      </w:r>
      <w:r w:rsidR="005F15AB" w:rsidRPr="00EC2121">
        <w:rPr>
          <w:rFonts w:ascii="Times New Roman" w:hAnsi="Times New Roman" w:cs="Times New Roman"/>
        </w:rPr>
        <w:t xml:space="preserve">. </w:t>
      </w:r>
    </w:p>
    <w:p w14:paraId="3E280100" w14:textId="4E26B8AA" w:rsidR="002353EB" w:rsidRPr="00EC2121" w:rsidRDefault="00D55404" w:rsidP="005F15AB">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w:t>
      </w:r>
      <w:r w:rsidRPr="00EC2121">
        <w:rPr>
          <w:rFonts w:ascii="Times New Roman" w:hAnsi="Times New Roman" w:cs="Times New Roman"/>
        </w:rPr>
        <w:tab/>
        <w:t xml:space="preserve">Aktualizácia údajov </w:t>
      </w:r>
      <w:r w:rsidR="0079059B" w:rsidRPr="00EC2121">
        <w:rPr>
          <w:rFonts w:ascii="Times New Roman" w:hAnsi="Times New Roman" w:cs="Times New Roman"/>
        </w:rPr>
        <w:t xml:space="preserve">a doplnenie údajov </w:t>
      </w:r>
      <w:r w:rsidRPr="00EC2121">
        <w:rPr>
          <w:rFonts w:ascii="Times New Roman" w:hAnsi="Times New Roman" w:cs="Times New Roman"/>
        </w:rPr>
        <w:t xml:space="preserve">v registri podľa odseku 1 </w:t>
      </w:r>
      <w:r w:rsidR="00831448" w:rsidRPr="00EC2121">
        <w:rPr>
          <w:rFonts w:ascii="Times New Roman" w:hAnsi="Times New Roman" w:cs="Times New Roman"/>
        </w:rPr>
        <w:t>sú</w:t>
      </w:r>
      <w:r w:rsidRPr="00EC2121">
        <w:rPr>
          <w:rFonts w:ascii="Times New Roman" w:hAnsi="Times New Roman" w:cs="Times New Roman"/>
        </w:rPr>
        <w:t xml:space="preserve"> bezodplatn</w:t>
      </w:r>
      <w:r w:rsidR="00831448" w:rsidRPr="00EC2121">
        <w:rPr>
          <w:rFonts w:ascii="Times New Roman" w:hAnsi="Times New Roman" w:cs="Times New Roman"/>
        </w:rPr>
        <w:t>é</w:t>
      </w:r>
      <w:r w:rsidRPr="00EC2121">
        <w:rPr>
          <w:rFonts w:ascii="Times New Roman" w:hAnsi="Times New Roman" w:cs="Times New Roman"/>
        </w:rPr>
        <w:t>.“.</w:t>
      </w:r>
    </w:p>
    <w:p w14:paraId="1FBB30C6" w14:textId="77777777" w:rsidR="002353EB" w:rsidRPr="00EC2121" w:rsidRDefault="002353EB" w:rsidP="005F15AB">
      <w:pPr>
        <w:pBdr>
          <w:top w:val="nil"/>
          <w:left w:val="nil"/>
          <w:bottom w:val="nil"/>
          <w:right w:val="nil"/>
          <w:between w:val="nil"/>
          <w:bar w:val="nil"/>
        </w:pBdr>
        <w:spacing w:after="0" w:line="276" w:lineRule="auto"/>
        <w:jc w:val="both"/>
        <w:rPr>
          <w:rFonts w:ascii="Times New Roman" w:hAnsi="Times New Roman" w:cs="Times New Roman"/>
        </w:rPr>
      </w:pPr>
    </w:p>
    <w:p w14:paraId="292FC9F1" w14:textId="77777777" w:rsidR="003723CF" w:rsidRPr="00EC2121" w:rsidRDefault="003723CF" w:rsidP="00B652B9">
      <w:pPr>
        <w:pBdr>
          <w:top w:val="nil"/>
          <w:left w:val="nil"/>
          <w:bottom w:val="nil"/>
          <w:right w:val="nil"/>
          <w:between w:val="nil"/>
          <w:bar w:val="nil"/>
        </w:pBdr>
        <w:spacing w:after="0" w:line="276" w:lineRule="auto"/>
        <w:jc w:val="center"/>
        <w:rPr>
          <w:rFonts w:ascii="Times New Roman" w:hAnsi="Times New Roman" w:cs="Times New Roman"/>
        </w:rPr>
      </w:pPr>
    </w:p>
    <w:p w14:paraId="063B3241" w14:textId="48A4276B" w:rsidR="005F4162" w:rsidRPr="00EC2121" w:rsidRDefault="005F4162" w:rsidP="00B652B9">
      <w:pPr>
        <w:pBdr>
          <w:top w:val="nil"/>
          <w:left w:val="nil"/>
          <w:bottom w:val="nil"/>
          <w:right w:val="nil"/>
          <w:between w:val="nil"/>
          <w:bar w:val="nil"/>
        </w:pBdr>
        <w:spacing w:after="0" w:line="276" w:lineRule="auto"/>
        <w:jc w:val="center"/>
        <w:rPr>
          <w:rFonts w:ascii="Times New Roman" w:hAnsi="Times New Roman" w:cs="Times New Roman"/>
        </w:rPr>
      </w:pPr>
    </w:p>
    <w:p w14:paraId="63E6007F" w14:textId="0D7E83A3" w:rsidR="002353EB" w:rsidRPr="00EC2121" w:rsidRDefault="00D55404" w:rsidP="00B652B9">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Čl. V</w:t>
      </w:r>
    </w:p>
    <w:p w14:paraId="09ADF443" w14:textId="77777777" w:rsidR="002353EB" w:rsidRPr="00EC2121" w:rsidRDefault="002353EB" w:rsidP="00B652B9">
      <w:pPr>
        <w:pBdr>
          <w:top w:val="nil"/>
          <w:left w:val="nil"/>
          <w:bottom w:val="nil"/>
          <w:right w:val="nil"/>
          <w:between w:val="nil"/>
          <w:bar w:val="nil"/>
        </w:pBdr>
        <w:spacing w:after="0" w:line="276" w:lineRule="auto"/>
        <w:jc w:val="center"/>
        <w:rPr>
          <w:rFonts w:ascii="Times New Roman" w:hAnsi="Times New Roman" w:cs="Times New Roman"/>
        </w:rPr>
      </w:pPr>
    </w:p>
    <w:p w14:paraId="718065EF" w14:textId="77777777" w:rsidR="002353EB" w:rsidRPr="00EC2121" w:rsidRDefault="00D55404" w:rsidP="00B652B9">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Zákon Národnej rady Slovenskej republiky č. 182/1993 Z. z. o vlastníctve bytov a nebytových priestorov v znení zákona č. 151/1995 Z. z., zákona č. 158/1998 Z. z., zákona č. 173/1999 Z. z., zákona č. 252/1999 Z. z., zákona č. 400/2002 Z. z., zákona č. 512/2003 Z. z., zákona č.  367/2004 Z. z., zákona č. 469/2005 Z. z., zákona č. 268/2007 Z. z., zákona č. 325/2007 Z. z., zákona č. 595/2009 Z. z., zákona č. 70/2010 Z. z., zákona č. 69/2012 Z. z., zákona č. 205/2014 Z. z., zákona č. 246/2015 Z. z., zákona č. 125/2016 Z. z., zákona č. 177/2018 Z. z., zákona č. 283/2018 Z. z., zákona č. 63/2019 Z. z., zákona č. 230/2019 Z. z., zákona č. 476/2019 Z. z., sa dopĺňa takto:</w:t>
      </w:r>
    </w:p>
    <w:p w14:paraId="65D3797C" w14:textId="77777777" w:rsidR="002353EB" w:rsidRPr="00EC2121" w:rsidRDefault="002353EB" w:rsidP="00B652B9">
      <w:pPr>
        <w:pBdr>
          <w:top w:val="nil"/>
          <w:left w:val="nil"/>
          <w:bottom w:val="nil"/>
          <w:right w:val="nil"/>
          <w:between w:val="nil"/>
          <w:bar w:val="nil"/>
        </w:pBdr>
        <w:spacing w:after="0" w:line="276" w:lineRule="auto"/>
        <w:jc w:val="both"/>
        <w:rPr>
          <w:rFonts w:ascii="Times New Roman" w:hAnsi="Times New Roman" w:cs="Times New Roman"/>
        </w:rPr>
      </w:pPr>
    </w:p>
    <w:p w14:paraId="7CE86708" w14:textId="77777777" w:rsidR="002353EB" w:rsidRPr="00EC2121" w:rsidRDefault="00D55404" w:rsidP="00B652B9">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 V § 7 ods. 7 písm. d) sa za slovo „priezvisko“ dopĺňa čiarka a slová „rodné číslo“.</w:t>
      </w:r>
    </w:p>
    <w:p w14:paraId="7AC587B4" w14:textId="77777777" w:rsidR="002353EB" w:rsidRPr="00EC2121" w:rsidRDefault="002353EB" w:rsidP="00B652B9">
      <w:pPr>
        <w:pBdr>
          <w:top w:val="nil"/>
          <w:left w:val="nil"/>
          <w:bottom w:val="nil"/>
          <w:right w:val="nil"/>
          <w:between w:val="nil"/>
          <w:bar w:val="nil"/>
        </w:pBdr>
        <w:spacing w:after="0" w:line="276" w:lineRule="auto"/>
        <w:jc w:val="both"/>
        <w:rPr>
          <w:rFonts w:ascii="Times New Roman" w:hAnsi="Times New Roman" w:cs="Times New Roman"/>
        </w:rPr>
      </w:pPr>
    </w:p>
    <w:p w14:paraId="06F3F084" w14:textId="77777777" w:rsidR="002353EB" w:rsidRPr="00EC2121" w:rsidRDefault="00D55404" w:rsidP="00B652B9">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 Za § 32i sa vkladá § 32j, ktorý vrátane nadpisu znie:</w:t>
      </w:r>
    </w:p>
    <w:p w14:paraId="575EAFA0" w14:textId="77777777" w:rsidR="002353EB" w:rsidRPr="00EC2121" w:rsidRDefault="002353EB" w:rsidP="00B652B9">
      <w:pPr>
        <w:pBdr>
          <w:top w:val="nil"/>
          <w:left w:val="nil"/>
          <w:bottom w:val="nil"/>
          <w:right w:val="nil"/>
          <w:between w:val="nil"/>
          <w:bar w:val="nil"/>
        </w:pBdr>
        <w:spacing w:after="0" w:line="276" w:lineRule="auto"/>
        <w:jc w:val="both"/>
        <w:rPr>
          <w:rFonts w:ascii="Times New Roman" w:hAnsi="Times New Roman" w:cs="Times New Roman"/>
        </w:rPr>
      </w:pPr>
    </w:p>
    <w:p w14:paraId="66846563" w14:textId="77777777" w:rsidR="002353EB" w:rsidRPr="00EC2121" w:rsidRDefault="00D55404" w:rsidP="00B652B9">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32j</w:t>
      </w:r>
    </w:p>
    <w:p w14:paraId="0032861F" w14:textId="55FE7809" w:rsidR="002353EB" w:rsidRPr="00EC2121" w:rsidRDefault="00D55404" w:rsidP="00B652B9">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xml:space="preserve">Prechodné ustanovenia k úpravám účinným od 1. </w:t>
      </w:r>
      <w:r w:rsidR="0023028B" w:rsidRPr="00EC2121">
        <w:rPr>
          <w:rFonts w:ascii="Times New Roman" w:hAnsi="Times New Roman" w:cs="Times New Roman"/>
        </w:rPr>
        <w:t xml:space="preserve">júla </w:t>
      </w:r>
      <w:r w:rsidRPr="00EC2121">
        <w:rPr>
          <w:rFonts w:ascii="Times New Roman" w:hAnsi="Times New Roman" w:cs="Times New Roman"/>
        </w:rPr>
        <w:t>2021</w:t>
      </w:r>
    </w:p>
    <w:p w14:paraId="2D50101B" w14:textId="77777777" w:rsidR="002353EB" w:rsidRPr="00EC2121" w:rsidRDefault="002353EB" w:rsidP="00B652B9">
      <w:pPr>
        <w:pBdr>
          <w:top w:val="nil"/>
          <w:left w:val="nil"/>
          <w:bottom w:val="nil"/>
          <w:right w:val="nil"/>
          <w:between w:val="nil"/>
          <w:bar w:val="nil"/>
        </w:pBdr>
        <w:spacing w:after="0" w:line="276" w:lineRule="auto"/>
        <w:jc w:val="both"/>
        <w:rPr>
          <w:rFonts w:ascii="Times New Roman" w:hAnsi="Times New Roman" w:cs="Times New Roman"/>
        </w:rPr>
      </w:pPr>
    </w:p>
    <w:p w14:paraId="7386A22A" w14:textId="406B4921" w:rsidR="002353EB" w:rsidRPr="00EC2121" w:rsidRDefault="00D55404" w:rsidP="00B652B9">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Pr="00EC2121">
        <w:rPr>
          <w:rFonts w:ascii="Times New Roman" w:hAnsi="Times New Roman" w:cs="Times New Roman"/>
        </w:rPr>
        <w:tab/>
        <w:t xml:space="preserve">Spoločenstvo, ktoré je 1. </w:t>
      </w:r>
      <w:r w:rsidR="0023028B" w:rsidRPr="00EC2121">
        <w:rPr>
          <w:rFonts w:ascii="Times New Roman" w:hAnsi="Times New Roman" w:cs="Times New Roman"/>
        </w:rPr>
        <w:t xml:space="preserve">júla </w:t>
      </w:r>
      <w:r w:rsidRPr="00EC2121">
        <w:rPr>
          <w:rFonts w:ascii="Times New Roman" w:hAnsi="Times New Roman" w:cs="Times New Roman"/>
        </w:rPr>
        <w:t>2021 zapísané v registri</w:t>
      </w:r>
      <w:r w:rsidR="007609C1" w:rsidRPr="00EC2121">
        <w:rPr>
          <w:rFonts w:ascii="Times New Roman" w:hAnsi="Times New Roman" w:cs="Times New Roman"/>
        </w:rPr>
        <w:t xml:space="preserve">, je do </w:t>
      </w:r>
      <w:r w:rsidR="0023028B" w:rsidRPr="00EC2121">
        <w:rPr>
          <w:rFonts w:ascii="Times New Roman" w:hAnsi="Times New Roman" w:cs="Times New Roman"/>
        </w:rPr>
        <w:t>30</w:t>
      </w:r>
      <w:r w:rsidRPr="00EC2121">
        <w:rPr>
          <w:rFonts w:ascii="Times New Roman" w:hAnsi="Times New Roman" w:cs="Times New Roman"/>
        </w:rPr>
        <w:t xml:space="preserve">. </w:t>
      </w:r>
      <w:r w:rsidR="0023028B" w:rsidRPr="00EC2121">
        <w:rPr>
          <w:rFonts w:ascii="Times New Roman" w:hAnsi="Times New Roman" w:cs="Times New Roman"/>
        </w:rPr>
        <w:t xml:space="preserve">júna </w:t>
      </w:r>
      <w:r w:rsidR="007609C1" w:rsidRPr="00EC2121">
        <w:rPr>
          <w:rFonts w:ascii="Times New Roman" w:hAnsi="Times New Roman" w:cs="Times New Roman"/>
        </w:rPr>
        <w:t>2022</w:t>
      </w:r>
      <w:r w:rsidRPr="00EC2121">
        <w:rPr>
          <w:rFonts w:ascii="Times New Roman" w:hAnsi="Times New Roman" w:cs="Times New Roman"/>
        </w:rPr>
        <w:t xml:space="preserve"> povinné aktualizovať údaje </w:t>
      </w:r>
      <w:r w:rsidR="0079059B" w:rsidRPr="00EC2121">
        <w:rPr>
          <w:rFonts w:ascii="Times New Roman" w:hAnsi="Times New Roman" w:cs="Times New Roman"/>
        </w:rPr>
        <w:t xml:space="preserve">alebo doplniť údaje </w:t>
      </w:r>
      <w:r w:rsidRPr="00EC2121">
        <w:rPr>
          <w:rFonts w:ascii="Times New Roman" w:hAnsi="Times New Roman" w:cs="Times New Roman"/>
        </w:rPr>
        <w:t>podľa § 7 ods. 7.</w:t>
      </w:r>
    </w:p>
    <w:p w14:paraId="0F0822FE" w14:textId="36FC7F47" w:rsidR="002353EB" w:rsidRPr="00EC2121" w:rsidRDefault="00D55404" w:rsidP="00B652B9">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w:t>
      </w:r>
      <w:r w:rsidRPr="00EC2121">
        <w:rPr>
          <w:rFonts w:ascii="Times New Roman" w:hAnsi="Times New Roman" w:cs="Times New Roman"/>
        </w:rPr>
        <w:tab/>
        <w:t xml:space="preserve">Aktualizácia údajov </w:t>
      </w:r>
      <w:r w:rsidR="0079059B" w:rsidRPr="00EC2121">
        <w:rPr>
          <w:rFonts w:ascii="Times New Roman" w:hAnsi="Times New Roman" w:cs="Times New Roman"/>
        </w:rPr>
        <w:t xml:space="preserve">a doplnenie údajov </w:t>
      </w:r>
      <w:r w:rsidRPr="00EC2121">
        <w:rPr>
          <w:rFonts w:ascii="Times New Roman" w:hAnsi="Times New Roman" w:cs="Times New Roman"/>
        </w:rPr>
        <w:t xml:space="preserve">v registri podľa odseku 1 </w:t>
      </w:r>
      <w:r w:rsidR="002A6D22" w:rsidRPr="00EC2121">
        <w:rPr>
          <w:rFonts w:ascii="Times New Roman" w:hAnsi="Times New Roman" w:cs="Times New Roman"/>
        </w:rPr>
        <w:t>sú</w:t>
      </w:r>
      <w:r w:rsidRPr="00EC2121">
        <w:rPr>
          <w:rFonts w:ascii="Times New Roman" w:hAnsi="Times New Roman" w:cs="Times New Roman"/>
        </w:rPr>
        <w:t xml:space="preserve"> bezodplatn</w:t>
      </w:r>
      <w:r w:rsidR="0079059B" w:rsidRPr="00EC2121">
        <w:rPr>
          <w:rFonts w:ascii="Times New Roman" w:hAnsi="Times New Roman" w:cs="Times New Roman"/>
        </w:rPr>
        <w:t>é</w:t>
      </w:r>
      <w:r w:rsidRPr="00EC2121">
        <w:rPr>
          <w:rFonts w:ascii="Times New Roman" w:hAnsi="Times New Roman" w:cs="Times New Roman"/>
        </w:rPr>
        <w:t>.“.</w:t>
      </w:r>
    </w:p>
    <w:p w14:paraId="463315F5" w14:textId="77777777" w:rsidR="002353EB" w:rsidRPr="00EC2121" w:rsidRDefault="002353EB" w:rsidP="00B652B9">
      <w:pPr>
        <w:pBdr>
          <w:top w:val="nil"/>
          <w:left w:val="nil"/>
          <w:bottom w:val="nil"/>
          <w:right w:val="nil"/>
          <w:between w:val="nil"/>
          <w:bar w:val="nil"/>
        </w:pBdr>
        <w:spacing w:after="0" w:line="276" w:lineRule="auto"/>
        <w:jc w:val="both"/>
        <w:rPr>
          <w:rFonts w:ascii="Times New Roman" w:hAnsi="Times New Roman" w:cs="Times New Roman"/>
        </w:rPr>
      </w:pPr>
    </w:p>
    <w:p w14:paraId="67B05A12" w14:textId="77777777" w:rsidR="002353EB" w:rsidRPr="00EC2121" w:rsidRDefault="002353EB" w:rsidP="00B652B9">
      <w:pPr>
        <w:pBdr>
          <w:top w:val="nil"/>
          <w:left w:val="nil"/>
          <w:bottom w:val="nil"/>
          <w:right w:val="nil"/>
          <w:between w:val="nil"/>
          <w:bar w:val="nil"/>
        </w:pBdr>
        <w:spacing w:after="0" w:line="276" w:lineRule="auto"/>
        <w:jc w:val="center"/>
        <w:rPr>
          <w:rFonts w:ascii="Times New Roman" w:hAnsi="Times New Roman" w:cs="Times New Roman"/>
        </w:rPr>
      </w:pPr>
    </w:p>
    <w:p w14:paraId="737C517B" w14:textId="77777777" w:rsidR="002353EB" w:rsidRPr="00EC2121" w:rsidRDefault="00D55404" w:rsidP="00B652B9">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Čl. VI</w:t>
      </w:r>
    </w:p>
    <w:p w14:paraId="034EDFF0" w14:textId="77777777" w:rsidR="002353EB" w:rsidRPr="00EC2121" w:rsidRDefault="002353EB" w:rsidP="00B652B9">
      <w:pPr>
        <w:pBdr>
          <w:top w:val="nil"/>
          <w:left w:val="nil"/>
          <w:bottom w:val="nil"/>
          <w:right w:val="nil"/>
          <w:between w:val="nil"/>
          <w:bar w:val="nil"/>
        </w:pBdr>
        <w:spacing w:after="0" w:line="276" w:lineRule="auto"/>
        <w:jc w:val="both"/>
        <w:rPr>
          <w:rFonts w:ascii="Times New Roman" w:hAnsi="Times New Roman" w:cs="Times New Roman"/>
        </w:rPr>
      </w:pPr>
    </w:p>
    <w:p w14:paraId="7671A984" w14:textId="77777777"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Zákon Národnej rady Slovenskej republiky č. 200/1994 Z. z. o Komore reštaurátorov a o výkone reštaurátorskej činnosti jej členov v znení zákona č. 136/2010 Z. z., zákona č. 376/2015 Z. z. a zákona č.125/2016 Z. z. sa dopĺňa takto:</w:t>
      </w:r>
    </w:p>
    <w:p w14:paraId="0181187B" w14:textId="77777777" w:rsidR="002353EB" w:rsidRPr="00EC2121" w:rsidRDefault="002353EB" w:rsidP="00170891">
      <w:pPr>
        <w:pBdr>
          <w:top w:val="nil"/>
          <w:left w:val="nil"/>
          <w:bottom w:val="nil"/>
          <w:right w:val="nil"/>
          <w:between w:val="nil"/>
          <w:bar w:val="nil"/>
        </w:pBdr>
        <w:spacing w:after="0" w:line="276" w:lineRule="auto"/>
        <w:jc w:val="both"/>
        <w:rPr>
          <w:rFonts w:ascii="Times New Roman" w:hAnsi="Times New Roman" w:cs="Times New Roman"/>
        </w:rPr>
      </w:pPr>
    </w:p>
    <w:p w14:paraId="5094DB5C" w14:textId="5EF70C6D"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1. V § 2 ods. 1 písm. e) sa na konci bodka nahrádza čiarkou a </w:t>
      </w:r>
      <w:r w:rsidR="001D2F73" w:rsidRPr="00EC2121">
        <w:rPr>
          <w:rFonts w:ascii="Times New Roman" w:hAnsi="Times New Roman" w:cs="Times New Roman"/>
        </w:rPr>
        <w:t>pripájajú sa tieto</w:t>
      </w:r>
      <w:r w:rsidRPr="00EC2121">
        <w:rPr>
          <w:rFonts w:ascii="Times New Roman" w:hAnsi="Times New Roman" w:cs="Times New Roman"/>
        </w:rPr>
        <w:t xml:space="preserve"> slová „okrem údaja o rodnom čísle.“.</w:t>
      </w:r>
    </w:p>
    <w:p w14:paraId="79B0267F" w14:textId="77777777" w:rsidR="002353EB" w:rsidRPr="00EC2121" w:rsidRDefault="002353EB" w:rsidP="00170891">
      <w:pPr>
        <w:pBdr>
          <w:top w:val="nil"/>
          <w:left w:val="nil"/>
          <w:bottom w:val="nil"/>
          <w:right w:val="nil"/>
          <w:between w:val="nil"/>
          <w:bar w:val="nil"/>
        </w:pBdr>
        <w:spacing w:after="0" w:line="276" w:lineRule="auto"/>
        <w:jc w:val="both"/>
        <w:rPr>
          <w:rFonts w:ascii="Times New Roman" w:hAnsi="Times New Roman" w:cs="Times New Roman"/>
        </w:rPr>
      </w:pPr>
    </w:p>
    <w:p w14:paraId="75C1C5C7" w14:textId="078CCE89"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2.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V § 5 sa za odsek 2 vkladá nový odsek 3</w:t>
      </w:r>
      <w:r w:rsidRPr="00EC2121">
        <w:rPr>
          <w:rFonts w:ascii="Times New Roman" w:hAnsi="Times New Roman" w:cs="Times New Roman"/>
        </w:rPr>
        <w:t xml:space="preserve">, ktorý znie: </w:t>
      </w:r>
    </w:p>
    <w:p w14:paraId="25CD5603" w14:textId="1B0E2F48"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„(3</w:t>
      </w:r>
      <w:r w:rsidRPr="00EC2121">
        <w:rPr>
          <w:rFonts w:ascii="Times New Roman" w:hAnsi="Times New Roman" w:cs="Times New Roman"/>
        </w:rPr>
        <w:t>) Do zoznamu členov komory sa o reštaurátorovi zapisujú tieto údaje:</w:t>
      </w:r>
    </w:p>
    <w:p w14:paraId="51696829" w14:textId="77777777"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a) meno a priezvisko,</w:t>
      </w:r>
    </w:p>
    <w:p w14:paraId="53CDDA24" w14:textId="77777777"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b) dátum narodenia a rodné číslo,</w:t>
      </w:r>
    </w:p>
    <w:p w14:paraId="1B366A7A" w14:textId="5EB2FA75"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c) miesto trvalého pobytu, ak ide o cudzincov, údaj o</w:t>
      </w:r>
      <w:r w:rsidR="00041A43" w:rsidRPr="00EC2121">
        <w:rPr>
          <w:rFonts w:ascii="Times New Roman" w:hAnsi="Times New Roman" w:cs="Times New Roman"/>
        </w:rPr>
        <w:t> </w:t>
      </w:r>
      <w:r w:rsidRPr="00EC2121">
        <w:rPr>
          <w:rFonts w:ascii="Times New Roman" w:hAnsi="Times New Roman" w:cs="Times New Roman"/>
        </w:rPr>
        <w:t>pob</w:t>
      </w:r>
      <w:r w:rsidR="00041A43"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yte podľa osobitného predpisu</w:t>
      </w:r>
      <w:r w:rsidRPr="00EC2121">
        <w:rPr>
          <w:rFonts w:ascii="Times New Roman" w:eastAsia="Arial Unicode MS" w:hAnsi="Times New Roman" w:cs="Times New Roman"/>
          <w:u w:color="000000"/>
          <w:bdr w:val="nil"/>
          <w:vertAlign w:val="superscript"/>
          <w:lang w:eastAsia="sk-SK"/>
          <w14:textOutline w14:w="0" w14:cap="flat" w14:cmpd="sng" w14:algn="ctr">
            <w14:noFill/>
            <w14:prstDash w14:val="solid"/>
            <w14:bevel/>
          </w14:textOutline>
        </w:rPr>
        <w:t>,1d</w:t>
      </w:r>
      <w:r w:rsidRPr="00EC2121">
        <w:rPr>
          <w:rFonts w:ascii="Times New Roman" w:hAnsi="Times New Roman" w:cs="Times New Roman"/>
        </w:rPr>
        <w:t>)</w:t>
      </w:r>
    </w:p>
    <w:p w14:paraId="119F842B" w14:textId="77777777"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d) názov a sídlo pracoviska,</w:t>
      </w:r>
    </w:p>
    <w:p w14:paraId="2F9E21CA" w14:textId="77777777"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e) špecializácia reštaurovania, na ktorého výkon je reštaurátor oprávnený,</w:t>
      </w:r>
    </w:p>
    <w:p w14:paraId="608316C0" w14:textId="77777777"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f) dátum vykonania kvalifikačnej skúšky alebo dátum vydania rozhodnutia o osobitnej odbornej spôsobilosti, alebo dátum rozhodnutia o uznaní odbornej kvalifikácie,</w:t>
      </w:r>
    </w:p>
    <w:p w14:paraId="200CB1D2" w14:textId="77777777"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g) dátum zloženia sľubu,</w:t>
      </w:r>
    </w:p>
    <w:p w14:paraId="220E989D" w14:textId="77777777"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h) dátum vydania oprávnenia na výkon činnosti autorizovaného geodeta a kartografa.</w:t>
      </w:r>
    </w:p>
    <w:p w14:paraId="250171EA" w14:textId="61B95AB9"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O zápise do zoznamu členov komory vydá komora členovi osvedčenie.“.</w:t>
      </w:r>
    </w:p>
    <w:p w14:paraId="1EDA5C6D" w14:textId="3A1886AF" w:rsidR="002353EB" w:rsidRPr="00EC2121" w:rsidRDefault="002353EB" w:rsidP="00170891">
      <w:pPr>
        <w:pBdr>
          <w:top w:val="nil"/>
          <w:left w:val="nil"/>
          <w:bottom w:val="nil"/>
          <w:right w:val="nil"/>
          <w:between w:val="nil"/>
          <w:bar w:val="nil"/>
        </w:pBdr>
        <w:spacing w:after="0" w:line="276" w:lineRule="auto"/>
        <w:jc w:val="both"/>
        <w:rPr>
          <w:rFonts w:ascii="Times New Roman" w:hAnsi="Times New Roman" w:cs="Times New Roman"/>
        </w:rPr>
      </w:pPr>
    </w:p>
    <w:p w14:paraId="59F3AD2E" w14:textId="433496B9"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Doterajšie odseky 3 až 5 sa označujú ako odseky 4 až 6.</w:t>
      </w:r>
    </w:p>
    <w:p w14:paraId="437BDE4C" w14:textId="77777777" w:rsidR="002353EB" w:rsidRPr="00EC2121" w:rsidRDefault="002353EB" w:rsidP="00170891">
      <w:pPr>
        <w:pBdr>
          <w:top w:val="nil"/>
          <w:left w:val="nil"/>
          <w:bottom w:val="nil"/>
          <w:right w:val="nil"/>
          <w:between w:val="nil"/>
          <w:bar w:val="nil"/>
        </w:pBdr>
        <w:spacing w:after="0" w:line="276" w:lineRule="auto"/>
        <w:jc w:val="both"/>
        <w:rPr>
          <w:rFonts w:ascii="Times New Roman" w:hAnsi="Times New Roman" w:cs="Times New Roman"/>
        </w:rPr>
      </w:pPr>
    </w:p>
    <w:p w14:paraId="020BDD9C" w14:textId="77777777"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Poznámka pod čiarou k odkazu 1d znie:</w:t>
      </w:r>
    </w:p>
    <w:p w14:paraId="1C414E8A" w14:textId="218E6642"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„1d) Zákon č. 404/2011 Z. z. o pobyte cudzincov a o zmene a doplnení niektorých zákonov.“.</w:t>
      </w:r>
    </w:p>
    <w:p w14:paraId="6EF5AB4B" w14:textId="77777777" w:rsidR="002353EB" w:rsidRPr="00EC2121" w:rsidRDefault="002353EB" w:rsidP="00170891">
      <w:pPr>
        <w:pBdr>
          <w:top w:val="nil"/>
          <w:left w:val="nil"/>
          <w:bottom w:val="nil"/>
          <w:right w:val="nil"/>
          <w:between w:val="nil"/>
          <w:bar w:val="nil"/>
        </w:pBdr>
        <w:spacing w:after="0" w:line="276" w:lineRule="auto"/>
        <w:jc w:val="both"/>
        <w:rPr>
          <w:rFonts w:ascii="Times New Roman" w:hAnsi="Times New Roman" w:cs="Times New Roman"/>
        </w:rPr>
      </w:pPr>
    </w:p>
    <w:p w14:paraId="00BCAEEC" w14:textId="46A49015" w:rsidR="00DA5531" w:rsidRPr="00EC2121" w:rsidRDefault="00DA5531" w:rsidP="00DA553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3. </w:t>
      </w:r>
      <w:r w:rsidR="00DE33D8" w:rsidRPr="00EC2121">
        <w:rPr>
          <w:rFonts w:ascii="Times New Roman" w:hAnsi="Times New Roman" w:cs="Times New Roman"/>
        </w:rPr>
        <w:t>Za § 34a sa vkladá § 34b</w:t>
      </w:r>
      <w:r w:rsidRPr="00EC2121">
        <w:rPr>
          <w:rFonts w:ascii="Times New Roman" w:hAnsi="Times New Roman" w:cs="Times New Roman"/>
        </w:rPr>
        <w:t>, ktorý znie:</w:t>
      </w:r>
    </w:p>
    <w:p w14:paraId="618F5508" w14:textId="77777777" w:rsidR="00DA5531" w:rsidRPr="00EC2121" w:rsidRDefault="00DA5531" w:rsidP="00DA5531">
      <w:pPr>
        <w:pBdr>
          <w:top w:val="nil"/>
          <w:left w:val="nil"/>
          <w:bottom w:val="nil"/>
          <w:right w:val="nil"/>
          <w:between w:val="nil"/>
          <w:bar w:val="nil"/>
        </w:pBdr>
        <w:spacing w:after="0" w:line="276" w:lineRule="auto"/>
        <w:jc w:val="both"/>
        <w:rPr>
          <w:rFonts w:ascii="Times New Roman" w:hAnsi="Times New Roman" w:cs="Times New Roman"/>
        </w:rPr>
      </w:pPr>
    </w:p>
    <w:p w14:paraId="52BE0C6E" w14:textId="2AF2F17E" w:rsidR="00DA5531" w:rsidRPr="00EC2121" w:rsidRDefault="00DE33D8" w:rsidP="00DA5531">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34b</w:t>
      </w:r>
    </w:p>
    <w:p w14:paraId="5FEFB099" w14:textId="522F05FC" w:rsidR="002353EB" w:rsidRPr="00EC2121" w:rsidRDefault="00D55404" w:rsidP="00DA5531">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Prechodn</w:t>
      </w:r>
      <w:r w:rsidR="00DA5531" w:rsidRPr="00EC2121">
        <w:rPr>
          <w:rFonts w:ascii="Times New Roman" w:hAnsi="Times New Roman" w:cs="Times New Roman"/>
        </w:rPr>
        <w:t>é ustanovenie</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k úpravám účinným od 1. </w:t>
      </w:r>
      <w:r w:rsidR="00410507" w:rsidRPr="00EC2121">
        <w:rPr>
          <w:rFonts w:ascii="Times New Roman" w:hAnsi="Times New Roman" w:cs="Times New Roman"/>
        </w:rPr>
        <w:t>júla</w:t>
      </w:r>
      <w:r w:rsidR="00410507"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2021</w:t>
      </w:r>
    </w:p>
    <w:p w14:paraId="0956D938" w14:textId="77777777" w:rsidR="002353EB" w:rsidRPr="00EC2121" w:rsidRDefault="002353EB" w:rsidP="00DA5531">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63D7E194" w14:textId="02963B4D" w:rsidR="002353EB" w:rsidRPr="00EC2121" w:rsidRDefault="00D55404" w:rsidP="00DA5531">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(1)</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b/>
      </w:r>
      <w:r w:rsidR="00244505" w:rsidRPr="00EC2121">
        <w:rPr>
          <w:rFonts w:ascii="Times New Roman" w:hAnsi="Times New Roman" w:cs="Times New Roman"/>
        </w:rPr>
        <w:t>Reštaurátor</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ktorý je 1. </w:t>
      </w:r>
      <w:r w:rsidR="00410507" w:rsidRPr="00EC2121">
        <w:rPr>
          <w:rFonts w:ascii="Times New Roman" w:hAnsi="Times New Roman" w:cs="Times New Roman"/>
        </w:rPr>
        <w:t>júla</w:t>
      </w:r>
      <w:r w:rsidR="00410507"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00244505" w:rsidRPr="00EC2121">
        <w:rPr>
          <w:rFonts w:ascii="Times New Roman" w:hAnsi="Times New Roman" w:cs="Times New Roman"/>
        </w:rPr>
        <w:t>2021 zapísaný</w:t>
      </w:r>
      <w:r w:rsidR="00DA5531" w:rsidRPr="00EC2121">
        <w:rPr>
          <w:rFonts w:ascii="Times New Roman" w:hAnsi="Times New Roman" w:cs="Times New Roman"/>
        </w:rPr>
        <w:t xml:space="preserve"> </w:t>
      </w:r>
      <w:r w:rsidR="00221A42" w:rsidRPr="00EC2121">
        <w:rPr>
          <w:rFonts w:ascii="Times New Roman" w:hAnsi="Times New Roman" w:cs="Times New Roman"/>
        </w:rPr>
        <w:t>v zozname členov komory</w:t>
      </w:r>
      <w:r w:rsidR="00DA5531" w:rsidRPr="00EC2121">
        <w:rPr>
          <w:rFonts w:ascii="Times New Roman" w:hAnsi="Times New Roman" w:cs="Times New Roman"/>
        </w:rPr>
        <w:t xml:space="preserve">, je do </w:t>
      </w:r>
      <w:r w:rsidR="00410507" w:rsidRPr="00EC2121">
        <w:rPr>
          <w:rFonts w:ascii="Times New Roman" w:hAnsi="Times New Roman" w:cs="Times New Roman"/>
        </w:rPr>
        <w:t>30</w:t>
      </w:r>
      <w:r w:rsidR="00DA5531" w:rsidRPr="00EC2121">
        <w:rPr>
          <w:rFonts w:ascii="Times New Roman" w:hAnsi="Times New Roman" w:cs="Times New Roman"/>
        </w:rPr>
        <w:t xml:space="preserve">. </w:t>
      </w:r>
      <w:r w:rsidR="00410507" w:rsidRPr="00EC2121">
        <w:rPr>
          <w:rFonts w:ascii="Times New Roman" w:hAnsi="Times New Roman" w:cs="Times New Roman"/>
        </w:rPr>
        <w:t xml:space="preserve">júna </w:t>
      </w:r>
      <w:r w:rsidR="00DA5531" w:rsidRPr="00EC2121">
        <w:rPr>
          <w:rFonts w:ascii="Times New Roman" w:hAnsi="Times New Roman" w:cs="Times New Roman"/>
        </w:rPr>
        <w:t>2022</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povinný aktualizovať údaje </w:t>
      </w:r>
      <w:r w:rsidR="00C94D04"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alebo doplniť údaje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podľa </w:t>
      </w:r>
      <w:r w:rsidRPr="00EC2121">
        <w:rPr>
          <w:rFonts w:ascii="Times New Roman" w:hAnsi="Times New Roman" w:cs="Times New Roman"/>
        </w:rPr>
        <w:t>§ 5 ods. 3</w:t>
      </w:r>
      <w:r w:rsidR="00DA5531" w:rsidRPr="00EC2121">
        <w:rPr>
          <w:rFonts w:ascii="Times New Roman" w:hAnsi="Times New Roman" w:cs="Times New Roman"/>
        </w:rPr>
        <w:t xml:space="preserve">. </w:t>
      </w:r>
    </w:p>
    <w:p w14:paraId="6BF5D95C" w14:textId="5E306458" w:rsidR="002353EB" w:rsidRPr="00EC2121" w:rsidRDefault="00D55404" w:rsidP="00DA5531">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lastRenderedPageBreak/>
        <w:t>(2)</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b/>
        <w:t xml:space="preserve">Aktualizácia údajov </w:t>
      </w:r>
      <w:r w:rsidR="0006535D"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w:t>
      </w:r>
      <w:r w:rsidR="004755E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doplnenie údajov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v</w:t>
      </w:r>
      <w:r w:rsidRPr="00EC2121">
        <w:rPr>
          <w:rFonts w:ascii="Times New Roman" w:hAnsi="Times New Roman" w:cs="Times New Roman"/>
        </w:rPr>
        <w:t> zozname členov komory</w:t>
      </w:r>
      <w:r w:rsidR="00DA5531" w:rsidRPr="00EC2121">
        <w:rPr>
          <w:rFonts w:ascii="Times New Roman" w:hAnsi="Times New Roman" w:cs="Times New Roman"/>
        </w:rPr>
        <w:t xml:space="preserve">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podľa odseku 1 </w:t>
      </w:r>
      <w:r w:rsidR="0006535D"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sú</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bezodplatn</w:t>
      </w:r>
      <w:r w:rsidR="004755E5"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é</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366A83C3" w14:textId="77777777" w:rsidR="002353EB" w:rsidRPr="00EC2121" w:rsidRDefault="002353EB" w:rsidP="00B652B9">
      <w:pPr>
        <w:pBdr>
          <w:top w:val="nil"/>
          <w:left w:val="nil"/>
          <w:bottom w:val="nil"/>
          <w:right w:val="nil"/>
          <w:between w:val="nil"/>
          <w:bar w:val="nil"/>
        </w:pBdr>
        <w:spacing w:after="0" w:line="276" w:lineRule="auto"/>
        <w:jc w:val="both"/>
        <w:rPr>
          <w:rFonts w:ascii="Times New Roman" w:hAnsi="Times New Roman" w:cs="Times New Roman"/>
        </w:rPr>
      </w:pPr>
    </w:p>
    <w:p w14:paraId="2F4D9B98" w14:textId="77777777" w:rsidR="002353EB" w:rsidRPr="00EC2121" w:rsidRDefault="002353EB" w:rsidP="00B652B9">
      <w:pPr>
        <w:pBdr>
          <w:top w:val="nil"/>
          <w:left w:val="nil"/>
          <w:bottom w:val="nil"/>
          <w:right w:val="nil"/>
          <w:between w:val="nil"/>
          <w:bar w:val="nil"/>
        </w:pBdr>
        <w:spacing w:after="0" w:line="276" w:lineRule="auto"/>
        <w:jc w:val="center"/>
        <w:rPr>
          <w:rFonts w:ascii="Times New Roman" w:hAnsi="Times New Roman" w:cs="Times New Roman"/>
        </w:rPr>
      </w:pPr>
    </w:p>
    <w:p w14:paraId="4F56E232" w14:textId="77777777" w:rsidR="003723CF" w:rsidRPr="00EC2121" w:rsidRDefault="007609C1" w:rsidP="00B652B9">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Čl. VII</w:t>
      </w:r>
    </w:p>
    <w:p w14:paraId="5330790C" w14:textId="77777777" w:rsidR="003723CF" w:rsidRPr="00EC2121" w:rsidRDefault="003723CF" w:rsidP="00B652B9">
      <w:pPr>
        <w:pBdr>
          <w:top w:val="nil"/>
          <w:left w:val="nil"/>
          <w:bottom w:val="nil"/>
          <w:right w:val="nil"/>
          <w:between w:val="nil"/>
          <w:bar w:val="nil"/>
        </w:pBdr>
        <w:spacing w:after="0" w:line="276" w:lineRule="auto"/>
        <w:jc w:val="center"/>
        <w:rPr>
          <w:rFonts w:ascii="Times New Roman" w:hAnsi="Times New Roman" w:cs="Times New Roman"/>
        </w:rPr>
      </w:pPr>
    </w:p>
    <w:p w14:paraId="293267F7" w14:textId="77777777"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Zákon Národnej rady Slovenskej republiky č. 162/1995 Z. z. o katastri nehnuteľností a o zápise vlastníckych a iných práv k nehnuteľnostiam (katastrálny zákon) v znení zákona č. 222/1996 Z. z., zákona č. 255/2001 Z. z., zákona č. 419/2002 Z. z., zákona č. 173/2004 Z. z., zákona č. 568/2007 Z. z., zákona č. 669/2007 Z. z., zákona č. 384/2008 Z. z., zákona č. 304/2009 Z. z., zákona č. 103/2010 Z. z., zákona č. 345/2012 Z. z., zákona č. 180/2013 Z. z., zákona č. 125/2016 Z. z., zákona č. 212/2018 Z. z., zákona č. 225/2019 Z. z., sa mení a dopĺňa takto:</w:t>
      </w:r>
    </w:p>
    <w:p w14:paraId="0DCB347E" w14:textId="77777777" w:rsidR="002353EB" w:rsidRPr="00EC2121" w:rsidRDefault="002353EB" w:rsidP="00170891">
      <w:pPr>
        <w:pBdr>
          <w:top w:val="nil"/>
          <w:left w:val="nil"/>
          <w:bottom w:val="nil"/>
          <w:right w:val="nil"/>
          <w:between w:val="nil"/>
          <w:bar w:val="nil"/>
        </w:pBdr>
        <w:spacing w:after="0" w:line="276" w:lineRule="auto"/>
        <w:jc w:val="both"/>
        <w:rPr>
          <w:rFonts w:ascii="Times New Roman" w:hAnsi="Times New Roman" w:cs="Times New Roman"/>
        </w:rPr>
      </w:pPr>
    </w:p>
    <w:p w14:paraId="47A97D5F" w14:textId="32385158"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1. V § 19 písmene a) sa na konci čiarka nahrádza bodkočiarkou a za bodkočiarku sa </w:t>
      </w:r>
      <w:r w:rsidR="001D2F73" w:rsidRPr="00EC2121">
        <w:rPr>
          <w:rFonts w:ascii="Times New Roman" w:hAnsi="Times New Roman" w:cs="Times New Roman"/>
        </w:rPr>
        <w:t xml:space="preserve">pripájajú tieto </w:t>
      </w:r>
      <w:r w:rsidRPr="00EC2121">
        <w:rPr>
          <w:rFonts w:ascii="Times New Roman" w:hAnsi="Times New Roman" w:cs="Times New Roman"/>
        </w:rPr>
        <w:t>slová</w:t>
      </w:r>
      <w:r w:rsidR="001D2F73" w:rsidRPr="00EC2121">
        <w:rPr>
          <w:rFonts w:ascii="Times New Roman" w:hAnsi="Times New Roman" w:cs="Times New Roman"/>
        </w:rPr>
        <w:t>:</w:t>
      </w:r>
      <w:r w:rsidRPr="00EC2121">
        <w:rPr>
          <w:rFonts w:ascii="Times New Roman" w:hAnsi="Times New Roman" w:cs="Times New Roman"/>
        </w:rPr>
        <w:t xml:space="preserve"> „na fyzické osoby ani na právnické osoby sa nevzťahuje povinnosť ohlasovať údaje, ktoré je okresný úrad  povinný a oprávnený pri svojej úradnej činnosti získavať a používať z úradnej povinnosti podľa osobitných predpisov.</w:t>
      </w:r>
      <w:r w:rsidR="00325BE8" w:rsidRPr="00EC2121">
        <w:rPr>
          <w:rFonts w:ascii="Times New Roman" w:hAnsi="Times New Roman" w:cs="Times New Roman"/>
          <w:vertAlign w:val="superscript"/>
        </w:rPr>
        <w:t>5f</w:t>
      </w:r>
      <w:r w:rsidRPr="00EC2121">
        <w:rPr>
          <w:rFonts w:ascii="Times New Roman" w:hAnsi="Times New Roman" w:cs="Times New Roman"/>
        </w:rPr>
        <w:t xml:space="preserve">)“. </w:t>
      </w:r>
    </w:p>
    <w:p w14:paraId="4C3B76CF" w14:textId="77777777" w:rsidR="003723CF" w:rsidRPr="00EC2121" w:rsidRDefault="003723CF" w:rsidP="00170891">
      <w:pPr>
        <w:pBdr>
          <w:top w:val="nil"/>
          <w:left w:val="nil"/>
          <w:bottom w:val="nil"/>
          <w:right w:val="nil"/>
          <w:between w:val="nil"/>
          <w:bar w:val="nil"/>
        </w:pBdr>
        <w:spacing w:after="0" w:line="276" w:lineRule="auto"/>
        <w:jc w:val="both"/>
        <w:rPr>
          <w:rFonts w:ascii="Times New Roman" w:hAnsi="Times New Roman" w:cs="Times New Roman"/>
        </w:rPr>
      </w:pPr>
    </w:p>
    <w:p w14:paraId="2049C01D" w14:textId="77777777"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Poznámka pod čiarou k odkazu 5f znie:</w:t>
      </w:r>
    </w:p>
    <w:p w14:paraId="485BD501" w14:textId="04F45C6D" w:rsidR="002353EB" w:rsidRPr="00EC2121" w:rsidRDefault="00D55404" w:rsidP="00170891">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„5f) Napríklad § 10 ods. 2 zákona č. 305/2013 Z. z. o elektronickej podobe výkonu pôsobnosti orgánov verejnej moci a o zmene a doplnení niektorých zákonov (zákon o e-</w:t>
      </w:r>
      <w:proofErr w:type="spellStart"/>
      <w:r w:rsidRPr="00EC2121">
        <w:rPr>
          <w:rFonts w:ascii="Times New Roman" w:hAnsi="Times New Roman" w:cs="Times New Roman"/>
        </w:rPr>
        <w:t>Governmente</w:t>
      </w:r>
      <w:proofErr w:type="spellEnd"/>
      <w:r w:rsidRPr="00EC2121">
        <w:rPr>
          <w:rFonts w:ascii="Times New Roman" w:hAnsi="Times New Roman" w:cs="Times New Roman"/>
        </w:rPr>
        <w:t>) v znení neskorších predpisov, zákon č. 177/2018 Z. z. o niektorých opatreniach na znižovanie administratívnej záťaže využívaním informačných systémov verejnej správy a o zmene a doplnení niektorých zákonov (zákon proti byrokracii) v znení neskorších predpisov.“.</w:t>
      </w:r>
    </w:p>
    <w:p w14:paraId="2D8A663D" w14:textId="3181052F" w:rsidR="002353EB" w:rsidRPr="00EC2121" w:rsidRDefault="002353EB" w:rsidP="00170891">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61C4951B" w14:textId="77777777" w:rsidR="003723CF" w:rsidRPr="00EC2121" w:rsidRDefault="003723CF" w:rsidP="00B652B9">
      <w:pPr>
        <w:pBdr>
          <w:top w:val="nil"/>
          <w:left w:val="nil"/>
          <w:bottom w:val="nil"/>
          <w:right w:val="nil"/>
          <w:between w:val="nil"/>
          <w:bar w:val="nil"/>
        </w:pBdr>
        <w:spacing w:after="0" w:line="276" w:lineRule="auto"/>
        <w:jc w:val="center"/>
        <w:rPr>
          <w:rFonts w:ascii="Times New Roman" w:hAnsi="Times New Roman" w:cs="Times New Roman"/>
        </w:rPr>
      </w:pPr>
    </w:p>
    <w:p w14:paraId="5C4238A9" w14:textId="77777777" w:rsidR="002353EB" w:rsidRPr="00EC2121" w:rsidRDefault="007609C1" w:rsidP="00B652B9">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Čl. VIII</w:t>
      </w:r>
    </w:p>
    <w:p w14:paraId="738497D0" w14:textId="77777777" w:rsidR="003723CF" w:rsidRPr="00EC2121" w:rsidRDefault="003723CF" w:rsidP="00B652B9">
      <w:pPr>
        <w:pBdr>
          <w:top w:val="nil"/>
          <w:left w:val="nil"/>
          <w:bottom w:val="nil"/>
          <w:right w:val="nil"/>
          <w:between w:val="nil"/>
          <w:bar w:val="nil"/>
        </w:pBdr>
        <w:spacing w:after="0" w:line="276" w:lineRule="auto"/>
        <w:jc w:val="center"/>
        <w:rPr>
          <w:rFonts w:ascii="Times New Roman" w:hAnsi="Times New Roman" w:cs="Times New Roman"/>
        </w:rPr>
      </w:pPr>
    </w:p>
    <w:p w14:paraId="19561DAF" w14:textId="77777777"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Zákon Národnej rady Slovenskej republiky č. 216/1995 Z. z. o Komore geodetov a kartografov v znení zákona č. 512/2007 Z. z., zákona č. 136/2010 Z. z. a zákona č. 125/2016 Z. z. sa dopĺňa takto:</w:t>
      </w:r>
    </w:p>
    <w:p w14:paraId="17BD7108"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59A60B0F" w14:textId="4DB52C12"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 V § 4 ods. 7 písmene b) sa za slová „dátum narodenia“ vkladá čiarka a</w:t>
      </w:r>
      <w:r w:rsidR="001D2F73" w:rsidRPr="00EC2121">
        <w:rPr>
          <w:rFonts w:ascii="Times New Roman" w:hAnsi="Times New Roman" w:cs="Times New Roman"/>
        </w:rPr>
        <w:t> pripájajú tieto</w:t>
      </w:r>
      <w:r w:rsidRPr="00EC2121">
        <w:rPr>
          <w:rFonts w:ascii="Times New Roman" w:hAnsi="Times New Roman" w:cs="Times New Roman"/>
        </w:rPr>
        <w:t xml:space="preserve"> slová „rodné číslo“.</w:t>
      </w:r>
    </w:p>
    <w:p w14:paraId="52031F68" w14:textId="77777777"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 </w:t>
      </w:r>
    </w:p>
    <w:p w14:paraId="5CD8B444" w14:textId="35955D09"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 V § 4 ods. 8 sa za slovo „verejný“ vkladá čiarka a</w:t>
      </w:r>
      <w:r w:rsidR="001D2F73" w:rsidRPr="00EC2121">
        <w:rPr>
          <w:rFonts w:ascii="Times New Roman" w:hAnsi="Times New Roman" w:cs="Times New Roman"/>
        </w:rPr>
        <w:t xml:space="preserve"> pripájajú tieto </w:t>
      </w:r>
      <w:r w:rsidRPr="00EC2121">
        <w:rPr>
          <w:rFonts w:ascii="Times New Roman" w:hAnsi="Times New Roman" w:cs="Times New Roman"/>
        </w:rPr>
        <w:t>slová</w:t>
      </w:r>
      <w:r w:rsidR="001D2F73" w:rsidRPr="00EC2121">
        <w:rPr>
          <w:rFonts w:ascii="Times New Roman" w:hAnsi="Times New Roman" w:cs="Times New Roman"/>
        </w:rPr>
        <w:t>:</w:t>
      </w:r>
      <w:r w:rsidRPr="00EC2121">
        <w:rPr>
          <w:rFonts w:ascii="Times New Roman" w:hAnsi="Times New Roman" w:cs="Times New Roman"/>
        </w:rPr>
        <w:t xml:space="preserve"> „okrem údaja o rodnom čísle“.</w:t>
      </w:r>
    </w:p>
    <w:p w14:paraId="00888C98"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11864850" w14:textId="13AAEBAB"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3. V § 4 ods. 10 sa na konci dopĺňa čiarka a slová: „okrem zmeny údajov, ktoré je komora  povinná a oprávnená pri svojej úradnej činnosti získavať a používať z úradnej povinnosti podľa osobitných predpisov</w:t>
      </w:r>
      <w:r w:rsidRPr="00EC2121">
        <w:rPr>
          <w:rFonts w:ascii="Times New Roman" w:hAnsi="Times New Roman" w:cs="Times New Roman"/>
          <w:vertAlign w:val="superscript"/>
        </w:rPr>
        <w:t>.</w:t>
      </w:r>
      <w:r w:rsidR="00F56066" w:rsidRPr="00EC2121">
        <w:rPr>
          <w:rFonts w:ascii="Times New Roman" w:hAnsi="Times New Roman" w:cs="Times New Roman"/>
          <w:vertAlign w:val="superscript"/>
        </w:rPr>
        <w:t>2ba</w:t>
      </w:r>
      <w:r w:rsidRPr="00EC2121">
        <w:rPr>
          <w:rFonts w:ascii="Times New Roman" w:hAnsi="Times New Roman" w:cs="Times New Roman"/>
          <w:vertAlign w:val="superscript"/>
        </w:rPr>
        <w:t>)“.</w:t>
      </w:r>
      <w:r w:rsidRPr="00EC2121">
        <w:rPr>
          <w:rFonts w:ascii="Times New Roman" w:hAnsi="Times New Roman" w:cs="Times New Roman"/>
        </w:rPr>
        <w:t xml:space="preserve"> </w:t>
      </w:r>
    </w:p>
    <w:p w14:paraId="6790D52A"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3A4EA920" w14:textId="77777777"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Poznámka pod čiarou k odkazu 2ba znie:</w:t>
      </w:r>
    </w:p>
    <w:p w14:paraId="76BB1254" w14:textId="7C6102E4"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„2ba) Napríklad § 10 ods. 2 zákona č. 305/2013 </w:t>
      </w:r>
      <w:proofErr w:type="spellStart"/>
      <w:r w:rsidRPr="00EC2121">
        <w:rPr>
          <w:rFonts w:ascii="Times New Roman" w:hAnsi="Times New Roman" w:cs="Times New Roman"/>
        </w:rPr>
        <w:t>Z.z</w:t>
      </w:r>
      <w:proofErr w:type="spellEnd"/>
      <w:r w:rsidRPr="00EC2121">
        <w:rPr>
          <w:rFonts w:ascii="Times New Roman" w:hAnsi="Times New Roman" w:cs="Times New Roman"/>
        </w:rPr>
        <w:t>. o elektronickej podobe výkonu pôsobnosti orgánov verejnej moci a o zmene a doplnení niektorých zákonov (zákon o e-</w:t>
      </w:r>
      <w:proofErr w:type="spellStart"/>
      <w:r w:rsidRPr="00EC2121">
        <w:rPr>
          <w:rFonts w:ascii="Times New Roman" w:hAnsi="Times New Roman" w:cs="Times New Roman"/>
        </w:rPr>
        <w:t>Governmente</w:t>
      </w:r>
      <w:proofErr w:type="spellEnd"/>
      <w:r w:rsidRPr="00EC2121">
        <w:rPr>
          <w:rFonts w:ascii="Times New Roman" w:hAnsi="Times New Roman" w:cs="Times New Roman"/>
        </w:rPr>
        <w:t xml:space="preserve">) v znení neskorších predpisov, zákon č. 177/2018 </w:t>
      </w:r>
      <w:proofErr w:type="spellStart"/>
      <w:r w:rsidRPr="00EC2121">
        <w:rPr>
          <w:rFonts w:ascii="Times New Roman" w:hAnsi="Times New Roman" w:cs="Times New Roman"/>
        </w:rPr>
        <w:t>Z.z</w:t>
      </w:r>
      <w:proofErr w:type="spellEnd"/>
      <w:r w:rsidRPr="00EC2121">
        <w:rPr>
          <w:rFonts w:ascii="Times New Roman" w:hAnsi="Times New Roman" w:cs="Times New Roman"/>
        </w:rPr>
        <w:t>. o niektorých opatreniach na znižovanie administratívnej záťaže využívaním informačných systémov verejnej správy a o zmene a doplnení niektorých zákonov (zákon proti byrokracii) v znení neskorších predpisov.“.</w:t>
      </w:r>
    </w:p>
    <w:p w14:paraId="30B8E0D6" w14:textId="3F963CE5" w:rsidR="002353EB" w:rsidRPr="00EC2121" w:rsidRDefault="002353EB" w:rsidP="00600857">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1F682F52" w14:textId="3E25B1A1" w:rsidR="002353EB" w:rsidRPr="00EC2121" w:rsidRDefault="00D55404" w:rsidP="00131A0E">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lastRenderedPageBreak/>
        <w:t>4. Za § 34a sa vkladá nový § 34b, ktorý znie:</w:t>
      </w:r>
    </w:p>
    <w:p w14:paraId="7AEC31E8" w14:textId="77777777" w:rsidR="002353EB" w:rsidRPr="00EC2121" w:rsidRDefault="002353EB" w:rsidP="00823A60">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5243784F" w14:textId="77777777" w:rsidR="002353EB" w:rsidRPr="00EC2121" w:rsidRDefault="00D55404">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34b</w:t>
      </w:r>
    </w:p>
    <w:p w14:paraId="016B3F40" w14:textId="586DAD92" w:rsidR="002353EB" w:rsidRPr="00EC2121" w:rsidRDefault="00D55404" w:rsidP="00823A60">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Prechodné ustanovenie k úpravám účinným od 1. </w:t>
      </w:r>
      <w:r w:rsidR="00077A34"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júla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2021</w:t>
      </w:r>
    </w:p>
    <w:p w14:paraId="0A6637D8" w14:textId="77777777" w:rsidR="002353EB" w:rsidRPr="00EC2121" w:rsidRDefault="002353EB" w:rsidP="00131A0E">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0E7918CA" w14:textId="23FE0F8F" w:rsidR="002353EB" w:rsidRPr="00EC2121" w:rsidRDefault="00D55404" w:rsidP="00131A0E">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(1)</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b/>
        <w:t xml:space="preserve">Reštaurátor, ktorý je 1. </w:t>
      </w:r>
      <w:r w:rsidR="00077A34"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júla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2021 zapísaný v zozname členov komory, je do </w:t>
      </w:r>
      <w:r w:rsidR="00077A34"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30</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w:t>
      </w:r>
      <w:r w:rsidR="00077A34"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júna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2022 povinný aktualizovať údaje </w:t>
      </w:r>
      <w:r w:rsidR="009B5EB2"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alebo doplniť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podľa § 5 ods. 3. </w:t>
      </w:r>
    </w:p>
    <w:p w14:paraId="01AAFE27" w14:textId="23C611C7" w:rsidR="002353EB" w:rsidRPr="00EC2121" w:rsidRDefault="00D55404" w:rsidP="00131A0E">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(2)</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ab/>
        <w:t xml:space="preserve">Aktualizácia údajov </w:t>
      </w:r>
      <w:r w:rsidR="009B5EB2"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a doplnenie údajov </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v zozname členov komory podľa odseku 1 </w:t>
      </w:r>
      <w:r w:rsidR="009B5EB2"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sú</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 xml:space="preserve"> bezodplatn</w:t>
      </w:r>
      <w:r w:rsidR="009B5EB2"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é</w:t>
      </w:r>
      <w:r w:rsidRPr="00EC2121">
        <w:rPr>
          <w:rFonts w:ascii="Times New Roman" w:eastAsia="Arial Unicode MS" w:hAnsi="Times New Roman" w:cs="Times New Roman"/>
          <w:u w:color="000000"/>
          <w:bdr w:val="nil"/>
          <w:lang w:eastAsia="sk-SK"/>
          <w14:textOutline w14:w="0" w14:cap="flat" w14:cmpd="sng" w14:algn="ctr">
            <w14:noFill/>
            <w14:prstDash w14:val="solid"/>
            <w14:bevel/>
          </w14:textOutline>
        </w:rPr>
        <w:t>.“.</w:t>
      </w:r>
    </w:p>
    <w:p w14:paraId="583CC988" w14:textId="2F0C4D36" w:rsidR="00FD4A32" w:rsidRPr="00EC2121" w:rsidRDefault="00FD4A32" w:rsidP="00131A0E">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lang w:eastAsia="sk-SK"/>
          <w14:textOutline w14:w="0" w14:cap="flat" w14:cmpd="sng" w14:algn="ctr">
            <w14:noFill/>
            <w14:prstDash w14:val="solid"/>
            <w14:bevel/>
          </w14:textOutline>
        </w:rPr>
      </w:pPr>
    </w:p>
    <w:p w14:paraId="75E866A0" w14:textId="77777777" w:rsidR="003723CF" w:rsidRPr="00EC2121" w:rsidRDefault="003723CF" w:rsidP="00D75EF5">
      <w:pPr>
        <w:pBdr>
          <w:top w:val="nil"/>
          <w:left w:val="nil"/>
          <w:bottom w:val="nil"/>
          <w:right w:val="nil"/>
          <w:between w:val="nil"/>
          <w:bar w:val="nil"/>
        </w:pBdr>
        <w:spacing w:after="0" w:line="276" w:lineRule="auto"/>
        <w:jc w:val="both"/>
        <w:rPr>
          <w:rFonts w:ascii="Times New Roman" w:hAnsi="Times New Roman" w:cs="Times New Roman"/>
        </w:rPr>
      </w:pPr>
    </w:p>
    <w:p w14:paraId="718F8017" w14:textId="77777777" w:rsidR="002353EB" w:rsidRPr="00EC2121" w:rsidRDefault="00D55404" w:rsidP="00094EDC">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Čl. IX</w:t>
      </w:r>
    </w:p>
    <w:p w14:paraId="2931F3D5"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344EDC97" w14:textId="77777777"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Zákon č. 382/2004 Z. z. o znalcoch, tlmočníkoch a prekladateľoch a o zmene a doplnení niektorých zákonov v znení zákona č. 570/2005 Z. z., zákona č. 93/2006 Z. z., zákona č. 522/2007 Z. z., zákona č. 520/2008 Z. z., zákona č. 400/2009 Z. z., zákona č. 136/2010 Z. z., zákona č. 160/2015 Z. z, zákona č. 390/2015 Z. z., zákona č. 91/2016 Z. z., zákona č. 125/2016 Z. z., zákona č. 65/2018 Z. z., zákona č. 177/2018 Z. z., zákona č. 35/2019 Z. z. a zákona č. 221/2019 Z. z. sa dopĺňa takto:</w:t>
      </w:r>
    </w:p>
    <w:p w14:paraId="50716D23"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2A74C137" w14:textId="03A1E1EB"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 V § 4 ods. 6 písm. a) prvom bode sa za slová „akademický titul“ vkladá čiarka a</w:t>
      </w:r>
      <w:r w:rsidR="001D2F73" w:rsidRPr="00EC2121">
        <w:rPr>
          <w:rFonts w:ascii="Times New Roman" w:hAnsi="Times New Roman" w:cs="Times New Roman"/>
        </w:rPr>
        <w:t> pripájajú tieto</w:t>
      </w:r>
      <w:r w:rsidRPr="00EC2121">
        <w:rPr>
          <w:rFonts w:ascii="Times New Roman" w:hAnsi="Times New Roman" w:cs="Times New Roman"/>
        </w:rPr>
        <w:t xml:space="preserve"> slová</w:t>
      </w:r>
      <w:r w:rsidR="001D2F73" w:rsidRPr="00EC2121">
        <w:rPr>
          <w:rFonts w:ascii="Times New Roman" w:hAnsi="Times New Roman" w:cs="Times New Roman"/>
        </w:rPr>
        <w:t>:</w:t>
      </w:r>
      <w:r w:rsidRPr="00EC2121">
        <w:rPr>
          <w:rFonts w:ascii="Times New Roman" w:hAnsi="Times New Roman" w:cs="Times New Roman"/>
        </w:rPr>
        <w:t xml:space="preserve"> „rodné číslo“.</w:t>
      </w:r>
    </w:p>
    <w:p w14:paraId="5C252B3A"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18F83E84" w14:textId="3E1EE15C"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 V § 4 ods. 6 písm. b) treťom bode sa za slová „akademický titul“ vkladá čiarka a</w:t>
      </w:r>
      <w:r w:rsidR="001D2F73" w:rsidRPr="00EC2121">
        <w:rPr>
          <w:rFonts w:ascii="Times New Roman" w:hAnsi="Times New Roman" w:cs="Times New Roman"/>
        </w:rPr>
        <w:t xml:space="preserve"> pripájajú tieto </w:t>
      </w:r>
      <w:r w:rsidRPr="00EC2121">
        <w:rPr>
          <w:rFonts w:ascii="Times New Roman" w:hAnsi="Times New Roman" w:cs="Times New Roman"/>
        </w:rPr>
        <w:t>slová</w:t>
      </w:r>
      <w:r w:rsidR="001D2F73" w:rsidRPr="00EC2121">
        <w:rPr>
          <w:rFonts w:ascii="Times New Roman" w:hAnsi="Times New Roman" w:cs="Times New Roman"/>
        </w:rPr>
        <w:t>:</w:t>
      </w:r>
      <w:r w:rsidRPr="00EC2121">
        <w:rPr>
          <w:rFonts w:ascii="Times New Roman" w:hAnsi="Times New Roman" w:cs="Times New Roman"/>
        </w:rPr>
        <w:t xml:space="preserve"> „rodné číslo“.</w:t>
      </w:r>
    </w:p>
    <w:p w14:paraId="06831DC1"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6F1939BF" w14:textId="41B85E03"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3. V § 4 ods. 7 sa za slová „dátumu narodenia“ vkladá čiarka a</w:t>
      </w:r>
      <w:r w:rsidR="001D2F73" w:rsidRPr="00EC2121">
        <w:rPr>
          <w:rFonts w:ascii="Times New Roman" w:hAnsi="Times New Roman" w:cs="Times New Roman"/>
        </w:rPr>
        <w:t xml:space="preserve"> pripájajú tieto </w:t>
      </w:r>
      <w:r w:rsidRPr="00EC2121">
        <w:rPr>
          <w:rFonts w:ascii="Times New Roman" w:hAnsi="Times New Roman" w:cs="Times New Roman"/>
        </w:rPr>
        <w:t>slová</w:t>
      </w:r>
      <w:r w:rsidR="001D2F73" w:rsidRPr="00EC2121">
        <w:rPr>
          <w:rFonts w:ascii="Times New Roman" w:hAnsi="Times New Roman" w:cs="Times New Roman"/>
        </w:rPr>
        <w:t>:</w:t>
      </w:r>
      <w:r w:rsidRPr="00EC2121">
        <w:rPr>
          <w:rFonts w:ascii="Times New Roman" w:hAnsi="Times New Roman" w:cs="Times New Roman"/>
        </w:rPr>
        <w:t xml:space="preserve"> „rodného čísla“.</w:t>
      </w:r>
    </w:p>
    <w:p w14:paraId="35C93CEA"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04329F79" w14:textId="3C51B169"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4. V § 4 ods. 8 sa za slová „v zozname“ dopĺňa bodkočiarka a slová: „okrem zmeny údajov, ktoré je ministerstvo povinné a oprávnené pri svojej úradnej činnosti získavať a používať z úradnej povinnosti podľa osobitných predpisov</w:t>
      </w:r>
      <w:r w:rsidR="00250BD7" w:rsidRPr="00EC2121">
        <w:rPr>
          <w:rFonts w:ascii="Times New Roman" w:hAnsi="Times New Roman" w:cs="Times New Roman"/>
        </w:rPr>
        <w:t>.</w:t>
      </w:r>
      <w:r w:rsidR="00B80D15" w:rsidRPr="00EC2121">
        <w:rPr>
          <w:rFonts w:ascii="Times New Roman" w:hAnsi="Times New Roman" w:cs="Times New Roman"/>
          <w:vertAlign w:val="superscript"/>
        </w:rPr>
        <w:t>3aa</w:t>
      </w:r>
      <w:r w:rsidR="00124240" w:rsidRPr="00EC2121">
        <w:rPr>
          <w:rFonts w:ascii="Times New Roman" w:hAnsi="Times New Roman" w:cs="Times New Roman"/>
        </w:rPr>
        <w:t>)“</w:t>
      </w:r>
      <w:r w:rsidR="00250BD7" w:rsidRPr="00EC2121">
        <w:rPr>
          <w:rFonts w:ascii="Times New Roman" w:hAnsi="Times New Roman" w:cs="Times New Roman"/>
        </w:rPr>
        <w:t>.</w:t>
      </w:r>
    </w:p>
    <w:p w14:paraId="251C9CDB"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55BA445D" w14:textId="77777777"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Poznámka pod čiarou k odkazu 3aa znie:</w:t>
      </w:r>
    </w:p>
    <w:p w14:paraId="65DD9693" w14:textId="0A8094E8"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„3aa) Napríklad § 10 ods. 2 zákona č. 305/2013 Z.</w:t>
      </w:r>
      <w:r w:rsidR="00502486" w:rsidRPr="00EC2121">
        <w:rPr>
          <w:rFonts w:ascii="Times New Roman" w:hAnsi="Times New Roman" w:cs="Times New Roman"/>
        </w:rPr>
        <w:t xml:space="preserve"> </w:t>
      </w:r>
      <w:r w:rsidRPr="00EC2121">
        <w:rPr>
          <w:rFonts w:ascii="Times New Roman" w:hAnsi="Times New Roman" w:cs="Times New Roman"/>
        </w:rPr>
        <w:t>z. o elektronickej podobe výkonu pôsobnosti orgánov verejnej moci a o zmene a doplnení niektorých zákonov (zákon o e-</w:t>
      </w:r>
      <w:proofErr w:type="spellStart"/>
      <w:r w:rsidRPr="00EC2121">
        <w:rPr>
          <w:rFonts w:ascii="Times New Roman" w:hAnsi="Times New Roman" w:cs="Times New Roman"/>
        </w:rPr>
        <w:t>Governmente</w:t>
      </w:r>
      <w:proofErr w:type="spellEnd"/>
      <w:r w:rsidRPr="00EC2121">
        <w:rPr>
          <w:rFonts w:ascii="Times New Roman" w:hAnsi="Times New Roman" w:cs="Times New Roman"/>
        </w:rPr>
        <w:t>) v znení neskorších predpisov, zákon č. 177/2018 Z.</w:t>
      </w:r>
      <w:r w:rsidR="00502486" w:rsidRPr="00EC2121">
        <w:rPr>
          <w:rFonts w:ascii="Times New Roman" w:hAnsi="Times New Roman" w:cs="Times New Roman"/>
        </w:rPr>
        <w:t xml:space="preserve"> </w:t>
      </w:r>
      <w:r w:rsidRPr="00EC2121">
        <w:rPr>
          <w:rFonts w:ascii="Times New Roman" w:hAnsi="Times New Roman" w:cs="Times New Roman"/>
        </w:rPr>
        <w:t>z. o niektorých opatreniach na znižovanie administratívnej záťaže využívaním informačných systémov verejnej správy a o zmene a doplnení niektorých zákonov (zákon proti byrokracii) v znení neskorších predpisov.“.</w:t>
      </w:r>
    </w:p>
    <w:p w14:paraId="01DD2C40" w14:textId="1CF74DEC" w:rsidR="00FD4A32" w:rsidRPr="00EC2121" w:rsidRDefault="00FD4A32" w:rsidP="00600857">
      <w:pPr>
        <w:pBdr>
          <w:top w:val="nil"/>
          <w:left w:val="nil"/>
          <w:bottom w:val="nil"/>
          <w:right w:val="nil"/>
          <w:between w:val="nil"/>
          <w:bar w:val="nil"/>
        </w:pBdr>
        <w:spacing w:after="0" w:line="276" w:lineRule="auto"/>
        <w:jc w:val="both"/>
        <w:rPr>
          <w:rFonts w:ascii="Times New Roman" w:hAnsi="Times New Roman" w:cs="Times New Roman"/>
        </w:rPr>
      </w:pPr>
    </w:p>
    <w:p w14:paraId="6CD6A062" w14:textId="58FB7FE4" w:rsidR="00FD4A32" w:rsidRPr="00EC2121" w:rsidRDefault="00FD4A32" w:rsidP="00FD4A32">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5. </w:t>
      </w:r>
      <w:r w:rsidR="00115BF8" w:rsidRPr="00EC2121">
        <w:rPr>
          <w:rFonts w:ascii="Times New Roman" w:hAnsi="Times New Roman" w:cs="Times New Roman"/>
        </w:rPr>
        <w:t>Za § 37c sa vkladá § 37d</w:t>
      </w:r>
      <w:r w:rsidRPr="00EC2121">
        <w:rPr>
          <w:rFonts w:ascii="Times New Roman" w:hAnsi="Times New Roman" w:cs="Times New Roman"/>
        </w:rPr>
        <w:t>, ktorý znie:</w:t>
      </w:r>
    </w:p>
    <w:p w14:paraId="00D3CC23" w14:textId="77777777" w:rsidR="00FD4A32" w:rsidRPr="00EC2121" w:rsidRDefault="00FD4A32" w:rsidP="00FD4A32">
      <w:pPr>
        <w:pBdr>
          <w:top w:val="nil"/>
          <w:left w:val="nil"/>
          <w:bottom w:val="nil"/>
          <w:right w:val="nil"/>
          <w:between w:val="nil"/>
          <w:bar w:val="nil"/>
        </w:pBdr>
        <w:spacing w:after="0" w:line="276" w:lineRule="auto"/>
        <w:jc w:val="both"/>
        <w:rPr>
          <w:rFonts w:ascii="Times New Roman" w:hAnsi="Times New Roman" w:cs="Times New Roman"/>
        </w:rPr>
      </w:pPr>
    </w:p>
    <w:p w14:paraId="584B09FE" w14:textId="325560D8" w:rsidR="00FD4A32" w:rsidRPr="00EC2121" w:rsidRDefault="00115BF8" w:rsidP="008E5A74">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37d</w:t>
      </w:r>
    </w:p>
    <w:p w14:paraId="51CB46B7" w14:textId="64A7A19C" w:rsidR="00FD4A32" w:rsidRPr="00EC2121" w:rsidRDefault="00FD4A32" w:rsidP="008E5A74">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xml:space="preserve">Prechodné ustanovenie k úpravám účinným od 1. </w:t>
      </w:r>
      <w:r w:rsidR="00077A34" w:rsidRPr="00EC2121">
        <w:rPr>
          <w:rFonts w:ascii="Times New Roman" w:hAnsi="Times New Roman" w:cs="Times New Roman"/>
        </w:rPr>
        <w:t xml:space="preserve">júla </w:t>
      </w:r>
      <w:r w:rsidRPr="00EC2121">
        <w:rPr>
          <w:rFonts w:ascii="Times New Roman" w:hAnsi="Times New Roman" w:cs="Times New Roman"/>
        </w:rPr>
        <w:t>2021</w:t>
      </w:r>
    </w:p>
    <w:p w14:paraId="7E64BFEE" w14:textId="77777777" w:rsidR="00FD4A32" w:rsidRPr="00EC2121" w:rsidRDefault="00FD4A32" w:rsidP="00FD4A32">
      <w:pPr>
        <w:pBdr>
          <w:top w:val="nil"/>
          <w:left w:val="nil"/>
          <w:bottom w:val="nil"/>
          <w:right w:val="nil"/>
          <w:between w:val="nil"/>
          <w:bar w:val="nil"/>
        </w:pBdr>
        <w:spacing w:after="0" w:line="276" w:lineRule="auto"/>
        <w:jc w:val="both"/>
        <w:rPr>
          <w:rFonts w:ascii="Times New Roman" w:hAnsi="Times New Roman" w:cs="Times New Roman"/>
        </w:rPr>
      </w:pPr>
    </w:p>
    <w:p w14:paraId="7A240B6A" w14:textId="449067A1" w:rsidR="00FD4A32" w:rsidRPr="00EC2121" w:rsidRDefault="00FD4A32" w:rsidP="00FD4A32">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Pr="00EC2121">
        <w:rPr>
          <w:rFonts w:ascii="Times New Roman" w:hAnsi="Times New Roman" w:cs="Times New Roman"/>
        </w:rPr>
        <w:tab/>
      </w:r>
      <w:r w:rsidR="00FC64F0" w:rsidRPr="00EC2121">
        <w:rPr>
          <w:rFonts w:ascii="Times New Roman" w:hAnsi="Times New Roman" w:cs="Times New Roman"/>
        </w:rPr>
        <w:t>Znalec, tlmočník alebo prekladateľ</w:t>
      </w:r>
      <w:r w:rsidRPr="00EC2121">
        <w:rPr>
          <w:rFonts w:ascii="Times New Roman" w:hAnsi="Times New Roman" w:cs="Times New Roman"/>
        </w:rPr>
        <w:t xml:space="preserve">, ktorý je 1. </w:t>
      </w:r>
      <w:r w:rsidR="00077A34" w:rsidRPr="00EC2121">
        <w:rPr>
          <w:rFonts w:ascii="Times New Roman" w:hAnsi="Times New Roman" w:cs="Times New Roman"/>
        </w:rPr>
        <w:t xml:space="preserve">júla </w:t>
      </w:r>
      <w:r w:rsidRPr="00EC2121">
        <w:rPr>
          <w:rFonts w:ascii="Times New Roman" w:hAnsi="Times New Roman" w:cs="Times New Roman"/>
        </w:rPr>
        <w:t xml:space="preserve">2021 zapísaný v zozname, je do </w:t>
      </w:r>
      <w:r w:rsidR="00077A34" w:rsidRPr="00EC2121">
        <w:rPr>
          <w:rFonts w:ascii="Times New Roman" w:hAnsi="Times New Roman" w:cs="Times New Roman"/>
        </w:rPr>
        <w:t>30</w:t>
      </w:r>
      <w:r w:rsidRPr="00EC2121">
        <w:rPr>
          <w:rFonts w:ascii="Times New Roman" w:hAnsi="Times New Roman" w:cs="Times New Roman"/>
        </w:rPr>
        <w:t xml:space="preserve">. </w:t>
      </w:r>
      <w:r w:rsidR="00077A34" w:rsidRPr="00EC2121">
        <w:rPr>
          <w:rFonts w:ascii="Times New Roman" w:hAnsi="Times New Roman" w:cs="Times New Roman"/>
        </w:rPr>
        <w:t xml:space="preserve">júna </w:t>
      </w:r>
      <w:r w:rsidRPr="00EC2121">
        <w:rPr>
          <w:rFonts w:ascii="Times New Roman" w:hAnsi="Times New Roman" w:cs="Times New Roman"/>
        </w:rPr>
        <w:t>2022 povi</w:t>
      </w:r>
      <w:r w:rsidR="00115BF8" w:rsidRPr="00EC2121">
        <w:rPr>
          <w:rFonts w:ascii="Times New Roman" w:hAnsi="Times New Roman" w:cs="Times New Roman"/>
        </w:rPr>
        <w:t xml:space="preserve">nný aktualizovať údaje </w:t>
      </w:r>
      <w:r w:rsidR="00FA6306" w:rsidRPr="00EC2121">
        <w:rPr>
          <w:rFonts w:ascii="Times New Roman" w:hAnsi="Times New Roman" w:cs="Times New Roman"/>
        </w:rPr>
        <w:t xml:space="preserve">alebo doplniť údaje </w:t>
      </w:r>
      <w:r w:rsidR="00115BF8" w:rsidRPr="00EC2121">
        <w:rPr>
          <w:rFonts w:ascii="Times New Roman" w:hAnsi="Times New Roman" w:cs="Times New Roman"/>
        </w:rPr>
        <w:t>podľa § 4 ods. 6.</w:t>
      </w:r>
      <w:r w:rsidRPr="00EC2121">
        <w:rPr>
          <w:rFonts w:ascii="Times New Roman" w:hAnsi="Times New Roman" w:cs="Times New Roman"/>
        </w:rPr>
        <w:t xml:space="preserve"> </w:t>
      </w:r>
    </w:p>
    <w:p w14:paraId="567512D4" w14:textId="3BF19788" w:rsidR="00FD4A32" w:rsidRPr="00EC2121" w:rsidRDefault="00FD4A32" w:rsidP="00FD4A32">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w:t>
      </w:r>
      <w:r w:rsidRPr="00EC2121">
        <w:rPr>
          <w:rFonts w:ascii="Times New Roman" w:hAnsi="Times New Roman" w:cs="Times New Roman"/>
        </w:rPr>
        <w:tab/>
        <w:t xml:space="preserve">Aktualizácia údajov </w:t>
      </w:r>
      <w:r w:rsidR="00FA6306" w:rsidRPr="00EC2121">
        <w:rPr>
          <w:rFonts w:ascii="Times New Roman" w:hAnsi="Times New Roman" w:cs="Times New Roman"/>
        </w:rPr>
        <w:t xml:space="preserve">a doplnenie údajov </w:t>
      </w:r>
      <w:r w:rsidRPr="00EC2121">
        <w:rPr>
          <w:rFonts w:ascii="Times New Roman" w:hAnsi="Times New Roman" w:cs="Times New Roman"/>
        </w:rPr>
        <w:t xml:space="preserve">v zozname podľa odseku 1 </w:t>
      </w:r>
      <w:r w:rsidR="00FA6306" w:rsidRPr="00EC2121">
        <w:rPr>
          <w:rFonts w:ascii="Times New Roman" w:hAnsi="Times New Roman" w:cs="Times New Roman"/>
        </w:rPr>
        <w:t>sú</w:t>
      </w:r>
      <w:r w:rsidRPr="00EC2121">
        <w:rPr>
          <w:rFonts w:ascii="Times New Roman" w:hAnsi="Times New Roman" w:cs="Times New Roman"/>
        </w:rPr>
        <w:t xml:space="preserve"> bezodplatn</w:t>
      </w:r>
      <w:r w:rsidR="00FA6306" w:rsidRPr="00EC2121">
        <w:rPr>
          <w:rFonts w:ascii="Times New Roman" w:hAnsi="Times New Roman" w:cs="Times New Roman"/>
        </w:rPr>
        <w:t>é</w:t>
      </w:r>
      <w:r w:rsidRPr="00EC2121">
        <w:rPr>
          <w:rFonts w:ascii="Times New Roman" w:hAnsi="Times New Roman" w:cs="Times New Roman"/>
        </w:rPr>
        <w:t>.“.</w:t>
      </w:r>
    </w:p>
    <w:p w14:paraId="354BD0EB" w14:textId="77777777" w:rsidR="003723CF" w:rsidRPr="00EC2121" w:rsidRDefault="003723CF" w:rsidP="00094EDC">
      <w:pPr>
        <w:pBdr>
          <w:top w:val="nil"/>
          <w:left w:val="nil"/>
          <w:bottom w:val="nil"/>
          <w:right w:val="nil"/>
          <w:between w:val="nil"/>
          <w:bar w:val="nil"/>
        </w:pBdr>
        <w:spacing w:after="0" w:line="276" w:lineRule="auto"/>
        <w:jc w:val="both"/>
        <w:rPr>
          <w:rFonts w:ascii="Times New Roman" w:hAnsi="Times New Roman" w:cs="Times New Roman"/>
        </w:rPr>
      </w:pPr>
    </w:p>
    <w:p w14:paraId="14C23B98" w14:textId="77777777" w:rsidR="003723CF" w:rsidRPr="00EC2121" w:rsidRDefault="003723CF" w:rsidP="00094EDC">
      <w:pPr>
        <w:pBdr>
          <w:top w:val="nil"/>
          <w:left w:val="nil"/>
          <w:bottom w:val="nil"/>
          <w:right w:val="nil"/>
          <w:between w:val="nil"/>
          <w:bar w:val="nil"/>
        </w:pBdr>
        <w:spacing w:after="0" w:line="276" w:lineRule="auto"/>
        <w:jc w:val="center"/>
        <w:rPr>
          <w:rFonts w:ascii="Times New Roman" w:hAnsi="Times New Roman" w:cs="Times New Roman"/>
        </w:rPr>
      </w:pPr>
    </w:p>
    <w:p w14:paraId="7A750591" w14:textId="77777777" w:rsidR="002353EB" w:rsidRPr="00EC2121" w:rsidRDefault="00D55404" w:rsidP="00094EDC">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lastRenderedPageBreak/>
        <w:t>Čl. X</w:t>
      </w:r>
    </w:p>
    <w:p w14:paraId="76637339"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6ABEC57D" w14:textId="5F639F35"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Zákon č. 8/2005 Z. z. o správcoch a o zmene a doplnení niektorých zákonov v znení zákona č. 330/2007 Z. z., zákona č. 297/2008 Z. z., zákona č. 477/2008 Z. z.,  zákona č. 136/2010 Z. z., zákona č. 72/2013 Z. z., zákona č. 390/2015 Z. z., zákona č. 91/2016 Z. z. a zákona č. 177/2018 Z. z. sa dopĺňa takto:</w:t>
      </w:r>
    </w:p>
    <w:p w14:paraId="0BDF9238" w14:textId="1AF91948" w:rsidR="00D147E8" w:rsidRPr="00EC2121" w:rsidRDefault="00D147E8" w:rsidP="00600857">
      <w:pPr>
        <w:pBdr>
          <w:top w:val="nil"/>
          <w:left w:val="nil"/>
          <w:bottom w:val="nil"/>
          <w:right w:val="nil"/>
          <w:between w:val="nil"/>
          <w:bar w:val="nil"/>
        </w:pBdr>
        <w:spacing w:after="0" w:line="276" w:lineRule="auto"/>
        <w:jc w:val="both"/>
        <w:rPr>
          <w:rFonts w:ascii="Times New Roman" w:hAnsi="Times New Roman" w:cs="Times New Roman"/>
        </w:rPr>
      </w:pPr>
    </w:p>
    <w:p w14:paraId="4C8781A4" w14:textId="43662FC2" w:rsidR="002353EB" w:rsidRPr="00EC2121" w:rsidRDefault="00E81388"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00D55404" w:rsidRPr="00EC2121">
        <w:rPr>
          <w:rFonts w:ascii="Times New Roman" w:hAnsi="Times New Roman" w:cs="Times New Roman"/>
        </w:rPr>
        <w:t>. V § 20 ods. 3 písm. a) sa za slová „trvalý pobyt“ vkladá čiarka a</w:t>
      </w:r>
      <w:r w:rsidR="001D2F73" w:rsidRPr="00EC2121">
        <w:rPr>
          <w:rFonts w:ascii="Times New Roman" w:hAnsi="Times New Roman" w:cs="Times New Roman"/>
        </w:rPr>
        <w:t xml:space="preserve"> pripájajú tieto </w:t>
      </w:r>
      <w:r w:rsidR="00D55404" w:rsidRPr="00EC2121">
        <w:rPr>
          <w:rFonts w:ascii="Times New Roman" w:hAnsi="Times New Roman" w:cs="Times New Roman"/>
        </w:rPr>
        <w:t>slová</w:t>
      </w:r>
      <w:r w:rsidR="001D2F73" w:rsidRPr="00EC2121">
        <w:rPr>
          <w:rFonts w:ascii="Times New Roman" w:hAnsi="Times New Roman" w:cs="Times New Roman"/>
        </w:rPr>
        <w:t>:</w:t>
      </w:r>
      <w:r w:rsidR="00D55404" w:rsidRPr="00EC2121">
        <w:rPr>
          <w:rFonts w:ascii="Times New Roman" w:hAnsi="Times New Roman" w:cs="Times New Roman"/>
        </w:rPr>
        <w:t xml:space="preserve"> „rodné číslo“.</w:t>
      </w:r>
    </w:p>
    <w:p w14:paraId="05854015"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63F80E63" w14:textId="42430ED3" w:rsidR="002353EB" w:rsidRPr="00EC2121" w:rsidRDefault="00E81388"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w:t>
      </w:r>
      <w:r w:rsidR="00D55404" w:rsidRPr="00EC2121">
        <w:rPr>
          <w:rFonts w:ascii="Times New Roman" w:hAnsi="Times New Roman" w:cs="Times New Roman"/>
        </w:rPr>
        <w:t>. V § 20 ods. 4 písm. c) sa za slová „trvalý pobyt“ vkladá čiarka a</w:t>
      </w:r>
      <w:r w:rsidR="001D2F73" w:rsidRPr="00EC2121">
        <w:rPr>
          <w:rFonts w:ascii="Times New Roman" w:hAnsi="Times New Roman" w:cs="Times New Roman"/>
        </w:rPr>
        <w:t xml:space="preserve"> pripájajú tieto </w:t>
      </w:r>
      <w:r w:rsidR="00D55404" w:rsidRPr="00EC2121">
        <w:rPr>
          <w:rFonts w:ascii="Times New Roman" w:hAnsi="Times New Roman" w:cs="Times New Roman"/>
        </w:rPr>
        <w:t>slová</w:t>
      </w:r>
      <w:r w:rsidR="001D2F73" w:rsidRPr="00EC2121">
        <w:rPr>
          <w:rFonts w:ascii="Times New Roman" w:hAnsi="Times New Roman" w:cs="Times New Roman"/>
        </w:rPr>
        <w:t>:</w:t>
      </w:r>
      <w:r w:rsidR="00D55404" w:rsidRPr="00EC2121">
        <w:rPr>
          <w:rFonts w:ascii="Times New Roman" w:hAnsi="Times New Roman" w:cs="Times New Roman"/>
        </w:rPr>
        <w:t xml:space="preserve"> „rodné číslo“.</w:t>
      </w:r>
    </w:p>
    <w:p w14:paraId="3E4CE4F9"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26F90BB6" w14:textId="219C9D54" w:rsidR="002353EB" w:rsidRPr="00EC2121" w:rsidRDefault="00E81388"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3</w:t>
      </w:r>
      <w:r w:rsidR="00D55404" w:rsidRPr="00EC2121">
        <w:rPr>
          <w:rFonts w:ascii="Times New Roman" w:hAnsi="Times New Roman" w:cs="Times New Roman"/>
        </w:rPr>
        <w:t xml:space="preserve">. V § 20 ods. 5 sa za slová „o trvalom pobyte“ </w:t>
      </w:r>
      <w:r w:rsidR="001D2F73" w:rsidRPr="00EC2121">
        <w:rPr>
          <w:rFonts w:ascii="Times New Roman" w:hAnsi="Times New Roman" w:cs="Times New Roman"/>
        </w:rPr>
        <w:t xml:space="preserve">pripájajú tieto </w:t>
      </w:r>
      <w:r w:rsidR="00D55404" w:rsidRPr="00EC2121">
        <w:rPr>
          <w:rFonts w:ascii="Times New Roman" w:hAnsi="Times New Roman" w:cs="Times New Roman"/>
        </w:rPr>
        <w:t>slová</w:t>
      </w:r>
      <w:r w:rsidR="001D2F73" w:rsidRPr="00EC2121">
        <w:rPr>
          <w:rFonts w:ascii="Times New Roman" w:hAnsi="Times New Roman" w:cs="Times New Roman"/>
        </w:rPr>
        <w:t>:</w:t>
      </w:r>
      <w:r w:rsidR="00D55404" w:rsidRPr="00EC2121">
        <w:rPr>
          <w:rFonts w:ascii="Times New Roman" w:hAnsi="Times New Roman" w:cs="Times New Roman"/>
        </w:rPr>
        <w:t xml:space="preserve"> „a rodnom čísle“.</w:t>
      </w:r>
    </w:p>
    <w:p w14:paraId="3B430422"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15025CFA" w14:textId="2E936E52" w:rsidR="002353EB" w:rsidRPr="00EC2121" w:rsidRDefault="00E81388"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4</w:t>
      </w:r>
      <w:r w:rsidR="00D55404" w:rsidRPr="00EC2121">
        <w:rPr>
          <w:rFonts w:ascii="Times New Roman" w:hAnsi="Times New Roman" w:cs="Times New Roman"/>
        </w:rPr>
        <w:t>. V § 20 ods. 8 sa na konci dopĺňa bodkočiarka a slová: „okrem zmeny údajov, ktoré je ministerstvo povinné a oprávnené pri svojej úradnej činnosti získavať a používať z úradnej povinnosti podľa osobitných predpisov</w:t>
      </w:r>
      <w:r w:rsidR="00607EB6" w:rsidRPr="00EC2121">
        <w:rPr>
          <w:rFonts w:ascii="Times New Roman" w:hAnsi="Times New Roman" w:cs="Times New Roman"/>
        </w:rPr>
        <w:t>.</w:t>
      </w:r>
      <w:r w:rsidR="009516A1" w:rsidRPr="00EC2121">
        <w:rPr>
          <w:rFonts w:ascii="Times New Roman" w:hAnsi="Times New Roman" w:cs="Times New Roman"/>
          <w:vertAlign w:val="superscript"/>
        </w:rPr>
        <w:t>10aa</w:t>
      </w:r>
      <w:r w:rsidR="00D55404" w:rsidRPr="00EC2121">
        <w:rPr>
          <w:rFonts w:ascii="Times New Roman" w:hAnsi="Times New Roman" w:cs="Times New Roman"/>
          <w:vertAlign w:val="superscript"/>
        </w:rPr>
        <w:t>)“</w:t>
      </w:r>
      <w:r w:rsidR="00607EB6" w:rsidRPr="00EC2121">
        <w:rPr>
          <w:rFonts w:ascii="Times New Roman" w:hAnsi="Times New Roman" w:cs="Times New Roman"/>
        </w:rPr>
        <w:t>.</w:t>
      </w:r>
    </w:p>
    <w:p w14:paraId="16B5A762"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51E315CB" w14:textId="77777777"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Poznámka pod čiarou k odkazu 10aa znie:</w:t>
      </w:r>
    </w:p>
    <w:p w14:paraId="0FC7F99F" w14:textId="77777777"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„10aa) Napríklad § 10 ods. 2 zákona č. 305/2013 </w:t>
      </w:r>
      <w:proofErr w:type="spellStart"/>
      <w:r w:rsidRPr="00EC2121">
        <w:rPr>
          <w:rFonts w:ascii="Times New Roman" w:hAnsi="Times New Roman" w:cs="Times New Roman"/>
        </w:rPr>
        <w:t>Z.z</w:t>
      </w:r>
      <w:proofErr w:type="spellEnd"/>
      <w:r w:rsidRPr="00EC2121">
        <w:rPr>
          <w:rFonts w:ascii="Times New Roman" w:hAnsi="Times New Roman" w:cs="Times New Roman"/>
        </w:rPr>
        <w:t>. o elektronickej podobe výkonu pôsobnosti orgánov verejnej moci a o zmene a doplnení niektorých zákonov (zákon o e-</w:t>
      </w:r>
      <w:proofErr w:type="spellStart"/>
      <w:r w:rsidRPr="00EC2121">
        <w:rPr>
          <w:rFonts w:ascii="Times New Roman" w:hAnsi="Times New Roman" w:cs="Times New Roman"/>
        </w:rPr>
        <w:t>Governmente</w:t>
      </w:r>
      <w:proofErr w:type="spellEnd"/>
      <w:r w:rsidRPr="00EC2121">
        <w:rPr>
          <w:rFonts w:ascii="Times New Roman" w:hAnsi="Times New Roman" w:cs="Times New Roman"/>
        </w:rPr>
        <w:t xml:space="preserve">) v znení neskorších predpisov, zákon č. 177/2018 </w:t>
      </w:r>
      <w:proofErr w:type="spellStart"/>
      <w:r w:rsidRPr="00EC2121">
        <w:rPr>
          <w:rFonts w:ascii="Times New Roman" w:hAnsi="Times New Roman" w:cs="Times New Roman"/>
        </w:rPr>
        <w:t>Z.z</w:t>
      </w:r>
      <w:proofErr w:type="spellEnd"/>
      <w:r w:rsidRPr="00EC2121">
        <w:rPr>
          <w:rFonts w:ascii="Times New Roman" w:hAnsi="Times New Roman" w:cs="Times New Roman"/>
        </w:rPr>
        <w:t>. o niektorých opatreniach na znižovanie administratívnej záťaže využívaním informačných systémov verejnej správy a o zmene a doplnení niektorých zákonov (zákon proti byrokracii) v znení neskorších predpisov.“.</w:t>
      </w:r>
    </w:p>
    <w:p w14:paraId="05BFF952"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30CC66E1" w14:textId="718A7CD8" w:rsidR="002353EB" w:rsidRPr="00EC2121" w:rsidRDefault="00E81388"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5</w:t>
      </w:r>
      <w:r w:rsidR="00D55404" w:rsidRPr="00EC2121">
        <w:rPr>
          <w:rFonts w:ascii="Times New Roman" w:hAnsi="Times New Roman" w:cs="Times New Roman"/>
        </w:rPr>
        <w:t>. V § 24 ods. 2 sa za slová „dátum narodenia“ vkladá čiarka a</w:t>
      </w:r>
      <w:r w:rsidR="001D2F73" w:rsidRPr="00EC2121">
        <w:rPr>
          <w:rFonts w:ascii="Times New Roman" w:hAnsi="Times New Roman" w:cs="Times New Roman"/>
        </w:rPr>
        <w:t> pripájajú tieto</w:t>
      </w:r>
      <w:r w:rsidR="00D55404" w:rsidRPr="00EC2121">
        <w:rPr>
          <w:rFonts w:ascii="Times New Roman" w:hAnsi="Times New Roman" w:cs="Times New Roman"/>
        </w:rPr>
        <w:t xml:space="preserve"> slová</w:t>
      </w:r>
      <w:r w:rsidR="001D2F73" w:rsidRPr="00EC2121">
        <w:rPr>
          <w:rFonts w:ascii="Times New Roman" w:hAnsi="Times New Roman" w:cs="Times New Roman"/>
        </w:rPr>
        <w:t>:</w:t>
      </w:r>
      <w:r w:rsidR="00D55404" w:rsidRPr="00EC2121">
        <w:rPr>
          <w:rFonts w:ascii="Times New Roman" w:hAnsi="Times New Roman" w:cs="Times New Roman"/>
        </w:rPr>
        <w:t xml:space="preserve"> „rodné číslo“.</w:t>
      </w:r>
    </w:p>
    <w:p w14:paraId="1303356A" w14:textId="7D24E105" w:rsidR="008E5A74" w:rsidRPr="00EC2121" w:rsidRDefault="008E5A74" w:rsidP="00600857">
      <w:pPr>
        <w:pBdr>
          <w:top w:val="nil"/>
          <w:left w:val="nil"/>
          <w:bottom w:val="nil"/>
          <w:right w:val="nil"/>
          <w:between w:val="nil"/>
          <w:bar w:val="nil"/>
        </w:pBdr>
        <w:spacing w:after="0" w:line="276" w:lineRule="auto"/>
        <w:jc w:val="both"/>
        <w:rPr>
          <w:rFonts w:ascii="Times New Roman" w:hAnsi="Times New Roman" w:cs="Times New Roman"/>
        </w:rPr>
      </w:pPr>
    </w:p>
    <w:p w14:paraId="7DAA7818" w14:textId="104C6FD8" w:rsidR="008E5A74" w:rsidRPr="00EC2121" w:rsidRDefault="00E81388" w:rsidP="008E5A74">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6</w:t>
      </w:r>
      <w:r w:rsidR="00316577" w:rsidRPr="00EC2121">
        <w:rPr>
          <w:rFonts w:ascii="Times New Roman" w:hAnsi="Times New Roman" w:cs="Times New Roman"/>
        </w:rPr>
        <w:t>. Za § 49 sa vkladá § 50</w:t>
      </w:r>
      <w:r w:rsidR="008E5A74" w:rsidRPr="00EC2121">
        <w:rPr>
          <w:rFonts w:ascii="Times New Roman" w:hAnsi="Times New Roman" w:cs="Times New Roman"/>
        </w:rPr>
        <w:t>, ktorý znie:</w:t>
      </w:r>
    </w:p>
    <w:p w14:paraId="0FCE2B3B" w14:textId="77777777" w:rsidR="008E5A74" w:rsidRPr="00EC2121" w:rsidRDefault="008E5A74" w:rsidP="008E5A74">
      <w:pPr>
        <w:pBdr>
          <w:top w:val="nil"/>
          <w:left w:val="nil"/>
          <w:bottom w:val="nil"/>
          <w:right w:val="nil"/>
          <w:between w:val="nil"/>
          <w:bar w:val="nil"/>
        </w:pBdr>
        <w:spacing w:after="0" w:line="276" w:lineRule="auto"/>
        <w:jc w:val="both"/>
        <w:rPr>
          <w:rFonts w:ascii="Times New Roman" w:hAnsi="Times New Roman" w:cs="Times New Roman"/>
        </w:rPr>
      </w:pPr>
    </w:p>
    <w:p w14:paraId="735D294F" w14:textId="2BCBB311" w:rsidR="008E5A74" w:rsidRPr="00EC2121" w:rsidRDefault="00316577" w:rsidP="006D1F30">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50</w:t>
      </w:r>
    </w:p>
    <w:p w14:paraId="5806A25A" w14:textId="72E46985" w:rsidR="008E5A74" w:rsidRPr="00EC2121" w:rsidRDefault="008E5A74" w:rsidP="006D1F30">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xml:space="preserve">Prechodné ustanovenie k úpravám účinným od 1. </w:t>
      </w:r>
      <w:r w:rsidR="001B52DA" w:rsidRPr="00EC2121">
        <w:rPr>
          <w:rFonts w:ascii="Times New Roman" w:hAnsi="Times New Roman" w:cs="Times New Roman"/>
        </w:rPr>
        <w:t xml:space="preserve">júla </w:t>
      </w:r>
      <w:r w:rsidRPr="00EC2121">
        <w:rPr>
          <w:rFonts w:ascii="Times New Roman" w:hAnsi="Times New Roman" w:cs="Times New Roman"/>
        </w:rPr>
        <w:t>2021</w:t>
      </w:r>
    </w:p>
    <w:p w14:paraId="118F2AD8" w14:textId="77777777" w:rsidR="008E5A74" w:rsidRPr="00EC2121" w:rsidRDefault="008E5A74" w:rsidP="006D1F30">
      <w:pPr>
        <w:pBdr>
          <w:top w:val="nil"/>
          <w:left w:val="nil"/>
          <w:bottom w:val="nil"/>
          <w:right w:val="nil"/>
          <w:between w:val="nil"/>
          <w:bar w:val="nil"/>
        </w:pBdr>
        <w:spacing w:after="0" w:line="276" w:lineRule="auto"/>
        <w:jc w:val="center"/>
        <w:rPr>
          <w:rFonts w:ascii="Times New Roman" w:hAnsi="Times New Roman" w:cs="Times New Roman"/>
        </w:rPr>
      </w:pPr>
    </w:p>
    <w:p w14:paraId="3C6B5345" w14:textId="30C02157" w:rsidR="008E5A74" w:rsidRPr="00EC2121" w:rsidRDefault="008E5A74" w:rsidP="008E5A74">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Pr="00EC2121">
        <w:rPr>
          <w:rFonts w:ascii="Times New Roman" w:hAnsi="Times New Roman" w:cs="Times New Roman"/>
        </w:rPr>
        <w:tab/>
      </w:r>
      <w:r w:rsidR="00554AD9" w:rsidRPr="00EC2121">
        <w:rPr>
          <w:rFonts w:ascii="Times New Roman" w:hAnsi="Times New Roman" w:cs="Times New Roman"/>
        </w:rPr>
        <w:t>Správca</w:t>
      </w:r>
      <w:r w:rsidRPr="00EC2121">
        <w:rPr>
          <w:rFonts w:ascii="Times New Roman" w:hAnsi="Times New Roman" w:cs="Times New Roman"/>
        </w:rPr>
        <w:t xml:space="preserve">, ktorý je 1. </w:t>
      </w:r>
      <w:r w:rsidR="001B52DA" w:rsidRPr="00EC2121">
        <w:rPr>
          <w:rFonts w:ascii="Times New Roman" w:hAnsi="Times New Roman" w:cs="Times New Roman"/>
        </w:rPr>
        <w:t xml:space="preserve">júla </w:t>
      </w:r>
      <w:r w:rsidRPr="00EC2121">
        <w:rPr>
          <w:rFonts w:ascii="Times New Roman" w:hAnsi="Times New Roman" w:cs="Times New Roman"/>
        </w:rPr>
        <w:t>2021 zapísaný v</w:t>
      </w:r>
      <w:r w:rsidR="00554AD9" w:rsidRPr="00EC2121">
        <w:rPr>
          <w:rFonts w:ascii="Times New Roman" w:hAnsi="Times New Roman" w:cs="Times New Roman"/>
        </w:rPr>
        <w:t> </w:t>
      </w:r>
      <w:r w:rsidRPr="00EC2121">
        <w:rPr>
          <w:rFonts w:ascii="Times New Roman" w:hAnsi="Times New Roman" w:cs="Times New Roman"/>
        </w:rPr>
        <w:t>zozname</w:t>
      </w:r>
      <w:r w:rsidR="00554AD9" w:rsidRPr="00EC2121">
        <w:rPr>
          <w:rFonts w:ascii="Times New Roman" w:hAnsi="Times New Roman" w:cs="Times New Roman"/>
        </w:rPr>
        <w:t xml:space="preserve"> správcov</w:t>
      </w:r>
      <w:r w:rsidRPr="00EC2121">
        <w:rPr>
          <w:rFonts w:ascii="Times New Roman" w:hAnsi="Times New Roman" w:cs="Times New Roman"/>
        </w:rPr>
        <w:t xml:space="preserve">, je do </w:t>
      </w:r>
      <w:r w:rsidR="001B52DA" w:rsidRPr="00EC2121">
        <w:rPr>
          <w:rFonts w:ascii="Times New Roman" w:hAnsi="Times New Roman" w:cs="Times New Roman"/>
        </w:rPr>
        <w:t>30</w:t>
      </w:r>
      <w:r w:rsidRPr="00EC2121">
        <w:rPr>
          <w:rFonts w:ascii="Times New Roman" w:hAnsi="Times New Roman" w:cs="Times New Roman"/>
        </w:rPr>
        <w:t xml:space="preserve">. </w:t>
      </w:r>
      <w:r w:rsidR="001B52DA" w:rsidRPr="00EC2121">
        <w:rPr>
          <w:rFonts w:ascii="Times New Roman" w:hAnsi="Times New Roman" w:cs="Times New Roman"/>
        </w:rPr>
        <w:t xml:space="preserve">júna </w:t>
      </w:r>
      <w:r w:rsidRPr="00EC2121">
        <w:rPr>
          <w:rFonts w:ascii="Times New Roman" w:hAnsi="Times New Roman" w:cs="Times New Roman"/>
        </w:rPr>
        <w:t xml:space="preserve">2022 povinný aktualizovať údaje </w:t>
      </w:r>
      <w:r w:rsidR="00474629" w:rsidRPr="00EC2121">
        <w:rPr>
          <w:rFonts w:ascii="Times New Roman" w:hAnsi="Times New Roman" w:cs="Times New Roman"/>
        </w:rPr>
        <w:t xml:space="preserve">alebo doplniť údaje </w:t>
      </w:r>
      <w:r w:rsidRPr="00EC2121">
        <w:rPr>
          <w:rFonts w:ascii="Times New Roman" w:hAnsi="Times New Roman" w:cs="Times New Roman"/>
        </w:rPr>
        <w:t xml:space="preserve">podľa § </w:t>
      </w:r>
      <w:r w:rsidR="00AF139F" w:rsidRPr="00EC2121">
        <w:rPr>
          <w:rFonts w:ascii="Times New Roman" w:hAnsi="Times New Roman" w:cs="Times New Roman"/>
        </w:rPr>
        <w:t>20</w:t>
      </w:r>
      <w:r w:rsidRPr="00EC2121">
        <w:rPr>
          <w:rFonts w:ascii="Times New Roman" w:hAnsi="Times New Roman" w:cs="Times New Roman"/>
        </w:rPr>
        <w:t xml:space="preserve"> ods. </w:t>
      </w:r>
      <w:r w:rsidR="00824468" w:rsidRPr="00EC2121">
        <w:rPr>
          <w:rFonts w:ascii="Times New Roman" w:hAnsi="Times New Roman" w:cs="Times New Roman"/>
        </w:rPr>
        <w:t>3 a 4</w:t>
      </w:r>
      <w:r w:rsidRPr="00EC2121">
        <w:rPr>
          <w:rFonts w:ascii="Times New Roman" w:hAnsi="Times New Roman" w:cs="Times New Roman"/>
        </w:rPr>
        <w:t xml:space="preserve">. </w:t>
      </w:r>
    </w:p>
    <w:p w14:paraId="0AD981E5" w14:textId="5605FB1E" w:rsidR="008E5A74" w:rsidRPr="00EC2121" w:rsidRDefault="008E5A74" w:rsidP="008E5A74">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w:t>
      </w:r>
      <w:r w:rsidRPr="00EC2121">
        <w:rPr>
          <w:rFonts w:ascii="Times New Roman" w:hAnsi="Times New Roman" w:cs="Times New Roman"/>
        </w:rPr>
        <w:tab/>
        <w:t xml:space="preserve">Aktualizácia údajov </w:t>
      </w:r>
      <w:r w:rsidR="00474629" w:rsidRPr="00EC2121">
        <w:rPr>
          <w:rFonts w:ascii="Times New Roman" w:hAnsi="Times New Roman" w:cs="Times New Roman"/>
        </w:rPr>
        <w:t xml:space="preserve">a doplnenie údajov </w:t>
      </w:r>
      <w:r w:rsidRPr="00EC2121">
        <w:rPr>
          <w:rFonts w:ascii="Times New Roman" w:hAnsi="Times New Roman" w:cs="Times New Roman"/>
        </w:rPr>
        <w:t xml:space="preserve">v zozname podľa odseku 1 </w:t>
      </w:r>
      <w:r w:rsidR="00474629" w:rsidRPr="00EC2121">
        <w:rPr>
          <w:rFonts w:ascii="Times New Roman" w:hAnsi="Times New Roman" w:cs="Times New Roman"/>
        </w:rPr>
        <w:t>sú</w:t>
      </w:r>
      <w:r w:rsidRPr="00EC2121">
        <w:rPr>
          <w:rFonts w:ascii="Times New Roman" w:hAnsi="Times New Roman" w:cs="Times New Roman"/>
        </w:rPr>
        <w:t xml:space="preserve"> bezodplatn</w:t>
      </w:r>
      <w:r w:rsidR="00474629" w:rsidRPr="00EC2121">
        <w:rPr>
          <w:rFonts w:ascii="Times New Roman" w:hAnsi="Times New Roman" w:cs="Times New Roman"/>
        </w:rPr>
        <w:t>é</w:t>
      </w:r>
      <w:r w:rsidRPr="00EC2121">
        <w:rPr>
          <w:rFonts w:ascii="Times New Roman" w:hAnsi="Times New Roman" w:cs="Times New Roman"/>
        </w:rPr>
        <w:t>.“.</w:t>
      </w:r>
    </w:p>
    <w:p w14:paraId="3E7F7F92" w14:textId="77777777" w:rsidR="00FB5AEA" w:rsidRPr="00EC2121" w:rsidRDefault="00FB5AEA" w:rsidP="008E5A74">
      <w:pPr>
        <w:pBdr>
          <w:top w:val="nil"/>
          <w:left w:val="nil"/>
          <w:bottom w:val="nil"/>
          <w:right w:val="nil"/>
          <w:between w:val="nil"/>
          <w:bar w:val="nil"/>
        </w:pBdr>
        <w:spacing w:after="0" w:line="276" w:lineRule="auto"/>
        <w:jc w:val="both"/>
        <w:rPr>
          <w:rFonts w:ascii="Times New Roman" w:hAnsi="Times New Roman" w:cs="Times New Roman"/>
        </w:rPr>
      </w:pPr>
    </w:p>
    <w:p w14:paraId="543C1300" w14:textId="77777777" w:rsidR="002353EB" w:rsidRPr="00EC2121" w:rsidRDefault="00D55404" w:rsidP="00094EDC">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Čl. XI</w:t>
      </w:r>
    </w:p>
    <w:p w14:paraId="1FB1CD48"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031CF450" w14:textId="77777777" w:rsidR="002353EB" w:rsidRPr="00EC2121" w:rsidRDefault="00D55404"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Zákon č. 56/2012 Z. z. o cestnej doprave v znení zákona č. 317/2012 Z. z., zákona č. 345/2012 Z. z., zákona č. 133/2013 Z. z., zákona č. 180/2013 Z. z., zákona č. 388/2013 Z. z., zákona č. 123/2015 Z. z., zákona č. 259/2015 Z. z., zákona č. 387/2015 Z. z., zákona č. 91/2016 Z. z., zákona č. 305/2016 Z. z., zákona č. 176/2017 Z. z., zákona č. 177/2018 Z. z., zákona č. 9/2019 Z. z., zákona č. 35/2019 Z. z., zákona č. 55/2019 Z. z., zákona č. 146/2019 Z. z., zákona č. 473/2019 Z. z. a zákona č. 90/2020 Z. z. sa dopĺňa takto:</w:t>
      </w:r>
    </w:p>
    <w:p w14:paraId="08D55A89"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7BFEF975" w14:textId="5DE1B8A6" w:rsidR="002353EB" w:rsidRPr="00EC2121" w:rsidRDefault="00D55404"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 V § 7 písm. h) sa na konci dopĺňa čiarka a slová: „okrem zmeny údajov, ktoré je dopravný správny orgán povinný a oprávnený pri svojej úradnej činnosti získavať a používať z úradnej povinnosti podľa osobitných predpisov</w:t>
      </w:r>
      <w:r w:rsidRPr="00EC2121">
        <w:rPr>
          <w:rFonts w:ascii="Times New Roman" w:hAnsi="Times New Roman" w:cs="Times New Roman"/>
          <w:vertAlign w:val="superscript"/>
        </w:rPr>
        <w:t>.</w:t>
      </w:r>
      <w:r w:rsidR="000517A3" w:rsidRPr="00EC2121">
        <w:rPr>
          <w:rFonts w:ascii="Times New Roman" w:hAnsi="Times New Roman" w:cs="Times New Roman"/>
          <w:vertAlign w:val="superscript"/>
        </w:rPr>
        <w:t>30aa</w:t>
      </w:r>
      <w:r w:rsidR="000517A3" w:rsidRPr="00EC2121">
        <w:rPr>
          <w:rFonts w:ascii="Times New Roman" w:hAnsi="Times New Roman" w:cs="Times New Roman"/>
        </w:rPr>
        <w:t>)</w:t>
      </w:r>
      <w:r w:rsidRPr="00EC2121">
        <w:rPr>
          <w:rFonts w:ascii="Times New Roman" w:hAnsi="Times New Roman" w:cs="Times New Roman"/>
          <w:vertAlign w:val="superscript"/>
        </w:rPr>
        <w:t>“.</w:t>
      </w:r>
    </w:p>
    <w:p w14:paraId="7FB4FD78"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5D6CDEF3" w14:textId="77777777" w:rsidR="002353EB" w:rsidRPr="00EC2121" w:rsidRDefault="00D55404"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Poznámka pod čiarou k odkazu 30aa znie:</w:t>
      </w:r>
    </w:p>
    <w:p w14:paraId="34B201F2" w14:textId="77777777" w:rsidR="002353EB" w:rsidRPr="00EC2121" w:rsidRDefault="00D55404"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lastRenderedPageBreak/>
        <w:t xml:space="preserve">„30aa) Napríklad § 10 ods. 2 zákona č. 305/2013 </w:t>
      </w:r>
      <w:proofErr w:type="spellStart"/>
      <w:r w:rsidRPr="00EC2121">
        <w:rPr>
          <w:rFonts w:ascii="Times New Roman" w:hAnsi="Times New Roman" w:cs="Times New Roman"/>
        </w:rPr>
        <w:t>Z.z</w:t>
      </w:r>
      <w:proofErr w:type="spellEnd"/>
      <w:r w:rsidRPr="00EC2121">
        <w:rPr>
          <w:rFonts w:ascii="Times New Roman" w:hAnsi="Times New Roman" w:cs="Times New Roman"/>
        </w:rPr>
        <w:t>. o elektronickej podobe výkonu pôsobnosti orgánov verejnej moci a o zmene a doplnení niektorých zákonov (zákon o e-</w:t>
      </w:r>
      <w:proofErr w:type="spellStart"/>
      <w:r w:rsidRPr="00EC2121">
        <w:rPr>
          <w:rFonts w:ascii="Times New Roman" w:hAnsi="Times New Roman" w:cs="Times New Roman"/>
        </w:rPr>
        <w:t>Governmente</w:t>
      </w:r>
      <w:proofErr w:type="spellEnd"/>
      <w:r w:rsidRPr="00EC2121">
        <w:rPr>
          <w:rFonts w:ascii="Times New Roman" w:hAnsi="Times New Roman" w:cs="Times New Roman"/>
        </w:rPr>
        <w:t xml:space="preserve">) v znení neskorších predpisov, zákon č. 177/2018 </w:t>
      </w:r>
      <w:proofErr w:type="spellStart"/>
      <w:r w:rsidRPr="00EC2121">
        <w:rPr>
          <w:rFonts w:ascii="Times New Roman" w:hAnsi="Times New Roman" w:cs="Times New Roman"/>
        </w:rPr>
        <w:t>Z.z</w:t>
      </w:r>
      <w:proofErr w:type="spellEnd"/>
      <w:r w:rsidRPr="00EC2121">
        <w:rPr>
          <w:rFonts w:ascii="Times New Roman" w:hAnsi="Times New Roman" w:cs="Times New Roman"/>
        </w:rPr>
        <w:t>. o niektorých opatreniach na znižovanie administratívnej záťaže využívaním informačných systémov verejnej správy a o zmene a doplnení niektorých zákonov (zákon proti byrokracii) v znení neskorších predpisov.“.</w:t>
      </w:r>
    </w:p>
    <w:p w14:paraId="2C016972"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4D370DA9" w14:textId="0D6CF89C" w:rsidR="002353EB" w:rsidRPr="00EC2121" w:rsidRDefault="00D55404"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 V § 29 ods. 1 písm. k) sa na konci dopĺňa bodkočiarka a slová: „okrem zmeny údajov, ktoré je dopravný správny orgán povinný a oprávnený pri svojej úradnej činnosti získavať a používať z úradnej povinnosti podľa osobitných predpisov</w:t>
      </w:r>
      <w:r w:rsidRPr="00EC2121">
        <w:rPr>
          <w:rFonts w:ascii="Times New Roman" w:hAnsi="Times New Roman" w:cs="Times New Roman"/>
          <w:vertAlign w:val="superscript"/>
        </w:rPr>
        <w:t>.</w:t>
      </w:r>
      <w:r w:rsidR="00FF614C" w:rsidRPr="00EC2121">
        <w:rPr>
          <w:rFonts w:ascii="Times New Roman" w:hAnsi="Times New Roman" w:cs="Times New Roman"/>
          <w:vertAlign w:val="superscript"/>
        </w:rPr>
        <w:t>30a</w:t>
      </w:r>
      <w:r w:rsidR="00FF614C" w:rsidRPr="00EC2121">
        <w:rPr>
          <w:rFonts w:ascii="Times New Roman" w:hAnsi="Times New Roman" w:cs="Times New Roman"/>
        </w:rPr>
        <w:t>)</w:t>
      </w:r>
      <w:r w:rsidRPr="00EC2121">
        <w:rPr>
          <w:rFonts w:ascii="Times New Roman" w:hAnsi="Times New Roman" w:cs="Times New Roman"/>
          <w:vertAlign w:val="superscript"/>
        </w:rPr>
        <w:t>“.</w:t>
      </w:r>
    </w:p>
    <w:p w14:paraId="5413DEAA"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19520A89" w14:textId="56D82A78" w:rsidR="002353EB" w:rsidRPr="00EC2121" w:rsidRDefault="00D55404"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3. V § 29 ods. 2 písm. e) sa na konci dopĺňa bodkočiarka a slová: „okrem zmeny údajov, ktoré je dopravný správny orgán povinný a oprávnený pri svojej úradnej činnosti získavať a používať z úradnej povinnosti podľa osobitných predpisov</w:t>
      </w:r>
      <w:r w:rsidRPr="00EC2121">
        <w:rPr>
          <w:rFonts w:ascii="Times New Roman" w:hAnsi="Times New Roman" w:cs="Times New Roman"/>
          <w:vertAlign w:val="superscript"/>
        </w:rPr>
        <w:t>.</w:t>
      </w:r>
      <w:r w:rsidR="00FF614C" w:rsidRPr="00EC2121">
        <w:rPr>
          <w:rFonts w:ascii="Times New Roman" w:hAnsi="Times New Roman" w:cs="Times New Roman"/>
          <w:vertAlign w:val="superscript"/>
        </w:rPr>
        <w:t>30a</w:t>
      </w:r>
      <w:r w:rsidR="00FF614C" w:rsidRPr="00EC2121">
        <w:rPr>
          <w:rFonts w:ascii="Times New Roman" w:hAnsi="Times New Roman" w:cs="Times New Roman"/>
        </w:rPr>
        <w:t>)</w:t>
      </w:r>
      <w:r w:rsidRPr="00EC2121">
        <w:rPr>
          <w:rFonts w:ascii="Times New Roman" w:hAnsi="Times New Roman" w:cs="Times New Roman"/>
          <w:vertAlign w:val="superscript"/>
        </w:rPr>
        <w:t>“.</w:t>
      </w:r>
    </w:p>
    <w:p w14:paraId="7B6AD706"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4CC7F64B" w14:textId="5F6B5A27" w:rsidR="002353EB" w:rsidRPr="00EC2121" w:rsidRDefault="00D55404"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4. V § 52 ods. 1 písm. a) bode 1 sa za slová „dátum narodenia“ vkladá čiarka a</w:t>
      </w:r>
      <w:r w:rsidR="001D2F73" w:rsidRPr="00EC2121">
        <w:rPr>
          <w:rFonts w:ascii="Times New Roman" w:hAnsi="Times New Roman" w:cs="Times New Roman"/>
        </w:rPr>
        <w:t xml:space="preserve"> pripájajú tieto </w:t>
      </w:r>
      <w:r w:rsidRPr="00EC2121">
        <w:rPr>
          <w:rFonts w:ascii="Times New Roman" w:hAnsi="Times New Roman" w:cs="Times New Roman"/>
        </w:rPr>
        <w:t>slová</w:t>
      </w:r>
      <w:r w:rsidR="001D2F73" w:rsidRPr="00EC2121">
        <w:rPr>
          <w:rFonts w:ascii="Times New Roman" w:hAnsi="Times New Roman" w:cs="Times New Roman"/>
        </w:rPr>
        <w:t>:</w:t>
      </w:r>
      <w:r w:rsidRPr="00EC2121">
        <w:rPr>
          <w:rFonts w:ascii="Times New Roman" w:hAnsi="Times New Roman" w:cs="Times New Roman"/>
        </w:rPr>
        <w:t xml:space="preserve"> „rodné číslo“.</w:t>
      </w:r>
    </w:p>
    <w:p w14:paraId="2E40717D"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794EA4DE" w14:textId="3D1673A6" w:rsidR="002353EB" w:rsidRPr="00EC2121" w:rsidRDefault="00D55404"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5. V § 54 ods. 1 písm. a) bode 1 sa za slová „dátum narodenia“ vkladá čiarka a </w:t>
      </w:r>
      <w:r w:rsidR="001D2F73" w:rsidRPr="00EC2121">
        <w:rPr>
          <w:rFonts w:ascii="Times New Roman" w:hAnsi="Times New Roman" w:cs="Times New Roman"/>
        </w:rPr>
        <w:t xml:space="preserve">pripájajú tieto </w:t>
      </w:r>
      <w:r w:rsidRPr="00EC2121">
        <w:rPr>
          <w:rFonts w:ascii="Times New Roman" w:hAnsi="Times New Roman" w:cs="Times New Roman"/>
        </w:rPr>
        <w:t>slová</w:t>
      </w:r>
      <w:r w:rsidR="001D2F73" w:rsidRPr="00EC2121">
        <w:rPr>
          <w:rFonts w:ascii="Times New Roman" w:hAnsi="Times New Roman" w:cs="Times New Roman"/>
        </w:rPr>
        <w:t>.</w:t>
      </w:r>
      <w:r w:rsidRPr="00EC2121">
        <w:rPr>
          <w:rFonts w:ascii="Times New Roman" w:hAnsi="Times New Roman" w:cs="Times New Roman"/>
        </w:rPr>
        <w:t xml:space="preserve"> „rodné číslo“.</w:t>
      </w:r>
    </w:p>
    <w:p w14:paraId="50BBCAD3" w14:textId="2E316B25" w:rsidR="00F739DB" w:rsidRPr="00EC2121" w:rsidRDefault="00F739DB" w:rsidP="00094EDC">
      <w:pPr>
        <w:pBdr>
          <w:top w:val="nil"/>
          <w:left w:val="nil"/>
          <w:bottom w:val="nil"/>
          <w:right w:val="nil"/>
          <w:between w:val="nil"/>
          <w:bar w:val="nil"/>
        </w:pBdr>
        <w:spacing w:after="0" w:line="276" w:lineRule="auto"/>
        <w:jc w:val="both"/>
        <w:rPr>
          <w:rFonts w:ascii="Times New Roman" w:hAnsi="Times New Roman" w:cs="Times New Roman"/>
        </w:rPr>
      </w:pPr>
    </w:p>
    <w:p w14:paraId="430B2BD4" w14:textId="77777777" w:rsidR="00D2581C" w:rsidRPr="00EC2121" w:rsidRDefault="00D2581C" w:rsidP="00094EDC">
      <w:pPr>
        <w:pBdr>
          <w:top w:val="nil"/>
          <w:left w:val="nil"/>
          <w:bottom w:val="nil"/>
          <w:right w:val="nil"/>
          <w:between w:val="nil"/>
          <w:bar w:val="nil"/>
        </w:pBdr>
        <w:spacing w:after="0" w:line="276" w:lineRule="auto"/>
        <w:jc w:val="center"/>
        <w:rPr>
          <w:rFonts w:ascii="Times New Roman" w:hAnsi="Times New Roman" w:cs="Times New Roman"/>
        </w:rPr>
      </w:pPr>
    </w:p>
    <w:p w14:paraId="03BBAB60" w14:textId="2D0F67BB" w:rsidR="002353EB" w:rsidRPr="00EC2121" w:rsidRDefault="00D55404" w:rsidP="00094EDC">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Čl. XII</w:t>
      </w:r>
    </w:p>
    <w:p w14:paraId="51AA3DD1"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0F266657" w14:textId="77777777"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Zákon č. 251/2012 Z. z. o energetike a o zmene a doplnení niektorých zákonov v znení zákona č. 391/2012 Z. z., zákona č. 352/2013 Z. z., zákona č. 382/2013 Z. z., zákona č. 102/2014 Z. z., zákona č. 321/2014 Z. z., zákona č. 91/2016 Z. z., zákona č. 315/2016 Z. z., zákona č. 162/2018 Z. z., zákona č. 177/2018 Z. z. a zákona č. 309/2018 Z. z. sa mení a dopĺňa takto:</w:t>
      </w:r>
    </w:p>
    <w:p w14:paraId="4F30D3B3"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1F36476E" w14:textId="6890F29C" w:rsidR="002353EB" w:rsidRPr="00EC2121" w:rsidRDefault="007609C1"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 V § 12 ods. 4</w:t>
      </w:r>
      <w:r w:rsidR="00D55404" w:rsidRPr="00EC2121">
        <w:rPr>
          <w:rFonts w:ascii="Times New Roman" w:hAnsi="Times New Roman" w:cs="Times New Roman"/>
        </w:rPr>
        <w:t xml:space="preserve"> písm. a) prvom bode sa za slová „dátum narodenia“ vkladá čiarka a </w:t>
      </w:r>
      <w:r w:rsidR="001D2F73" w:rsidRPr="00EC2121">
        <w:rPr>
          <w:rFonts w:ascii="Times New Roman" w:hAnsi="Times New Roman" w:cs="Times New Roman"/>
        </w:rPr>
        <w:t xml:space="preserve">pripájajú tieto </w:t>
      </w:r>
      <w:r w:rsidR="00D55404" w:rsidRPr="00EC2121">
        <w:rPr>
          <w:rFonts w:ascii="Times New Roman" w:hAnsi="Times New Roman" w:cs="Times New Roman"/>
        </w:rPr>
        <w:t>slová</w:t>
      </w:r>
      <w:r w:rsidR="001D2F73" w:rsidRPr="00EC2121">
        <w:rPr>
          <w:rFonts w:ascii="Times New Roman" w:hAnsi="Times New Roman" w:cs="Times New Roman"/>
        </w:rPr>
        <w:t>:</w:t>
      </w:r>
      <w:r w:rsidR="00D55404" w:rsidRPr="00EC2121">
        <w:rPr>
          <w:rFonts w:ascii="Times New Roman" w:hAnsi="Times New Roman" w:cs="Times New Roman"/>
        </w:rPr>
        <w:t xml:space="preserve"> „rodné číslo“.</w:t>
      </w:r>
    </w:p>
    <w:p w14:paraId="005F12CB"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5A60A254" w14:textId="06B8D516" w:rsidR="002353EB" w:rsidRPr="00EC2121" w:rsidRDefault="007609C1"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 V § 12 ods. 4</w:t>
      </w:r>
      <w:r w:rsidR="00D55404" w:rsidRPr="00EC2121">
        <w:rPr>
          <w:rFonts w:ascii="Times New Roman" w:hAnsi="Times New Roman" w:cs="Times New Roman"/>
        </w:rPr>
        <w:t xml:space="preserve"> písm. a) druhom bode sa za slovo „priezvisko“ vkladá čiarka a </w:t>
      </w:r>
      <w:r w:rsidR="001D2F73" w:rsidRPr="00EC2121">
        <w:rPr>
          <w:rFonts w:ascii="Times New Roman" w:hAnsi="Times New Roman" w:cs="Times New Roman"/>
        </w:rPr>
        <w:t xml:space="preserve">pripájajú tieto </w:t>
      </w:r>
      <w:r w:rsidR="00D55404" w:rsidRPr="00EC2121">
        <w:rPr>
          <w:rFonts w:ascii="Times New Roman" w:hAnsi="Times New Roman" w:cs="Times New Roman"/>
        </w:rPr>
        <w:t>slová</w:t>
      </w:r>
      <w:r w:rsidR="001D2F73" w:rsidRPr="00EC2121">
        <w:rPr>
          <w:rFonts w:ascii="Times New Roman" w:hAnsi="Times New Roman" w:cs="Times New Roman"/>
        </w:rPr>
        <w:t>:</w:t>
      </w:r>
      <w:r w:rsidR="00D55404" w:rsidRPr="00EC2121">
        <w:rPr>
          <w:rFonts w:ascii="Times New Roman" w:hAnsi="Times New Roman" w:cs="Times New Roman"/>
        </w:rPr>
        <w:t xml:space="preserve"> „rodné číslo“.</w:t>
      </w:r>
    </w:p>
    <w:p w14:paraId="48404D47"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65E18012" w14:textId="0D9FE8A1"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3. V § 12 ods. 15 s</w:t>
      </w:r>
      <w:r w:rsidR="007609C1" w:rsidRPr="00EC2121">
        <w:rPr>
          <w:rFonts w:ascii="Times New Roman" w:hAnsi="Times New Roman" w:cs="Times New Roman"/>
        </w:rPr>
        <w:t xml:space="preserve">a za slová „druhého bodu“ </w:t>
      </w:r>
      <w:r w:rsidR="009A5D1B" w:rsidRPr="00EC2121">
        <w:rPr>
          <w:rFonts w:ascii="Times New Roman" w:hAnsi="Times New Roman" w:cs="Times New Roman"/>
        </w:rPr>
        <w:t xml:space="preserve">pripájajú tieto </w:t>
      </w:r>
      <w:r w:rsidRPr="00EC2121">
        <w:rPr>
          <w:rFonts w:ascii="Times New Roman" w:hAnsi="Times New Roman" w:cs="Times New Roman"/>
        </w:rPr>
        <w:t>slová: „okrem rodného čísla“.</w:t>
      </w:r>
    </w:p>
    <w:p w14:paraId="45400D49" w14:textId="454A7CD7" w:rsidR="00E610E0" w:rsidRPr="00EC2121" w:rsidRDefault="00E610E0" w:rsidP="00600857">
      <w:pPr>
        <w:pBdr>
          <w:top w:val="nil"/>
          <w:left w:val="nil"/>
          <w:bottom w:val="nil"/>
          <w:right w:val="nil"/>
          <w:between w:val="nil"/>
          <w:bar w:val="nil"/>
        </w:pBdr>
        <w:spacing w:after="0" w:line="276" w:lineRule="auto"/>
        <w:jc w:val="both"/>
        <w:rPr>
          <w:rFonts w:ascii="Times New Roman" w:hAnsi="Times New Roman" w:cs="Times New Roman"/>
        </w:rPr>
      </w:pPr>
    </w:p>
    <w:p w14:paraId="019589E6" w14:textId="4AAC2721" w:rsidR="00E610E0" w:rsidRPr="00EC2121" w:rsidRDefault="00E610E0" w:rsidP="00E610E0">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4</w:t>
      </w:r>
      <w:r w:rsidR="00121688" w:rsidRPr="00EC2121">
        <w:rPr>
          <w:rFonts w:ascii="Times New Roman" w:hAnsi="Times New Roman" w:cs="Times New Roman"/>
        </w:rPr>
        <w:t>. Za § 96f sa vkladá § 96g</w:t>
      </w:r>
      <w:r w:rsidRPr="00EC2121">
        <w:rPr>
          <w:rFonts w:ascii="Times New Roman" w:hAnsi="Times New Roman" w:cs="Times New Roman"/>
        </w:rPr>
        <w:t>, ktorý znie:</w:t>
      </w:r>
    </w:p>
    <w:p w14:paraId="60D7E59D" w14:textId="77777777" w:rsidR="00E610E0" w:rsidRPr="00EC2121" w:rsidRDefault="00E610E0" w:rsidP="00E610E0">
      <w:pPr>
        <w:pBdr>
          <w:top w:val="nil"/>
          <w:left w:val="nil"/>
          <w:bottom w:val="nil"/>
          <w:right w:val="nil"/>
          <w:between w:val="nil"/>
          <w:bar w:val="nil"/>
        </w:pBdr>
        <w:spacing w:after="0" w:line="276" w:lineRule="auto"/>
        <w:jc w:val="both"/>
        <w:rPr>
          <w:rFonts w:ascii="Times New Roman" w:hAnsi="Times New Roman" w:cs="Times New Roman"/>
        </w:rPr>
      </w:pPr>
    </w:p>
    <w:p w14:paraId="5590A68E" w14:textId="1EB59A40" w:rsidR="00E610E0" w:rsidRPr="00EC2121" w:rsidRDefault="00121688" w:rsidP="00C30EC5">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96g</w:t>
      </w:r>
    </w:p>
    <w:p w14:paraId="295277D2" w14:textId="55CBC4B8" w:rsidR="00E610E0" w:rsidRPr="00EC2121" w:rsidRDefault="00E610E0" w:rsidP="00C30EC5">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xml:space="preserve">Prechodné ustanovenie k úpravám účinným od 1. </w:t>
      </w:r>
      <w:r w:rsidR="00760C31" w:rsidRPr="00EC2121">
        <w:rPr>
          <w:rFonts w:ascii="Times New Roman" w:hAnsi="Times New Roman" w:cs="Times New Roman"/>
        </w:rPr>
        <w:t xml:space="preserve">júla </w:t>
      </w:r>
      <w:r w:rsidRPr="00EC2121">
        <w:rPr>
          <w:rFonts w:ascii="Times New Roman" w:hAnsi="Times New Roman" w:cs="Times New Roman"/>
        </w:rPr>
        <w:t>2021</w:t>
      </w:r>
    </w:p>
    <w:p w14:paraId="5BCB6BC9" w14:textId="77777777" w:rsidR="00E610E0" w:rsidRPr="00EC2121" w:rsidRDefault="00E610E0" w:rsidP="00E610E0">
      <w:pPr>
        <w:pBdr>
          <w:top w:val="nil"/>
          <w:left w:val="nil"/>
          <w:bottom w:val="nil"/>
          <w:right w:val="nil"/>
          <w:between w:val="nil"/>
          <w:bar w:val="nil"/>
        </w:pBdr>
        <w:spacing w:after="0" w:line="276" w:lineRule="auto"/>
        <w:jc w:val="both"/>
        <w:rPr>
          <w:rFonts w:ascii="Times New Roman" w:hAnsi="Times New Roman" w:cs="Times New Roman"/>
        </w:rPr>
      </w:pPr>
    </w:p>
    <w:p w14:paraId="25F2D636" w14:textId="15DD233E" w:rsidR="00E610E0" w:rsidRPr="00EC2121" w:rsidRDefault="00E610E0" w:rsidP="00E610E0">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Pr="00EC2121">
        <w:rPr>
          <w:rFonts w:ascii="Times New Roman" w:hAnsi="Times New Roman" w:cs="Times New Roman"/>
        </w:rPr>
        <w:tab/>
        <w:t xml:space="preserve">Osoba, ktorá je 1. </w:t>
      </w:r>
      <w:r w:rsidR="00760C31" w:rsidRPr="00EC2121">
        <w:rPr>
          <w:rFonts w:ascii="Times New Roman" w:hAnsi="Times New Roman" w:cs="Times New Roman"/>
        </w:rPr>
        <w:t xml:space="preserve">júla </w:t>
      </w:r>
      <w:r w:rsidRPr="00EC2121">
        <w:rPr>
          <w:rFonts w:ascii="Times New Roman" w:hAnsi="Times New Roman" w:cs="Times New Roman"/>
        </w:rPr>
        <w:t xml:space="preserve">2021 </w:t>
      </w:r>
      <w:r w:rsidR="003C5DB2" w:rsidRPr="00EC2121">
        <w:rPr>
          <w:rFonts w:ascii="Times New Roman" w:hAnsi="Times New Roman" w:cs="Times New Roman"/>
        </w:rPr>
        <w:t>vedená</w:t>
      </w:r>
      <w:r w:rsidRPr="00EC2121">
        <w:rPr>
          <w:rFonts w:ascii="Times New Roman" w:hAnsi="Times New Roman" w:cs="Times New Roman"/>
        </w:rPr>
        <w:t xml:space="preserve"> </w:t>
      </w:r>
      <w:r w:rsidR="003C5DB2" w:rsidRPr="00EC2121">
        <w:rPr>
          <w:rFonts w:ascii="Times New Roman" w:hAnsi="Times New Roman" w:cs="Times New Roman"/>
        </w:rPr>
        <w:t>v</w:t>
      </w:r>
      <w:r w:rsidRPr="00EC2121">
        <w:rPr>
          <w:rFonts w:ascii="Times New Roman" w:hAnsi="Times New Roman" w:cs="Times New Roman"/>
        </w:rPr>
        <w:t xml:space="preserve"> evidencii žiadateľov</w:t>
      </w:r>
      <w:r w:rsidR="003C5DB2" w:rsidRPr="00EC2121">
        <w:rPr>
          <w:rFonts w:ascii="Times New Roman" w:hAnsi="Times New Roman" w:cs="Times New Roman"/>
        </w:rPr>
        <w:t xml:space="preserve"> o vydanie osvedčenia na výstavbu energetického zariadenia</w:t>
      </w:r>
      <w:r w:rsidRPr="00EC2121">
        <w:rPr>
          <w:rFonts w:ascii="Times New Roman" w:hAnsi="Times New Roman" w:cs="Times New Roman"/>
        </w:rPr>
        <w:t xml:space="preserve"> podľa § 12 ods. 15, je do </w:t>
      </w:r>
      <w:r w:rsidR="00760C31" w:rsidRPr="00EC2121">
        <w:rPr>
          <w:rFonts w:ascii="Times New Roman" w:hAnsi="Times New Roman" w:cs="Times New Roman"/>
        </w:rPr>
        <w:t>30</w:t>
      </w:r>
      <w:r w:rsidRPr="00EC2121">
        <w:rPr>
          <w:rFonts w:ascii="Times New Roman" w:hAnsi="Times New Roman" w:cs="Times New Roman"/>
        </w:rPr>
        <w:t xml:space="preserve">. </w:t>
      </w:r>
      <w:r w:rsidR="00760C31" w:rsidRPr="00EC2121">
        <w:rPr>
          <w:rFonts w:ascii="Times New Roman" w:hAnsi="Times New Roman" w:cs="Times New Roman"/>
        </w:rPr>
        <w:t xml:space="preserve">júna </w:t>
      </w:r>
      <w:r w:rsidRPr="00EC2121">
        <w:rPr>
          <w:rFonts w:ascii="Times New Roman" w:hAnsi="Times New Roman" w:cs="Times New Roman"/>
        </w:rPr>
        <w:t xml:space="preserve">2022 povinná </w:t>
      </w:r>
      <w:r w:rsidR="00AF5F0B" w:rsidRPr="00EC2121">
        <w:rPr>
          <w:rFonts w:ascii="Times New Roman" w:hAnsi="Times New Roman" w:cs="Times New Roman"/>
        </w:rPr>
        <w:t>oznámiť ministerstvu</w:t>
      </w:r>
      <w:r w:rsidRPr="00EC2121">
        <w:rPr>
          <w:rFonts w:ascii="Times New Roman" w:hAnsi="Times New Roman" w:cs="Times New Roman"/>
        </w:rPr>
        <w:t xml:space="preserve"> údaje podľa § 12 ods. 4</w:t>
      </w:r>
      <w:r w:rsidR="003C5DB2" w:rsidRPr="00EC2121">
        <w:rPr>
          <w:rFonts w:ascii="Times New Roman" w:hAnsi="Times New Roman" w:cs="Times New Roman"/>
        </w:rPr>
        <w:t xml:space="preserve"> písm. a)</w:t>
      </w:r>
      <w:r w:rsidRPr="00EC2121">
        <w:rPr>
          <w:rFonts w:ascii="Times New Roman" w:hAnsi="Times New Roman" w:cs="Times New Roman"/>
        </w:rPr>
        <w:t xml:space="preserve">. </w:t>
      </w:r>
    </w:p>
    <w:p w14:paraId="55A41D58" w14:textId="2F917EBA" w:rsidR="00E610E0" w:rsidRPr="00EC2121" w:rsidRDefault="00E610E0" w:rsidP="00E610E0">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w:t>
      </w:r>
      <w:r w:rsidRPr="00EC2121">
        <w:rPr>
          <w:rFonts w:ascii="Times New Roman" w:hAnsi="Times New Roman" w:cs="Times New Roman"/>
        </w:rPr>
        <w:tab/>
        <w:t xml:space="preserve">Aktualizácia údajov </w:t>
      </w:r>
      <w:r w:rsidR="00643BA0" w:rsidRPr="00EC2121">
        <w:rPr>
          <w:rFonts w:ascii="Times New Roman" w:hAnsi="Times New Roman" w:cs="Times New Roman"/>
        </w:rPr>
        <w:t xml:space="preserve">a doplnenie údajov </w:t>
      </w:r>
      <w:r w:rsidRPr="00EC2121">
        <w:rPr>
          <w:rFonts w:ascii="Times New Roman" w:hAnsi="Times New Roman" w:cs="Times New Roman"/>
        </w:rPr>
        <w:t xml:space="preserve">v evidencii žiadateľov </w:t>
      </w:r>
      <w:r w:rsidR="00AF5F0B" w:rsidRPr="00EC2121">
        <w:rPr>
          <w:rFonts w:ascii="Times New Roman" w:hAnsi="Times New Roman" w:cs="Times New Roman"/>
        </w:rPr>
        <w:t xml:space="preserve">o vydanie osvedčenia na výstavbu energetického zariadenia </w:t>
      </w:r>
      <w:r w:rsidRPr="00EC2121">
        <w:rPr>
          <w:rFonts w:ascii="Times New Roman" w:hAnsi="Times New Roman" w:cs="Times New Roman"/>
        </w:rPr>
        <w:t xml:space="preserve">podľa odseku 1 </w:t>
      </w:r>
      <w:r w:rsidR="009005FD" w:rsidRPr="00EC2121">
        <w:rPr>
          <w:rFonts w:ascii="Times New Roman" w:hAnsi="Times New Roman" w:cs="Times New Roman"/>
        </w:rPr>
        <w:t>sú</w:t>
      </w:r>
      <w:r w:rsidRPr="00EC2121">
        <w:rPr>
          <w:rFonts w:ascii="Times New Roman" w:hAnsi="Times New Roman" w:cs="Times New Roman"/>
        </w:rPr>
        <w:t xml:space="preserve"> bezodplatn</w:t>
      </w:r>
      <w:r w:rsidR="009005FD" w:rsidRPr="00EC2121">
        <w:rPr>
          <w:rFonts w:ascii="Times New Roman" w:hAnsi="Times New Roman" w:cs="Times New Roman"/>
        </w:rPr>
        <w:t>é</w:t>
      </w:r>
      <w:r w:rsidRPr="00EC2121">
        <w:rPr>
          <w:rFonts w:ascii="Times New Roman" w:hAnsi="Times New Roman" w:cs="Times New Roman"/>
        </w:rPr>
        <w:t>.“.</w:t>
      </w:r>
    </w:p>
    <w:p w14:paraId="7C1CA52E" w14:textId="77777777" w:rsidR="003723CF" w:rsidRPr="00EC2121" w:rsidRDefault="003723CF" w:rsidP="00094EDC">
      <w:pPr>
        <w:pBdr>
          <w:top w:val="nil"/>
          <w:left w:val="nil"/>
          <w:bottom w:val="nil"/>
          <w:right w:val="nil"/>
          <w:between w:val="nil"/>
          <w:bar w:val="nil"/>
        </w:pBdr>
        <w:spacing w:after="0" w:line="276" w:lineRule="auto"/>
        <w:jc w:val="both"/>
        <w:rPr>
          <w:rFonts w:ascii="Times New Roman" w:hAnsi="Times New Roman" w:cs="Times New Roman"/>
        </w:rPr>
      </w:pPr>
    </w:p>
    <w:p w14:paraId="6A0F469B" w14:textId="77777777" w:rsidR="003723CF" w:rsidRPr="00EC2121" w:rsidRDefault="003723CF" w:rsidP="00094EDC">
      <w:pPr>
        <w:pBdr>
          <w:top w:val="nil"/>
          <w:left w:val="nil"/>
          <w:bottom w:val="nil"/>
          <w:right w:val="nil"/>
          <w:between w:val="nil"/>
          <w:bar w:val="nil"/>
        </w:pBdr>
        <w:spacing w:after="0" w:line="276" w:lineRule="auto"/>
        <w:jc w:val="center"/>
        <w:rPr>
          <w:rFonts w:ascii="Times New Roman" w:hAnsi="Times New Roman" w:cs="Times New Roman"/>
        </w:rPr>
      </w:pPr>
    </w:p>
    <w:p w14:paraId="6714958D" w14:textId="77777777" w:rsidR="002353EB" w:rsidRPr="00EC2121" w:rsidRDefault="00D55404" w:rsidP="00094EDC">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lastRenderedPageBreak/>
        <w:t>Čl. XIII</w:t>
      </w:r>
    </w:p>
    <w:p w14:paraId="1BBA3BFC"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27D34F05" w14:textId="77777777" w:rsidR="003723CF" w:rsidRPr="00EC2121" w:rsidRDefault="007609C1"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Zákon č. 97/2013 Z. z. o pozemkových spoločenstvách </w:t>
      </w:r>
      <w:r w:rsidR="00D55404" w:rsidRPr="00EC2121">
        <w:rPr>
          <w:rFonts w:ascii="Times New Roman" w:hAnsi="Times New Roman" w:cs="Times New Roman"/>
        </w:rPr>
        <w:t>v</w:t>
      </w:r>
      <w:r w:rsidRPr="00EC2121">
        <w:rPr>
          <w:rFonts w:ascii="Times New Roman" w:hAnsi="Times New Roman" w:cs="Times New Roman"/>
        </w:rPr>
        <w:t> </w:t>
      </w:r>
      <w:r w:rsidR="00D55404" w:rsidRPr="00EC2121">
        <w:rPr>
          <w:rFonts w:ascii="Times New Roman" w:hAnsi="Times New Roman" w:cs="Times New Roman"/>
        </w:rPr>
        <w:t>znení</w:t>
      </w:r>
      <w:r w:rsidRPr="00EC2121">
        <w:rPr>
          <w:rFonts w:ascii="Times New Roman" w:hAnsi="Times New Roman" w:cs="Times New Roman"/>
        </w:rPr>
        <w:t xml:space="preserve"> zákona</w:t>
      </w:r>
      <w:r w:rsidR="00D55404" w:rsidRPr="00EC2121">
        <w:rPr>
          <w:rFonts w:ascii="Times New Roman" w:hAnsi="Times New Roman" w:cs="Times New Roman"/>
        </w:rPr>
        <w:t xml:space="preserve"> č. 34/2014 Z. z., </w:t>
      </w:r>
      <w:r w:rsidRPr="00EC2121">
        <w:rPr>
          <w:rFonts w:ascii="Times New Roman" w:hAnsi="Times New Roman" w:cs="Times New Roman"/>
        </w:rPr>
        <w:t>zákona</w:t>
      </w:r>
      <w:r w:rsidR="00D55404" w:rsidRPr="00EC2121">
        <w:rPr>
          <w:rFonts w:ascii="Times New Roman" w:hAnsi="Times New Roman" w:cs="Times New Roman"/>
        </w:rPr>
        <w:t xml:space="preserve"> č. 110/2018 Z. z., </w:t>
      </w:r>
      <w:r w:rsidRPr="00EC2121">
        <w:rPr>
          <w:rFonts w:ascii="Times New Roman" w:hAnsi="Times New Roman" w:cs="Times New Roman"/>
        </w:rPr>
        <w:t>zákona č.</w:t>
      </w:r>
      <w:r w:rsidR="00D55404" w:rsidRPr="00EC2121">
        <w:rPr>
          <w:rFonts w:ascii="Times New Roman" w:hAnsi="Times New Roman" w:cs="Times New Roman"/>
        </w:rPr>
        <w:t xml:space="preserve"> 91/2020 Z. z.</w:t>
      </w:r>
      <w:r w:rsidRPr="00EC2121">
        <w:rPr>
          <w:rFonts w:ascii="Times New Roman" w:hAnsi="Times New Roman" w:cs="Times New Roman"/>
        </w:rPr>
        <w:t xml:space="preserve"> sa mení a dopĺňa takto:</w:t>
      </w:r>
    </w:p>
    <w:p w14:paraId="708B4649" w14:textId="77777777" w:rsidR="003723CF" w:rsidRPr="00EC2121" w:rsidRDefault="003723CF" w:rsidP="00600857">
      <w:pPr>
        <w:pBdr>
          <w:top w:val="nil"/>
          <w:left w:val="nil"/>
          <w:bottom w:val="nil"/>
          <w:right w:val="nil"/>
          <w:between w:val="nil"/>
          <w:bar w:val="nil"/>
        </w:pBdr>
        <w:spacing w:after="0" w:line="276" w:lineRule="auto"/>
        <w:jc w:val="both"/>
        <w:rPr>
          <w:rFonts w:ascii="Times New Roman" w:hAnsi="Times New Roman" w:cs="Times New Roman"/>
        </w:rPr>
      </w:pPr>
    </w:p>
    <w:p w14:paraId="2A1445B3" w14:textId="4965F122" w:rsidR="003723CF" w:rsidRPr="00EC2121" w:rsidRDefault="007609C1"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 V § 23 ods. 1 v písmene f) sa za slová „trvalý pobyt“ vkladá čiarka a</w:t>
      </w:r>
      <w:r w:rsidR="009A5D1B" w:rsidRPr="00EC2121">
        <w:rPr>
          <w:rFonts w:ascii="Times New Roman" w:hAnsi="Times New Roman" w:cs="Times New Roman"/>
        </w:rPr>
        <w:t xml:space="preserve"> pripájajú tieto </w:t>
      </w:r>
      <w:r w:rsidRPr="00EC2121">
        <w:rPr>
          <w:rFonts w:ascii="Times New Roman" w:hAnsi="Times New Roman" w:cs="Times New Roman"/>
        </w:rPr>
        <w:t>slová</w:t>
      </w:r>
      <w:r w:rsidR="009A5D1B" w:rsidRPr="00EC2121">
        <w:rPr>
          <w:rFonts w:ascii="Times New Roman" w:hAnsi="Times New Roman" w:cs="Times New Roman"/>
        </w:rPr>
        <w:t>:</w:t>
      </w:r>
      <w:r w:rsidRPr="00EC2121">
        <w:rPr>
          <w:rFonts w:ascii="Times New Roman" w:hAnsi="Times New Roman" w:cs="Times New Roman"/>
        </w:rPr>
        <w:t xml:space="preserve"> „rodné číslo“.</w:t>
      </w:r>
    </w:p>
    <w:p w14:paraId="66C29C26" w14:textId="77777777" w:rsidR="003723CF" w:rsidRPr="00EC2121" w:rsidRDefault="003723CF" w:rsidP="00600857">
      <w:pPr>
        <w:pBdr>
          <w:top w:val="nil"/>
          <w:left w:val="nil"/>
          <w:bottom w:val="nil"/>
          <w:right w:val="nil"/>
          <w:between w:val="nil"/>
          <w:bar w:val="nil"/>
        </w:pBdr>
        <w:spacing w:after="0" w:line="276" w:lineRule="auto"/>
        <w:jc w:val="both"/>
        <w:rPr>
          <w:rFonts w:ascii="Times New Roman" w:hAnsi="Times New Roman" w:cs="Times New Roman"/>
        </w:rPr>
      </w:pPr>
    </w:p>
    <w:p w14:paraId="52ED3984" w14:textId="1C83D8E5" w:rsidR="003723CF" w:rsidRPr="00EC2121" w:rsidRDefault="007609C1"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 V § 23 ods. 3 sa na konci prvej vety bodka nahrádza bodkočiarkou a dopĺňajú slová „okrem údaja o rodnom čísle.“.</w:t>
      </w:r>
    </w:p>
    <w:p w14:paraId="09249BEA" w14:textId="5C7E27DD" w:rsidR="003723CF" w:rsidRPr="00EC2121" w:rsidRDefault="003723CF" w:rsidP="00600857">
      <w:pPr>
        <w:pBdr>
          <w:top w:val="nil"/>
          <w:left w:val="nil"/>
          <w:bottom w:val="nil"/>
          <w:right w:val="nil"/>
          <w:between w:val="nil"/>
          <w:bar w:val="nil"/>
        </w:pBdr>
        <w:spacing w:after="0" w:line="276" w:lineRule="auto"/>
        <w:jc w:val="both"/>
        <w:rPr>
          <w:rFonts w:ascii="Times New Roman" w:hAnsi="Times New Roman" w:cs="Times New Roman"/>
        </w:rPr>
      </w:pPr>
    </w:p>
    <w:p w14:paraId="6ECC2A8A" w14:textId="66E07E84" w:rsidR="003723CF" w:rsidRPr="00EC2121" w:rsidRDefault="007609C1"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3. V § 25 ods. 1 sa na konci prvej vety </w:t>
      </w:r>
      <w:r w:rsidR="009A5D1B" w:rsidRPr="00EC2121">
        <w:rPr>
          <w:rFonts w:ascii="Times New Roman" w:hAnsi="Times New Roman" w:cs="Times New Roman"/>
        </w:rPr>
        <w:t xml:space="preserve">pripájajú tieto </w:t>
      </w:r>
      <w:r w:rsidRPr="00EC2121">
        <w:rPr>
          <w:rFonts w:ascii="Times New Roman" w:hAnsi="Times New Roman" w:cs="Times New Roman"/>
        </w:rPr>
        <w:t xml:space="preserve">slová: „okrem údajov, </w:t>
      </w:r>
      <w:r w:rsidR="00D55404" w:rsidRPr="00EC2121">
        <w:rPr>
          <w:rFonts w:ascii="Times New Roman" w:hAnsi="Times New Roman" w:cs="Times New Roman"/>
        </w:rPr>
        <w:t>ktoré si okresný úrad podľa osobitných predpiso</w:t>
      </w:r>
      <w:r w:rsidRPr="00EC2121">
        <w:rPr>
          <w:rFonts w:ascii="Times New Roman" w:hAnsi="Times New Roman" w:cs="Times New Roman"/>
        </w:rPr>
        <w:t>v získava z úradnej povinnosti</w:t>
      </w:r>
      <w:r w:rsidR="00AA4D17" w:rsidRPr="00EC2121">
        <w:rPr>
          <w:rFonts w:ascii="Times New Roman" w:hAnsi="Times New Roman" w:cs="Times New Roman"/>
          <w:vertAlign w:val="superscript"/>
        </w:rPr>
        <w:t>33a</w:t>
      </w:r>
      <w:r w:rsidR="00D55404" w:rsidRPr="00EC2121">
        <w:rPr>
          <w:rFonts w:ascii="Times New Roman" w:hAnsi="Times New Roman" w:cs="Times New Roman"/>
        </w:rPr>
        <w:t>)</w:t>
      </w:r>
      <w:r w:rsidRPr="00EC2121">
        <w:rPr>
          <w:rFonts w:ascii="Times New Roman" w:hAnsi="Times New Roman" w:cs="Times New Roman"/>
        </w:rPr>
        <w:t>“</w:t>
      </w:r>
      <w:r w:rsidR="00D55404" w:rsidRPr="00EC2121">
        <w:rPr>
          <w:rFonts w:ascii="Times New Roman" w:hAnsi="Times New Roman" w:cs="Times New Roman"/>
        </w:rPr>
        <w:t>.</w:t>
      </w:r>
    </w:p>
    <w:p w14:paraId="2D38F3F5" w14:textId="77777777" w:rsidR="003723CF" w:rsidRPr="00EC2121" w:rsidRDefault="003723CF" w:rsidP="007F161D">
      <w:pPr>
        <w:pBdr>
          <w:top w:val="nil"/>
          <w:left w:val="nil"/>
          <w:bottom w:val="nil"/>
          <w:right w:val="nil"/>
          <w:between w:val="nil"/>
          <w:bar w:val="nil"/>
        </w:pBdr>
        <w:spacing w:after="0" w:line="276" w:lineRule="auto"/>
        <w:jc w:val="both"/>
        <w:rPr>
          <w:rFonts w:ascii="Times New Roman" w:hAnsi="Times New Roman" w:cs="Times New Roman"/>
        </w:rPr>
      </w:pPr>
    </w:p>
    <w:p w14:paraId="29C59D30" w14:textId="6D5BC6E1" w:rsidR="002353EB" w:rsidRPr="00EC2121" w:rsidRDefault="007609C1" w:rsidP="007F161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Poznámka pod čiarou k odkazu 33a</w:t>
      </w:r>
      <w:r w:rsidR="00D55404" w:rsidRPr="00EC2121">
        <w:rPr>
          <w:rFonts w:ascii="Times New Roman" w:hAnsi="Times New Roman" w:cs="Times New Roman"/>
        </w:rPr>
        <w:t xml:space="preserve"> znie:</w:t>
      </w:r>
    </w:p>
    <w:p w14:paraId="00ACF394" w14:textId="1B6DE144" w:rsidR="003723CF" w:rsidRPr="00EC2121" w:rsidRDefault="007609C1" w:rsidP="007F161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„33a</w:t>
      </w:r>
      <w:r w:rsidR="00D55404" w:rsidRPr="00EC2121">
        <w:rPr>
          <w:rFonts w:ascii="Times New Roman" w:hAnsi="Times New Roman" w:cs="Times New Roman"/>
        </w:rPr>
        <w:t>) Napríklad § 52 ods. 7 zákona č. 305/2013 Z. z. o elektronickej podobe výkonu pôsobnosti orgánov verejnej moci a o zmene a doplnení niektorých zákonov (zákon o e-Governmente) v znení neskorších predpisov, § 1 až 4 zákona č. 177/2018 Z. z. o niektorých opatreniach na znižovanie administratívnej záťaže využívaním informačných systémov verejnej správy a o zmene a doplnení niektorých zákonov (zákon proti byrokracii) v znení neskorších predpisov.“.</w:t>
      </w:r>
    </w:p>
    <w:p w14:paraId="284B44D8" w14:textId="77777777" w:rsidR="003723CF" w:rsidRPr="00EC2121" w:rsidRDefault="003723CF" w:rsidP="00600857">
      <w:pPr>
        <w:pBdr>
          <w:top w:val="nil"/>
          <w:left w:val="nil"/>
          <w:bottom w:val="nil"/>
          <w:right w:val="nil"/>
          <w:between w:val="nil"/>
          <w:bar w:val="nil"/>
        </w:pBdr>
        <w:spacing w:after="0" w:line="276" w:lineRule="auto"/>
        <w:jc w:val="both"/>
        <w:rPr>
          <w:rFonts w:ascii="Times New Roman" w:hAnsi="Times New Roman" w:cs="Times New Roman"/>
        </w:rPr>
      </w:pPr>
    </w:p>
    <w:p w14:paraId="701D526E" w14:textId="4D626DA3" w:rsidR="003723CF" w:rsidRPr="00EC2121" w:rsidRDefault="007609C1"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4. Za § 32b sa vkladá § 32c, ktorý znie:</w:t>
      </w:r>
    </w:p>
    <w:p w14:paraId="60A4C775" w14:textId="2C84C5C5" w:rsidR="003723CF" w:rsidRPr="00EC2121" w:rsidRDefault="003723CF" w:rsidP="00600857">
      <w:pPr>
        <w:pBdr>
          <w:top w:val="nil"/>
          <w:left w:val="nil"/>
          <w:bottom w:val="nil"/>
          <w:right w:val="nil"/>
          <w:between w:val="nil"/>
          <w:bar w:val="nil"/>
        </w:pBdr>
        <w:spacing w:after="0" w:line="276" w:lineRule="auto"/>
        <w:jc w:val="both"/>
        <w:rPr>
          <w:rFonts w:ascii="Times New Roman" w:hAnsi="Times New Roman" w:cs="Times New Roman"/>
        </w:rPr>
      </w:pPr>
    </w:p>
    <w:p w14:paraId="7CA3F07A" w14:textId="63965BC8" w:rsidR="003723CF" w:rsidRPr="00EC2121" w:rsidRDefault="007609C1" w:rsidP="00056A09">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32c</w:t>
      </w:r>
    </w:p>
    <w:p w14:paraId="728FBCA7" w14:textId="4254DA3B" w:rsidR="002353EB" w:rsidRPr="00EC2121" w:rsidRDefault="00D55404" w:rsidP="005D2964">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xml:space="preserve">Prechodné ustanovenia k úpravám účinným od 1. </w:t>
      </w:r>
      <w:r w:rsidR="00760C31" w:rsidRPr="00EC2121">
        <w:rPr>
          <w:rFonts w:ascii="Times New Roman" w:hAnsi="Times New Roman" w:cs="Times New Roman"/>
        </w:rPr>
        <w:t xml:space="preserve">júla </w:t>
      </w:r>
      <w:r w:rsidRPr="00EC2121">
        <w:rPr>
          <w:rFonts w:ascii="Times New Roman" w:hAnsi="Times New Roman" w:cs="Times New Roman"/>
        </w:rPr>
        <w:t>2021</w:t>
      </w:r>
    </w:p>
    <w:p w14:paraId="0F4553FF" w14:textId="77777777" w:rsidR="002353EB" w:rsidRPr="00EC2121" w:rsidRDefault="002353EB" w:rsidP="005D2964">
      <w:pPr>
        <w:pBdr>
          <w:top w:val="nil"/>
          <w:left w:val="nil"/>
          <w:bottom w:val="nil"/>
          <w:right w:val="nil"/>
          <w:between w:val="nil"/>
          <w:bar w:val="nil"/>
        </w:pBdr>
        <w:spacing w:after="0" w:line="276" w:lineRule="auto"/>
        <w:jc w:val="both"/>
        <w:rPr>
          <w:rFonts w:ascii="Times New Roman" w:hAnsi="Times New Roman" w:cs="Times New Roman"/>
        </w:rPr>
      </w:pPr>
    </w:p>
    <w:p w14:paraId="71B424E4" w14:textId="0C9B9271" w:rsidR="002353EB" w:rsidRPr="00EC2121" w:rsidRDefault="00D55404" w:rsidP="005D2964">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Pr="00EC2121">
        <w:rPr>
          <w:rFonts w:ascii="Times New Roman" w:hAnsi="Times New Roman" w:cs="Times New Roman"/>
        </w:rPr>
        <w:tab/>
        <w:t xml:space="preserve">Spoločenstvo, ktoré je 1. </w:t>
      </w:r>
      <w:r w:rsidR="00760C31" w:rsidRPr="00EC2121">
        <w:rPr>
          <w:rFonts w:ascii="Times New Roman" w:hAnsi="Times New Roman" w:cs="Times New Roman"/>
        </w:rPr>
        <w:t xml:space="preserve">júla </w:t>
      </w:r>
      <w:r w:rsidR="007609C1" w:rsidRPr="00EC2121">
        <w:rPr>
          <w:rFonts w:ascii="Times New Roman" w:hAnsi="Times New Roman" w:cs="Times New Roman"/>
        </w:rPr>
        <w:t xml:space="preserve">2021 zapísané v registri, je do </w:t>
      </w:r>
      <w:r w:rsidR="00760C31" w:rsidRPr="00EC2121">
        <w:rPr>
          <w:rFonts w:ascii="Times New Roman" w:hAnsi="Times New Roman" w:cs="Times New Roman"/>
        </w:rPr>
        <w:t>30</w:t>
      </w:r>
      <w:r w:rsidR="007609C1" w:rsidRPr="00EC2121">
        <w:rPr>
          <w:rFonts w:ascii="Times New Roman" w:hAnsi="Times New Roman" w:cs="Times New Roman"/>
        </w:rPr>
        <w:t xml:space="preserve">. </w:t>
      </w:r>
      <w:r w:rsidR="00760C31" w:rsidRPr="00EC2121">
        <w:rPr>
          <w:rFonts w:ascii="Times New Roman" w:hAnsi="Times New Roman" w:cs="Times New Roman"/>
        </w:rPr>
        <w:t xml:space="preserve">júna </w:t>
      </w:r>
      <w:r w:rsidR="007609C1" w:rsidRPr="00EC2121">
        <w:rPr>
          <w:rFonts w:ascii="Times New Roman" w:hAnsi="Times New Roman" w:cs="Times New Roman"/>
        </w:rPr>
        <w:t>2022</w:t>
      </w:r>
      <w:r w:rsidRPr="00EC2121">
        <w:rPr>
          <w:rFonts w:ascii="Times New Roman" w:hAnsi="Times New Roman" w:cs="Times New Roman"/>
        </w:rPr>
        <w:t xml:space="preserve"> povinné </w:t>
      </w:r>
      <w:r w:rsidR="00BE23B0" w:rsidRPr="00EC2121">
        <w:rPr>
          <w:rFonts w:ascii="Times New Roman" w:hAnsi="Times New Roman" w:cs="Times New Roman"/>
        </w:rPr>
        <w:t xml:space="preserve">oznámiť okresnému úradu </w:t>
      </w:r>
      <w:r w:rsidRPr="00EC2121">
        <w:rPr>
          <w:rFonts w:ascii="Times New Roman" w:hAnsi="Times New Roman" w:cs="Times New Roman"/>
        </w:rPr>
        <w:t xml:space="preserve">údaje podľa § </w:t>
      </w:r>
      <w:r w:rsidR="007609C1" w:rsidRPr="00EC2121">
        <w:rPr>
          <w:rFonts w:ascii="Times New Roman" w:hAnsi="Times New Roman" w:cs="Times New Roman"/>
        </w:rPr>
        <w:t xml:space="preserve">23. </w:t>
      </w:r>
    </w:p>
    <w:p w14:paraId="26F83511" w14:textId="1D20C23D" w:rsidR="002353EB" w:rsidRPr="00EC2121" w:rsidRDefault="00D55404" w:rsidP="005D2964">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w:t>
      </w:r>
      <w:r w:rsidRPr="00EC2121">
        <w:rPr>
          <w:rFonts w:ascii="Times New Roman" w:hAnsi="Times New Roman" w:cs="Times New Roman"/>
        </w:rPr>
        <w:tab/>
        <w:t xml:space="preserve">Aktualizácia údajov </w:t>
      </w:r>
      <w:r w:rsidR="00BE5414" w:rsidRPr="00EC2121">
        <w:rPr>
          <w:rFonts w:ascii="Times New Roman" w:hAnsi="Times New Roman" w:cs="Times New Roman"/>
        </w:rPr>
        <w:t xml:space="preserve">a doplnenie údajov </w:t>
      </w:r>
      <w:r w:rsidRPr="00EC2121">
        <w:rPr>
          <w:rFonts w:ascii="Times New Roman" w:hAnsi="Times New Roman" w:cs="Times New Roman"/>
        </w:rPr>
        <w:t xml:space="preserve">v registri podľa odseku 1 </w:t>
      </w:r>
      <w:r w:rsidR="00BE5414" w:rsidRPr="00EC2121">
        <w:rPr>
          <w:rFonts w:ascii="Times New Roman" w:hAnsi="Times New Roman" w:cs="Times New Roman"/>
        </w:rPr>
        <w:t xml:space="preserve">sú </w:t>
      </w:r>
      <w:r w:rsidRPr="00EC2121">
        <w:rPr>
          <w:rFonts w:ascii="Times New Roman" w:hAnsi="Times New Roman" w:cs="Times New Roman"/>
        </w:rPr>
        <w:t>bezodplatn</w:t>
      </w:r>
      <w:r w:rsidR="00BE5414" w:rsidRPr="00EC2121">
        <w:rPr>
          <w:rFonts w:ascii="Times New Roman" w:hAnsi="Times New Roman" w:cs="Times New Roman"/>
        </w:rPr>
        <w:t>é</w:t>
      </w:r>
      <w:r w:rsidRPr="00EC2121">
        <w:rPr>
          <w:rFonts w:ascii="Times New Roman" w:hAnsi="Times New Roman" w:cs="Times New Roman"/>
        </w:rPr>
        <w:t>.“.</w:t>
      </w:r>
    </w:p>
    <w:p w14:paraId="6AE5ED59" w14:textId="77777777" w:rsidR="006909FC" w:rsidRPr="00EC2121" w:rsidRDefault="006909FC" w:rsidP="005D2964">
      <w:pPr>
        <w:pBdr>
          <w:top w:val="nil"/>
          <w:left w:val="nil"/>
          <w:bottom w:val="nil"/>
          <w:right w:val="nil"/>
          <w:between w:val="nil"/>
          <w:bar w:val="nil"/>
        </w:pBdr>
        <w:spacing w:after="0" w:line="276" w:lineRule="auto"/>
        <w:jc w:val="both"/>
        <w:rPr>
          <w:rFonts w:ascii="Times New Roman" w:hAnsi="Times New Roman" w:cs="Times New Roman"/>
        </w:rPr>
      </w:pPr>
    </w:p>
    <w:p w14:paraId="5D3C50AD" w14:textId="77777777" w:rsidR="00D33BE7" w:rsidRPr="00EC2121" w:rsidRDefault="00D33BE7" w:rsidP="00094EDC">
      <w:pPr>
        <w:pBdr>
          <w:top w:val="nil"/>
          <w:left w:val="nil"/>
          <w:bottom w:val="nil"/>
          <w:right w:val="nil"/>
          <w:between w:val="nil"/>
          <w:bar w:val="nil"/>
        </w:pBdr>
        <w:spacing w:after="0" w:line="276" w:lineRule="auto"/>
        <w:jc w:val="center"/>
        <w:rPr>
          <w:rFonts w:ascii="Times New Roman" w:hAnsi="Times New Roman" w:cs="Times New Roman"/>
        </w:rPr>
      </w:pPr>
    </w:p>
    <w:p w14:paraId="4E3E769C" w14:textId="6F20ED4B" w:rsidR="002353EB" w:rsidRPr="00EC2121" w:rsidRDefault="00D55404" w:rsidP="00094EDC">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Čl. XIV</w:t>
      </w:r>
    </w:p>
    <w:p w14:paraId="4048AE3A" w14:textId="77777777" w:rsidR="003723CF" w:rsidRPr="00EC2121" w:rsidRDefault="003723CF" w:rsidP="00094EDC">
      <w:pPr>
        <w:pBdr>
          <w:top w:val="nil"/>
          <w:left w:val="nil"/>
          <w:bottom w:val="nil"/>
          <w:right w:val="nil"/>
          <w:between w:val="nil"/>
          <w:bar w:val="nil"/>
        </w:pBdr>
        <w:spacing w:after="0" w:line="276" w:lineRule="auto"/>
        <w:jc w:val="both"/>
        <w:rPr>
          <w:rFonts w:ascii="Times New Roman" w:hAnsi="Times New Roman" w:cs="Times New Roman"/>
        </w:rPr>
      </w:pPr>
    </w:p>
    <w:p w14:paraId="5C955B8E" w14:textId="77777777"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Zákon č. 305/2013 Z. z. o elektronickej podobe výkonu pôsobnosti orgánov verejnej moci a o zmene a doplnení niektorých zákonov (zákon o e-Governmente) v znení zákona č. 214/2014 Z. z., zákona č. 29/2015 Z. z., zákona č. 130/2015 Z. z., zákona č. 273/2015 Z. z., zákona č. 272/2016 Z. z., zákona č. 374/2016 Z. z., zákona č. 238/2017 Z. z., zákona č. 69/2018 Z. z., zákona č. 313/2018 Z. z. a zákona č. 211/2019 Z. z. sa mení a dopĺňa takto:</w:t>
      </w:r>
    </w:p>
    <w:p w14:paraId="68E6512B"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66C4BEC1" w14:textId="77777777"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 V § 1 sa vypúšťa písmeno h).</w:t>
      </w:r>
    </w:p>
    <w:p w14:paraId="24D6CDAD"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5F9D3E56" w14:textId="77777777"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 V § 2 ods. 3 sa vypúšťajú slová  „a referenčných registroch a referenčných údajoch (§ 49 až 55)“.</w:t>
      </w:r>
    </w:p>
    <w:p w14:paraId="2E6D56F0"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33AD0C08" w14:textId="77777777"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3. V § 2 sa vypúšťa odsek 4.</w:t>
      </w:r>
    </w:p>
    <w:p w14:paraId="10B35664" w14:textId="77777777"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Doterajšie odseky 5 až 7 sa označujú ako odseky 4 až 6.</w:t>
      </w:r>
    </w:p>
    <w:p w14:paraId="4B05F8BE"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3F2476A0" w14:textId="77777777"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4. V § 10 ods. 2 tretej vete sa nad slová „referenčných údajov“ vkladá nový odkaz 10a.</w:t>
      </w:r>
    </w:p>
    <w:p w14:paraId="74E7BDA6" w14:textId="77777777"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Poznámka pod čiarou k odkazu 10a znie:</w:t>
      </w:r>
    </w:p>
    <w:p w14:paraId="79638E39" w14:textId="77777777"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lastRenderedPageBreak/>
        <w:t>„10a) § 11 ods. 1 zákona č. ..............Z. z. o údajoch a o zmene a doplnení niektorých zákonov.“</w:t>
      </w:r>
    </w:p>
    <w:p w14:paraId="7B5429E6"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66D84CDF" w14:textId="77777777"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Poznámka pod čiarou k odkazu 9c znie:</w:t>
      </w:r>
    </w:p>
    <w:p w14:paraId="1309EBA5" w14:textId="77777777"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9c) „§ 10 ods. 1 zákona č. ..../2020 Z. z. o údajoch a o zmene a doplnení niektorých zákonov.“.</w:t>
      </w:r>
    </w:p>
    <w:p w14:paraId="7EA1CA3E"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1FD89A4C" w14:textId="77777777"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5. V § 10 ods. 11 písm. e) sa nad slová „pri referencovaní“ vkladá nový odkaz 10b.</w:t>
      </w:r>
    </w:p>
    <w:p w14:paraId="53A40D21" w14:textId="77777777"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Poznámka pod čiarou k odkazu 10b znie: </w:t>
      </w:r>
    </w:p>
    <w:p w14:paraId="57989BAE" w14:textId="77777777"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10b) § 13 ods. 2 zákona č. ..........Z. z. o údajoch a o zmene a doplnení niektorých zákonov.“.</w:t>
      </w:r>
    </w:p>
    <w:p w14:paraId="1499433F"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56B583FA" w14:textId="77777777"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6. V § 10 ods. 11 písm. e) sa nad slová „z referenčných registrov“ vkladá nový odkaz 10c.</w:t>
      </w:r>
    </w:p>
    <w:p w14:paraId="0C950197" w14:textId="77777777"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Poznámka pod čiarou k odkazu 10c znie: </w:t>
      </w:r>
    </w:p>
    <w:p w14:paraId="4B6AA352" w14:textId="6BEAFEBB"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10c) § 12 ods. 1 zákona č. ............Z. z. o údajoch a o zmene a doplnení niektorých zákonov.“.</w:t>
      </w:r>
    </w:p>
    <w:p w14:paraId="313B452B" w14:textId="49D95890" w:rsidR="00E518F7" w:rsidRPr="00EC2121" w:rsidRDefault="00E518F7" w:rsidP="00C86E0D">
      <w:pPr>
        <w:pBdr>
          <w:top w:val="nil"/>
          <w:left w:val="nil"/>
          <w:bottom w:val="nil"/>
          <w:right w:val="nil"/>
          <w:between w:val="nil"/>
          <w:bar w:val="nil"/>
        </w:pBdr>
        <w:spacing w:after="0" w:line="276" w:lineRule="auto"/>
        <w:jc w:val="both"/>
        <w:rPr>
          <w:rFonts w:ascii="Times New Roman" w:hAnsi="Times New Roman" w:cs="Times New Roman"/>
        </w:rPr>
      </w:pPr>
    </w:p>
    <w:p w14:paraId="32277344" w14:textId="25BAD3BF" w:rsidR="00E518F7" w:rsidRPr="00EC2121" w:rsidRDefault="00E518F7"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7. </w:t>
      </w:r>
      <w:r w:rsidR="005571A2" w:rsidRPr="00EC2121">
        <w:rPr>
          <w:rFonts w:ascii="Times New Roman" w:hAnsi="Times New Roman" w:cs="Times New Roman"/>
        </w:rPr>
        <w:t>V § 12 ods. 4 písm. d) treťom bode sa vypúšťajú slová „a ak nejde o elektronickú schránku podľa písmena b),“.</w:t>
      </w:r>
    </w:p>
    <w:p w14:paraId="25645107" w14:textId="1485362A" w:rsidR="006300E1" w:rsidRPr="00EC2121" w:rsidRDefault="006300E1" w:rsidP="00C86E0D">
      <w:pPr>
        <w:pBdr>
          <w:top w:val="nil"/>
          <w:left w:val="nil"/>
          <w:bottom w:val="nil"/>
          <w:right w:val="nil"/>
          <w:between w:val="nil"/>
          <w:bar w:val="nil"/>
        </w:pBdr>
        <w:spacing w:after="0" w:line="276" w:lineRule="auto"/>
        <w:jc w:val="both"/>
        <w:rPr>
          <w:rFonts w:ascii="Times New Roman" w:hAnsi="Times New Roman" w:cs="Times New Roman"/>
        </w:rPr>
      </w:pPr>
    </w:p>
    <w:p w14:paraId="557B9AB6" w14:textId="0B5A0AE0" w:rsidR="006300E1" w:rsidRPr="00EC2121" w:rsidRDefault="00E518F7"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8</w:t>
      </w:r>
      <w:r w:rsidR="0021503B" w:rsidRPr="00EC2121">
        <w:rPr>
          <w:rFonts w:ascii="Times New Roman" w:hAnsi="Times New Roman" w:cs="Times New Roman"/>
        </w:rPr>
        <w:t xml:space="preserve">. </w:t>
      </w:r>
      <w:r w:rsidR="006300E1" w:rsidRPr="00EC2121">
        <w:rPr>
          <w:rFonts w:ascii="Times New Roman" w:hAnsi="Times New Roman" w:cs="Times New Roman"/>
        </w:rPr>
        <w:t>§ 12 ods. 4 sa dopĺňa novým písmenom f), ktoré znie:</w:t>
      </w:r>
    </w:p>
    <w:p w14:paraId="219FF03F" w14:textId="64778A3D" w:rsidR="0021503B" w:rsidRPr="00EC2121" w:rsidRDefault="0021503B"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„f) bezodkladne po úspešnej autentifikácii fyzickej osoby, ktorá nie je štátnym občanom Slovenskej republiky s použitím </w:t>
      </w:r>
      <w:proofErr w:type="spellStart"/>
      <w:r w:rsidRPr="00EC2121">
        <w:rPr>
          <w:rFonts w:ascii="Times New Roman" w:hAnsi="Times New Roman" w:cs="Times New Roman"/>
        </w:rPr>
        <w:t>autentifikátora</w:t>
      </w:r>
      <w:proofErr w:type="spellEnd"/>
      <w:r w:rsidRPr="00EC2121">
        <w:rPr>
          <w:rFonts w:ascii="Times New Roman" w:hAnsi="Times New Roman" w:cs="Times New Roman"/>
        </w:rPr>
        <w:t xml:space="preserve"> podľa § 21 ods. 1 písm. d).".</w:t>
      </w:r>
    </w:p>
    <w:p w14:paraId="550853BC"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3B81300F" w14:textId="7872DA26" w:rsidR="002353EB" w:rsidRPr="00EC2121" w:rsidRDefault="00E518F7"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9</w:t>
      </w:r>
      <w:r w:rsidR="00D55404" w:rsidRPr="00EC2121">
        <w:rPr>
          <w:rFonts w:ascii="Times New Roman" w:hAnsi="Times New Roman" w:cs="Times New Roman"/>
        </w:rPr>
        <w:t>. V § 12 ods. 5 poslednej vete sa nad slová „referenčného údaja“ vkladá odkaz 10a.</w:t>
      </w:r>
    </w:p>
    <w:p w14:paraId="661D8457"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156AF618" w14:textId="09756A12" w:rsidR="002353EB" w:rsidRPr="00EC2121" w:rsidRDefault="00E518F7"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10</w:t>
      </w:r>
      <w:r w:rsidR="00D55404" w:rsidRPr="00EC2121">
        <w:rPr>
          <w:rFonts w:ascii="Times New Roman" w:hAnsi="Times New Roman" w:cs="Times New Roman"/>
        </w:rPr>
        <w:t>. V § 13 ods. 8 sa nad slová „referenčného údaja“ vkladá odkaz 10a.</w:t>
      </w:r>
    </w:p>
    <w:p w14:paraId="436FAD31"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2E540CAA" w14:textId="332E4598" w:rsidR="002353EB" w:rsidRPr="00EC2121" w:rsidRDefault="0021503B"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00E518F7" w:rsidRPr="00EC2121">
        <w:rPr>
          <w:rFonts w:ascii="Times New Roman" w:hAnsi="Times New Roman" w:cs="Times New Roman"/>
        </w:rPr>
        <w:t>1</w:t>
      </w:r>
      <w:r w:rsidR="00D55404" w:rsidRPr="00EC2121">
        <w:rPr>
          <w:rFonts w:ascii="Times New Roman" w:hAnsi="Times New Roman" w:cs="Times New Roman"/>
        </w:rPr>
        <w:t>.  V § 14 ods. 5 poslednej vete sa nad slová „referenčného údaja“ vkladá odkaz 10a.</w:t>
      </w:r>
    </w:p>
    <w:p w14:paraId="6976A3C2"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077526B1" w14:textId="5B102FE2"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00E518F7" w:rsidRPr="00EC2121">
        <w:rPr>
          <w:rFonts w:ascii="Times New Roman" w:hAnsi="Times New Roman" w:cs="Times New Roman"/>
        </w:rPr>
        <w:t>2</w:t>
      </w:r>
      <w:r w:rsidRPr="00EC2121">
        <w:rPr>
          <w:rFonts w:ascii="Times New Roman" w:hAnsi="Times New Roman" w:cs="Times New Roman"/>
        </w:rPr>
        <w:t>. V § 17 ods. 5 písm. a) sa nad slová „referenčného údaja“ vkladá odkaz 10a.</w:t>
      </w:r>
    </w:p>
    <w:p w14:paraId="345A0647"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7CAFB18C" w14:textId="1709E65E"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00E518F7" w:rsidRPr="00EC2121">
        <w:rPr>
          <w:rFonts w:ascii="Times New Roman" w:hAnsi="Times New Roman" w:cs="Times New Roman"/>
        </w:rPr>
        <w:t>3</w:t>
      </w:r>
      <w:r w:rsidRPr="00EC2121">
        <w:rPr>
          <w:rFonts w:ascii="Times New Roman" w:hAnsi="Times New Roman" w:cs="Times New Roman"/>
        </w:rPr>
        <w:t>. V § 17 ods. 5 písm. c) sa nad slová „referenčného údaja“ vkladá odkaz 10a a nad slová „v referenčnom registri“ sa vkladá odkaz 10c.</w:t>
      </w:r>
    </w:p>
    <w:p w14:paraId="7B3B4D4E"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2D119682" w14:textId="71D761E3"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00E518F7" w:rsidRPr="00EC2121">
        <w:rPr>
          <w:rFonts w:ascii="Times New Roman" w:hAnsi="Times New Roman" w:cs="Times New Roman"/>
        </w:rPr>
        <w:t>4</w:t>
      </w:r>
      <w:r w:rsidRPr="00EC2121">
        <w:rPr>
          <w:rFonts w:ascii="Times New Roman" w:hAnsi="Times New Roman" w:cs="Times New Roman"/>
        </w:rPr>
        <w:t>. V § 23 ods. 4 písm. b) sa nad slová „referenčného údaja“ vkladá odkaz 10a.</w:t>
      </w:r>
    </w:p>
    <w:p w14:paraId="16C7C5BB"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08F95BDF" w14:textId="6ED33514"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00E518F7" w:rsidRPr="00EC2121">
        <w:rPr>
          <w:rFonts w:ascii="Times New Roman" w:hAnsi="Times New Roman" w:cs="Times New Roman"/>
        </w:rPr>
        <w:t>5</w:t>
      </w:r>
      <w:r w:rsidRPr="00EC2121">
        <w:rPr>
          <w:rFonts w:ascii="Times New Roman" w:hAnsi="Times New Roman" w:cs="Times New Roman"/>
        </w:rPr>
        <w:t>. V § 23 ods. 6 sa nad slová „referenčného údaja“ a nad slová „referenčných údajov“ vkladá odkaz 10a.</w:t>
      </w:r>
    </w:p>
    <w:p w14:paraId="614631AF"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5CECDED7" w14:textId="37A82498"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00E518F7" w:rsidRPr="00EC2121">
        <w:rPr>
          <w:rFonts w:ascii="Times New Roman" w:hAnsi="Times New Roman" w:cs="Times New Roman"/>
        </w:rPr>
        <w:t>6</w:t>
      </w:r>
      <w:r w:rsidRPr="00EC2121">
        <w:rPr>
          <w:rFonts w:ascii="Times New Roman" w:hAnsi="Times New Roman" w:cs="Times New Roman"/>
        </w:rPr>
        <w:t>. V § 23 ods. 6 sa nad slovo „referencuje“ vkladá odkaz 10b.</w:t>
      </w:r>
    </w:p>
    <w:p w14:paraId="062DB6E6"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22CE5266" w14:textId="4890BD73"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00E518F7" w:rsidRPr="00EC2121">
        <w:rPr>
          <w:rFonts w:ascii="Times New Roman" w:hAnsi="Times New Roman" w:cs="Times New Roman"/>
        </w:rPr>
        <w:t>7</w:t>
      </w:r>
      <w:r w:rsidRPr="00EC2121">
        <w:rPr>
          <w:rFonts w:ascii="Times New Roman" w:hAnsi="Times New Roman" w:cs="Times New Roman"/>
        </w:rPr>
        <w:t>. V § 23 ods. 7 sa nad slová „referenčného údaja“ a nad slová „referenčných údajov“ vkladá odkaz 10a.</w:t>
      </w:r>
    </w:p>
    <w:p w14:paraId="603BD969"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7310807C" w14:textId="73C0C3A2"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00E518F7" w:rsidRPr="00EC2121">
        <w:rPr>
          <w:rFonts w:ascii="Times New Roman" w:hAnsi="Times New Roman" w:cs="Times New Roman"/>
        </w:rPr>
        <w:t>8</w:t>
      </w:r>
      <w:r w:rsidRPr="00EC2121">
        <w:rPr>
          <w:rFonts w:ascii="Times New Roman" w:hAnsi="Times New Roman" w:cs="Times New Roman"/>
        </w:rPr>
        <w:t>. V § 24 ods. 2 písm. c) sa nad slová „referenčné údaje“ vkladá odkaz 10a.</w:t>
      </w:r>
    </w:p>
    <w:p w14:paraId="5B1E121A"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2BA94F6E" w14:textId="451E1C68"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w:t>
      </w:r>
      <w:r w:rsidR="00E518F7" w:rsidRPr="00EC2121">
        <w:rPr>
          <w:rFonts w:ascii="Times New Roman" w:hAnsi="Times New Roman" w:cs="Times New Roman"/>
        </w:rPr>
        <w:t>9</w:t>
      </w:r>
      <w:r w:rsidRPr="00EC2121">
        <w:rPr>
          <w:rFonts w:ascii="Times New Roman" w:hAnsi="Times New Roman" w:cs="Times New Roman"/>
        </w:rPr>
        <w:t>. V § 31a ods. 13 sa nad slovo „referenčný údaj“ vkladá odkaz 10a.</w:t>
      </w:r>
    </w:p>
    <w:p w14:paraId="1958FC97"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05DEE73A" w14:textId="0F124225" w:rsidR="002353EB" w:rsidRPr="00EC2121" w:rsidRDefault="00E518F7"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20</w:t>
      </w:r>
      <w:r w:rsidR="00D55404" w:rsidRPr="00EC2121">
        <w:rPr>
          <w:rFonts w:ascii="Times New Roman" w:hAnsi="Times New Roman" w:cs="Times New Roman"/>
        </w:rPr>
        <w:t xml:space="preserve">. § 49 až 55 sa vypúšťajú. </w:t>
      </w:r>
    </w:p>
    <w:p w14:paraId="535962A7"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272A7E8E" w14:textId="77777777" w:rsidR="002353EB" w:rsidRPr="00EC2121" w:rsidRDefault="00D55404"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Poznámky pod čiarou k odkazom  25 až 29 sa vypúšťajú.</w:t>
      </w:r>
    </w:p>
    <w:p w14:paraId="2445D7EB"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26790D0B" w14:textId="4A80474E" w:rsidR="002353EB" w:rsidRPr="00EC2121" w:rsidRDefault="0021503B"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w:t>
      </w:r>
      <w:r w:rsidR="00E518F7" w:rsidRPr="00EC2121">
        <w:rPr>
          <w:rFonts w:ascii="Times New Roman" w:hAnsi="Times New Roman" w:cs="Times New Roman"/>
        </w:rPr>
        <w:t>1</w:t>
      </w:r>
      <w:r w:rsidR="00D55404" w:rsidRPr="00EC2121">
        <w:rPr>
          <w:rFonts w:ascii="Times New Roman" w:hAnsi="Times New Roman" w:cs="Times New Roman"/>
        </w:rPr>
        <w:t>. V § 56 ods. 1 písm. d) sa vypúšťa šiesty a siedmy bod.</w:t>
      </w:r>
    </w:p>
    <w:p w14:paraId="0CF61B18" w14:textId="77777777" w:rsidR="002353EB" w:rsidRPr="00EC2121" w:rsidRDefault="002353EB" w:rsidP="00C86E0D">
      <w:pPr>
        <w:pBdr>
          <w:top w:val="nil"/>
          <w:left w:val="nil"/>
          <w:bottom w:val="nil"/>
          <w:right w:val="nil"/>
          <w:between w:val="nil"/>
          <w:bar w:val="nil"/>
        </w:pBdr>
        <w:spacing w:after="0" w:line="276" w:lineRule="auto"/>
        <w:jc w:val="both"/>
        <w:rPr>
          <w:rFonts w:ascii="Times New Roman" w:hAnsi="Times New Roman" w:cs="Times New Roman"/>
        </w:rPr>
      </w:pPr>
    </w:p>
    <w:p w14:paraId="587A0EC1" w14:textId="363C4837" w:rsidR="003723CF" w:rsidRPr="00EC2121" w:rsidRDefault="007609C1"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w:t>
      </w:r>
      <w:r w:rsidR="00E518F7" w:rsidRPr="00EC2121">
        <w:rPr>
          <w:rFonts w:ascii="Times New Roman" w:hAnsi="Times New Roman" w:cs="Times New Roman"/>
        </w:rPr>
        <w:t>2</w:t>
      </w:r>
      <w:r w:rsidRPr="00EC2121">
        <w:rPr>
          <w:rFonts w:ascii="Times New Roman" w:hAnsi="Times New Roman" w:cs="Times New Roman"/>
        </w:rPr>
        <w:t>. V § 60a odsek 2 znie:</w:t>
      </w:r>
    </w:p>
    <w:p w14:paraId="5D94F44D" w14:textId="4F9CDF2B" w:rsidR="002353EB" w:rsidRPr="00EC2121" w:rsidRDefault="007609C1" w:rsidP="00C86E0D">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w:t>
      </w:r>
      <w:r w:rsidR="00D55404" w:rsidRPr="00EC2121">
        <w:rPr>
          <w:rFonts w:ascii="Times New Roman" w:hAnsi="Times New Roman" w:cs="Times New Roman"/>
        </w:rPr>
        <w:t>Orgány verejnej moci, ktoré na účely používania referenčných údajov</w:t>
      </w:r>
      <w:r w:rsidR="00E57E86" w:rsidRPr="00EC2121">
        <w:rPr>
          <w:rFonts w:ascii="Times New Roman" w:hAnsi="Times New Roman" w:cs="Times New Roman"/>
          <w:vertAlign w:val="superscript"/>
        </w:rPr>
        <w:t>10a</w:t>
      </w:r>
      <w:r w:rsidRPr="00EC2121">
        <w:rPr>
          <w:rFonts w:ascii="Times New Roman" w:hAnsi="Times New Roman" w:cs="Times New Roman"/>
        </w:rPr>
        <w:t>)</w:t>
      </w:r>
      <w:r w:rsidR="00D55404" w:rsidRPr="00EC2121">
        <w:rPr>
          <w:rFonts w:ascii="Times New Roman" w:hAnsi="Times New Roman" w:cs="Times New Roman"/>
        </w:rPr>
        <w:t xml:space="preserve"> a základných číselníkov</w:t>
      </w:r>
      <w:r w:rsidR="00E57E86" w:rsidRPr="00EC2121">
        <w:rPr>
          <w:rFonts w:ascii="Times New Roman" w:hAnsi="Times New Roman" w:cs="Times New Roman"/>
          <w:vertAlign w:val="superscript"/>
        </w:rPr>
        <w:t>9c</w:t>
      </w:r>
      <w:r w:rsidRPr="00EC2121">
        <w:rPr>
          <w:rFonts w:ascii="Times New Roman" w:hAnsi="Times New Roman" w:cs="Times New Roman"/>
        </w:rPr>
        <w:t>)</w:t>
      </w:r>
      <w:r w:rsidR="00D55404" w:rsidRPr="00EC2121">
        <w:rPr>
          <w:rFonts w:ascii="Times New Roman" w:hAnsi="Times New Roman" w:cs="Times New Roman"/>
        </w:rPr>
        <w:t xml:space="preserve"> </w:t>
      </w:r>
      <w:r w:rsidRPr="00EC2121">
        <w:rPr>
          <w:rFonts w:ascii="Times New Roman" w:hAnsi="Times New Roman" w:cs="Times New Roman"/>
        </w:rPr>
        <w:t>používajú</w:t>
      </w:r>
      <w:r w:rsidR="00D55404" w:rsidRPr="00EC2121">
        <w:rPr>
          <w:rFonts w:ascii="Times New Roman" w:hAnsi="Times New Roman" w:cs="Times New Roman"/>
        </w:rPr>
        <w:t xml:space="preserve"> priamu formu elektronickej komunikácie bez použitia modulu procesnej integrácie a </w:t>
      </w:r>
      <w:r w:rsidRPr="00EC2121">
        <w:rPr>
          <w:rFonts w:ascii="Times New Roman" w:hAnsi="Times New Roman" w:cs="Times New Roman"/>
        </w:rPr>
        <w:t xml:space="preserve">integrácie údajov, sú povinné </w:t>
      </w:r>
      <w:r w:rsidR="00D55404" w:rsidRPr="00EC2121">
        <w:rPr>
          <w:rFonts w:ascii="Times New Roman" w:hAnsi="Times New Roman" w:cs="Times New Roman"/>
        </w:rPr>
        <w:t>na účely používania referenčných údajov a základných číselníkov používať podľa § 10 ods. 2 modul procesnej integrá</w:t>
      </w:r>
      <w:r w:rsidRPr="00EC2121">
        <w:rPr>
          <w:rFonts w:ascii="Times New Roman" w:hAnsi="Times New Roman" w:cs="Times New Roman"/>
        </w:rPr>
        <w:t>cie a integrácie údajov</w:t>
      </w:r>
      <w:r w:rsidR="00D55404" w:rsidRPr="00EC2121">
        <w:rPr>
          <w:rFonts w:ascii="Times New Roman" w:hAnsi="Times New Roman" w:cs="Times New Roman"/>
        </w:rPr>
        <w:t xml:space="preserve"> najneskôr od 1. januára 2023 ."</w:t>
      </w:r>
      <w:r w:rsidRPr="00EC2121">
        <w:rPr>
          <w:rFonts w:ascii="Times New Roman" w:hAnsi="Times New Roman" w:cs="Times New Roman"/>
        </w:rPr>
        <w:t>.</w:t>
      </w:r>
    </w:p>
    <w:p w14:paraId="5C299345"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4203B6ED"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238D7B6A" w14:textId="77777777" w:rsidR="002353EB" w:rsidRPr="00EC2121" w:rsidRDefault="00D55404" w:rsidP="00094EDC">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Čl. XV</w:t>
      </w:r>
    </w:p>
    <w:p w14:paraId="05C458C5"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588E2713" w14:textId="5858F268" w:rsidR="002353EB" w:rsidRPr="00EC2121" w:rsidRDefault="00D55404"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Zákon č. 423/2015 Z. z. o štatutárnom audite a o zmene a doplnení zákona č. 431/2002 Z. z. o účtovníctve v znení neskorších predpisov v znení zákona č. 91/2016 Z. z., zákona č. 177/2018 Z. z., zákona č. 214/2018 Z. z. a zákona č. 221/2019 Z. z. sa mení a dopĺňa takto:</w:t>
      </w:r>
    </w:p>
    <w:p w14:paraId="6758544C" w14:textId="42A6E39E" w:rsidR="00A7358C" w:rsidRPr="00EC2121" w:rsidRDefault="00A7358C" w:rsidP="00094EDC">
      <w:pPr>
        <w:pBdr>
          <w:top w:val="nil"/>
          <w:left w:val="nil"/>
          <w:bottom w:val="nil"/>
          <w:right w:val="nil"/>
          <w:between w:val="nil"/>
          <w:bar w:val="nil"/>
        </w:pBdr>
        <w:spacing w:after="0" w:line="276" w:lineRule="auto"/>
        <w:jc w:val="both"/>
        <w:rPr>
          <w:rFonts w:ascii="Times New Roman" w:hAnsi="Times New Roman" w:cs="Times New Roman"/>
        </w:rPr>
      </w:pPr>
    </w:p>
    <w:p w14:paraId="1776EF7B" w14:textId="68AB3A58" w:rsidR="00A7358C" w:rsidRPr="00EC2121" w:rsidRDefault="00A7358C"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 V § 10 ods. 1 sa za prvú vetu vkladá nová druhá veta, ktorá znie: „Verejne prístupným údajom nie je údaj o rodnom čísle.“.</w:t>
      </w:r>
    </w:p>
    <w:p w14:paraId="607DF5DE"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5B4E2A0D" w14:textId="5414DE54" w:rsidR="002353EB" w:rsidRPr="00EC2121" w:rsidRDefault="00C057AA"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w:t>
      </w:r>
      <w:r w:rsidR="00D55404" w:rsidRPr="00EC2121">
        <w:rPr>
          <w:rFonts w:ascii="Times New Roman" w:hAnsi="Times New Roman" w:cs="Times New Roman"/>
        </w:rPr>
        <w:t>. V § 10</w:t>
      </w:r>
      <w:r w:rsidR="009A5D1B" w:rsidRPr="00EC2121">
        <w:rPr>
          <w:rFonts w:ascii="Times New Roman" w:hAnsi="Times New Roman" w:cs="Times New Roman"/>
        </w:rPr>
        <w:t xml:space="preserve"> sa</w:t>
      </w:r>
      <w:r w:rsidR="00D55404" w:rsidRPr="00EC2121">
        <w:rPr>
          <w:rFonts w:ascii="Times New Roman" w:hAnsi="Times New Roman" w:cs="Times New Roman"/>
        </w:rPr>
        <w:t xml:space="preserve"> ods</w:t>
      </w:r>
      <w:r w:rsidR="009A5D1B" w:rsidRPr="00EC2121">
        <w:rPr>
          <w:rFonts w:ascii="Times New Roman" w:hAnsi="Times New Roman" w:cs="Times New Roman"/>
        </w:rPr>
        <w:t>ek</w:t>
      </w:r>
      <w:r w:rsidR="00D55404" w:rsidRPr="00EC2121">
        <w:rPr>
          <w:rFonts w:ascii="Times New Roman" w:hAnsi="Times New Roman" w:cs="Times New Roman"/>
        </w:rPr>
        <w:t xml:space="preserve"> 2</w:t>
      </w:r>
      <w:r w:rsidR="009A5D1B" w:rsidRPr="00EC2121">
        <w:rPr>
          <w:rFonts w:ascii="Times New Roman" w:hAnsi="Times New Roman" w:cs="Times New Roman"/>
        </w:rPr>
        <w:t xml:space="preserve"> sa dopĺňa</w:t>
      </w:r>
      <w:r w:rsidR="00D55404" w:rsidRPr="00EC2121">
        <w:rPr>
          <w:rFonts w:ascii="Times New Roman" w:hAnsi="Times New Roman" w:cs="Times New Roman"/>
        </w:rPr>
        <w:t xml:space="preserve"> písmeno</w:t>
      </w:r>
      <w:r w:rsidR="009A5D1B" w:rsidRPr="00EC2121">
        <w:rPr>
          <w:rFonts w:ascii="Times New Roman" w:hAnsi="Times New Roman" w:cs="Times New Roman"/>
        </w:rPr>
        <w:t>m</w:t>
      </w:r>
      <w:r w:rsidR="00D55404" w:rsidRPr="00EC2121">
        <w:rPr>
          <w:rFonts w:ascii="Times New Roman" w:hAnsi="Times New Roman" w:cs="Times New Roman"/>
        </w:rPr>
        <w:t xml:space="preserve"> l)</w:t>
      </w:r>
      <w:r w:rsidR="009A5D1B" w:rsidRPr="00EC2121">
        <w:rPr>
          <w:rFonts w:ascii="Times New Roman" w:hAnsi="Times New Roman" w:cs="Times New Roman"/>
        </w:rPr>
        <w:t>, ktoré</w:t>
      </w:r>
      <w:r w:rsidR="00D55404" w:rsidRPr="00EC2121">
        <w:rPr>
          <w:rFonts w:ascii="Times New Roman" w:hAnsi="Times New Roman" w:cs="Times New Roman"/>
        </w:rPr>
        <w:t xml:space="preserve"> znie:</w:t>
      </w:r>
    </w:p>
    <w:p w14:paraId="60B01DD8" w14:textId="1F52BB37" w:rsidR="002353EB" w:rsidRPr="00EC2121" w:rsidRDefault="00D55404"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„l) mená, priezviská, rodné čísla a trvalý pobyt členov štatutárneho orgánu; mená, priezviská, a trvalý pobyt riadiaceho orgánu alebo dozorného orgánu audítorskej spoločnosti,“.</w:t>
      </w:r>
    </w:p>
    <w:p w14:paraId="43E4F643" w14:textId="41C8348B" w:rsidR="00C057AA" w:rsidRPr="00EC2121" w:rsidRDefault="00C057AA" w:rsidP="00094EDC">
      <w:pPr>
        <w:pBdr>
          <w:top w:val="nil"/>
          <w:left w:val="nil"/>
          <w:bottom w:val="nil"/>
          <w:right w:val="nil"/>
          <w:between w:val="nil"/>
          <w:bar w:val="nil"/>
        </w:pBdr>
        <w:spacing w:after="0" w:line="276" w:lineRule="auto"/>
        <w:jc w:val="both"/>
        <w:rPr>
          <w:rFonts w:ascii="Times New Roman" w:hAnsi="Times New Roman" w:cs="Times New Roman"/>
        </w:rPr>
      </w:pPr>
    </w:p>
    <w:p w14:paraId="389487EC" w14:textId="40A8A661" w:rsidR="00C057AA" w:rsidRPr="00EC2121" w:rsidRDefault="00C057AA"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3. V § 11 ods. 1 sa za prvú vetu vkladá nová druhá veta, ktorá znie: „Verejne prístupným údajom nie je údaj o rodnom čísle.“</w:t>
      </w:r>
    </w:p>
    <w:p w14:paraId="6DD86ACB" w14:textId="2285EA21" w:rsidR="005750D2" w:rsidRPr="00EC2121" w:rsidRDefault="005750D2" w:rsidP="00094EDC">
      <w:pPr>
        <w:pBdr>
          <w:top w:val="nil"/>
          <w:left w:val="nil"/>
          <w:bottom w:val="nil"/>
          <w:right w:val="nil"/>
          <w:between w:val="nil"/>
          <w:bar w:val="nil"/>
        </w:pBdr>
        <w:spacing w:after="0" w:line="276" w:lineRule="auto"/>
        <w:jc w:val="both"/>
        <w:rPr>
          <w:rFonts w:ascii="Times New Roman" w:hAnsi="Times New Roman" w:cs="Times New Roman"/>
        </w:rPr>
      </w:pPr>
    </w:p>
    <w:p w14:paraId="0673BB8C" w14:textId="1327F208" w:rsidR="005750D2" w:rsidRPr="00EC2121" w:rsidRDefault="00C057AA"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4</w:t>
      </w:r>
      <w:r w:rsidR="005750D2" w:rsidRPr="00EC2121">
        <w:rPr>
          <w:rFonts w:ascii="Times New Roman" w:hAnsi="Times New Roman" w:cs="Times New Roman"/>
        </w:rPr>
        <w:t xml:space="preserve">. V </w:t>
      </w:r>
      <w:r w:rsidR="0078098D" w:rsidRPr="00EC2121">
        <w:rPr>
          <w:rFonts w:ascii="Times New Roman" w:hAnsi="Times New Roman" w:cs="Times New Roman"/>
        </w:rPr>
        <w:t>§ 11 ods. 2 písm. l</w:t>
      </w:r>
      <w:r w:rsidR="005750D2" w:rsidRPr="00EC2121">
        <w:rPr>
          <w:rFonts w:ascii="Times New Roman" w:hAnsi="Times New Roman" w:cs="Times New Roman"/>
        </w:rPr>
        <w:t>) sa za slovo „priezviská“ vkladá čiarka a slová „rodné čísla“.</w:t>
      </w:r>
    </w:p>
    <w:p w14:paraId="5F75E19A"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485CADA2" w14:textId="2ECB9507" w:rsidR="002353EB" w:rsidRPr="00EC2121" w:rsidRDefault="001A2507"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5</w:t>
      </w:r>
      <w:r w:rsidR="00D55404" w:rsidRPr="00EC2121">
        <w:rPr>
          <w:rFonts w:ascii="Times New Roman" w:hAnsi="Times New Roman" w:cs="Times New Roman"/>
        </w:rPr>
        <w:t>. V § 13 ods. 8 sa na konci dopĺňa bodkočiarka a slová: „okrem zmeny zapisovaných údajov, ktoré je komora povinná a oprávnená pri svojej úradnej činnosti získavať a používať z úradnej povinnosti podľa osobitných predpisov</w:t>
      </w:r>
      <w:r w:rsidR="00D55404" w:rsidRPr="00EC2121">
        <w:rPr>
          <w:rFonts w:ascii="Times New Roman" w:hAnsi="Times New Roman" w:cs="Times New Roman"/>
          <w:vertAlign w:val="superscript"/>
        </w:rPr>
        <w:t>.</w:t>
      </w:r>
      <w:r w:rsidRPr="00EC2121">
        <w:rPr>
          <w:rFonts w:ascii="Times New Roman" w:hAnsi="Times New Roman" w:cs="Times New Roman"/>
          <w:vertAlign w:val="superscript"/>
        </w:rPr>
        <w:t>18b</w:t>
      </w:r>
      <w:r w:rsidRPr="00EC2121">
        <w:rPr>
          <w:rFonts w:ascii="Times New Roman" w:hAnsi="Times New Roman" w:cs="Times New Roman"/>
        </w:rPr>
        <w:t>)</w:t>
      </w:r>
      <w:r w:rsidR="00D55404" w:rsidRPr="00EC2121">
        <w:rPr>
          <w:rFonts w:ascii="Times New Roman" w:hAnsi="Times New Roman" w:cs="Times New Roman"/>
          <w:vertAlign w:val="superscript"/>
        </w:rPr>
        <w:t>“.</w:t>
      </w:r>
    </w:p>
    <w:p w14:paraId="267DEDC7"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4817C189" w14:textId="77777777" w:rsidR="002353EB" w:rsidRPr="00EC2121" w:rsidRDefault="00D55404"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Poznámka pod čiarou k odkazu 10aa znie:</w:t>
      </w:r>
    </w:p>
    <w:p w14:paraId="5268813B" w14:textId="77777777" w:rsidR="002353EB" w:rsidRPr="00EC2121" w:rsidRDefault="00D55404"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„18b) Napríklad § 10 ods. 2 zákona č. 305/2013 Z.z. o elektronickej podobe výkonu pôsobnosti orgánov verejnej moci a o zmene a doplnení niektorých zákonov (zákon o e-Governmente) v znení neskorších predpisov, zákon č. 177/2018 Z.z. o niektorých opatreniach na znižovanie administratívnej záťaže využívaním informačných systémov verejnej správy a o zmene a doplnení niektorých zákonov (zákon proti byrokracii) v znení neskorších predpisov.“.</w:t>
      </w:r>
    </w:p>
    <w:p w14:paraId="0E3293D2"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455D9B88" w14:textId="53210BE0" w:rsidR="002353EB" w:rsidRPr="00EC2121" w:rsidRDefault="00547821" w:rsidP="00094EDC">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6</w:t>
      </w:r>
      <w:r w:rsidR="00D55404" w:rsidRPr="00EC2121">
        <w:rPr>
          <w:rFonts w:ascii="Times New Roman" w:hAnsi="Times New Roman" w:cs="Times New Roman"/>
        </w:rPr>
        <w:t>. V § 13 ods. 9 sa na konci bodka nahrádza čiarkou a dopĺňajú slová „okrem údaja o rodnom čísle.“.</w:t>
      </w:r>
    </w:p>
    <w:p w14:paraId="72C82032" w14:textId="028808B7" w:rsidR="00663A1B" w:rsidRPr="00EC2121" w:rsidRDefault="00663A1B" w:rsidP="00094EDC">
      <w:pPr>
        <w:pBdr>
          <w:top w:val="nil"/>
          <w:left w:val="nil"/>
          <w:bottom w:val="nil"/>
          <w:right w:val="nil"/>
          <w:between w:val="nil"/>
          <w:bar w:val="nil"/>
        </w:pBdr>
        <w:spacing w:after="0" w:line="276" w:lineRule="auto"/>
        <w:jc w:val="both"/>
        <w:rPr>
          <w:rFonts w:ascii="Times New Roman" w:hAnsi="Times New Roman" w:cs="Times New Roman"/>
        </w:rPr>
      </w:pPr>
    </w:p>
    <w:p w14:paraId="758544BF" w14:textId="72AB9BF8" w:rsidR="00663A1B" w:rsidRPr="00EC2121" w:rsidRDefault="00547821" w:rsidP="00663A1B">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7</w:t>
      </w:r>
      <w:r w:rsidR="00663A1B" w:rsidRPr="00EC2121">
        <w:rPr>
          <w:rFonts w:ascii="Times New Roman" w:hAnsi="Times New Roman" w:cs="Times New Roman"/>
        </w:rPr>
        <w:t xml:space="preserve">. </w:t>
      </w:r>
      <w:r w:rsidR="005E687A" w:rsidRPr="00EC2121">
        <w:rPr>
          <w:rFonts w:ascii="Times New Roman" w:hAnsi="Times New Roman" w:cs="Times New Roman"/>
        </w:rPr>
        <w:t>Za § 73a sa vkladá nový § 73b</w:t>
      </w:r>
      <w:r w:rsidR="00663A1B" w:rsidRPr="00EC2121">
        <w:rPr>
          <w:rFonts w:ascii="Times New Roman" w:hAnsi="Times New Roman" w:cs="Times New Roman"/>
        </w:rPr>
        <w:t>, ktorý znie:</w:t>
      </w:r>
    </w:p>
    <w:p w14:paraId="14AB3984" w14:textId="77777777" w:rsidR="00663A1B" w:rsidRPr="00EC2121" w:rsidRDefault="00663A1B" w:rsidP="00663A1B">
      <w:pPr>
        <w:pBdr>
          <w:top w:val="nil"/>
          <w:left w:val="nil"/>
          <w:bottom w:val="nil"/>
          <w:right w:val="nil"/>
          <w:between w:val="nil"/>
          <w:bar w:val="nil"/>
        </w:pBdr>
        <w:spacing w:after="0" w:line="276" w:lineRule="auto"/>
        <w:jc w:val="both"/>
        <w:rPr>
          <w:rFonts w:ascii="Times New Roman" w:hAnsi="Times New Roman" w:cs="Times New Roman"/>
        </w:rPr>
      </w:pPr>
    </w:p>
    <w:p w14:paraId="07CA469D" w14:textId="36A764FA" w:rsidR="00663A1B" w:rsidRPr="00EC2121" w:rsidRDefault="005E687A" w:rsidP="008F67A8">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73b</w:t>
      </w:r>
    </w:p>
    <w:p w14:paraId="76039759" w14:textId="474DB0DF" w:rsidR="00663A1B" w:rsidRPr="00EC2121" w:rsidRDefault="00663A1B" w:rsidP="008F67A8">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 xml:space="preserve">Prechodné ustanovenia k úpravám účinným od 1. </w:t>
      </w:r>
      <w:r w:rsidR="00A241F2" w:rsidRPr="00EC2121">
        <w:rPr>
          <w:rFonts w:ascii="Times New Roman" w:hAnsi="Times New Roman" w:cs="Times New Roman"/>
        </w:rPr>
        <w:t xml:space="preserve">júla </w:t>
      </w:r>
      <w:r w:rsidRPr="00EC2121">
        <w:rPr>
          <w:rFonts w:ascii="Times New Roman" w:hAnsi="Times New Roman" w:cs="Times New Roman"/>
        </w:rPr>
        <w:t>2021</w:t>
      </w:r>
    </w:p>
    <w:p w14:paraId="02D238E2" w14:textId="77777777" w:rsidR="00663A1B" w:rsidRPr="00EC2121" w:rsidRDefault="00663A1B" w:rsidP="00663A1B">
      <w:pPr>
        <w:pBdr>
          <w:top w:val="nil"/>
          <w:left w:val="nil"/>
          <w:bottom w:val="nil"/>
          <w:right w:val="nil"/>
          <w:between w:val="nil"/>
          <w:bar w:val="nil"/>
        </w:pBdr>
        <w:spacing w:after="0" w:line="276" w:lineRule="auto"/>
        <w:jc w:val="both"/>
        <w:rPr>
          <w:rFonts w:ascii="Times New Roman" w:hAnsi="Times New Roman" w:cs="Times New Roman"/>
        </w:rPr>
      </w:pPr>
    </w:p>
    <w:p w14:paraId="37C31359" w14:textId="13F94552" w:rsidR="00663A1B" w:rsidRPr="00EC2121" w:rsidRDefault="00663A1B" w:rsidP="00663A1B">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lastRenderedPageBreak/>
        <w:t>(1)</w:t>
      </w:r>
      <w:r w:rsidRPr="00EC2121">
        <w:rPr>
          <w:rFonts w:ascii="Times New Roman" w:hAnsi="Times New Roman" w:cs="Times New Roman"/>
        </w:rPr>
        <w:tab/>
      </w:r>
      <w:r w:rsidR="00057F2B" w:rsidRPr="00EC2121">
        <w:rPr>
          <w:rFonts w:ascii="Times New Roman" w:hAnsi="Times New Roman" w:cs="Times New Roman"/>
        </w:rPr>
        <w:t xml:space="preserve">Štatutárny audítor, ktorý je 1. </w:t>
      </w:r>
      <w:r w:rsidR="00A241F2" w:rsidRPr="00EC2121">
        <w:rPr>
          <w:rFonts w:ascii="Times New Roman" w:hAnsi="Times New Roman" w:cs="Times New Roman"/>
        </w:rPr>
        <w:t xml:space="preserve">júla </w:t>
      </w:r>
      <w:r w:rsidR="00057F2B" w:rsidRPr="00EC2121">
        <w:rPr>
          <w:rFonts w:ascii="Times New Roman" w:hAnsi="Times New Roman" w:cs="Times New Roman"/>
        </w:rPr>
        <w:t>2021 zapísaný</w:t>
      </w:r>
      <w:r w:rsidRPr="00EC2121">
        <w:rPr>
          <w:rFonts w:ascii="Times New Roman" w:hAnsi="Times New Roman" w:cs="Times New Roman"/>
        </w:rPr>
        <w:t xml:space="preserve"> v </w:t>
      </w:r>
      <w:r w:rsidR="00057F2B" w:rsidRPr="00EC2121">
        <w:rPr>
          <w:rFonts w:ascii="Times New Roman" w:hAnsi="Times New Roman" w:cs="Times New Roman"/>
        </w:rPr>
        <w:t>zozname štatutárnych audítorov</w:t>
      </w:r>
      <w:r w:rsidRPr="00EC2121">
        <w:rPr>
          <w:rFonts w:ascii="Times New Roman" w:hAnsi="Times New Roman" w:cs="Times New Roman"/>
        </w:rPr>
        <w:t>,</w:t>
      </w:r>
      <w:r w:rsidR="00057F2B" w:rsidRPr="00EC2121">
        <w:rPr>
          <w:rFonts w:ascii="Times New Roman" w:hAnsi="Times New Roman" w:cs="Times New Roman"/>
        </w:rPr>
        <w:t xml:space="preserve"> je do </w:t>
      </w:r>
      <w:r w:rsidR="00A241F2" w:rsidRPr="00EC2121">
        <w:rPr>
          <w:rFonts w:ascii="Times New Roman" w:hAnsi="Times New Roman" w:cs="Times New Roman"/>
        </w:rPr>
        <w:t>30</w:t>
      </w:r>
      <w:r w:rsidR="00057F2B" w:rsidRPr="00EC2121">
        <w:rPr>
          <w:rFonts w:ascii="Times New Roman" w:hAnsi="Times New Roman" w:cs="Times New Roman"/>
        </w:rPr>
        <w:t xml:space="preserve">. </w:t>
      </w:r>
      <w:r w:rsidR="00A241F2" w:rsidRPr="00EC2121">
        <w:rPr>
          <w:rFonts w:ascii="Times New Roman" w:hAnsi="Times New Roman" w:cs="Times New Roman"/>
        </w:rPr>
        <w:t xml:space="preserve">júna </w:t>
      </w:r>
      <w:r w:rsidR="00057F2B" w:rsidRPr="00EC2121">
        <w:rPr>
          <w:rFonts w:ascii="Times New Roman" w:hAnsi="Times New Roman" w:cs="Times New Roman"/>
        </w:rPr>
        <w:t>2022 povinný</w:t>
      </w:r>
      <w:r w:rsidRPr="00EC2121">
        <w:rPr>
          <w:rFonts w:ascii="Times New Roman" w:hAnsi="Times New Roman" w:cs="Times New Roman"/>
        </w:rPr>
        <w:t xml:space="preserve"> oznámiť </w:t>
      </w:r>
      <w:r w:rsidR="00057F2B" w:rsidRPr="00EC2121">
        <w:rPr>
          <w:rFonts w:ascii="Times New Roman" w:hAnsi="Times New Roman" w:cs="Times New Roman"/>
        </w:rPr>
        <w:t>úradu údaje podľa § 10 ods. 2</w:t>
      </w:r>
      <w:r w:rsidRPr="00EC2121">
        <w:rPr>
          <w:rFonts w:ascii="Times New Roman" w:hAnsi="Times New Roman" w:cs="Times New Roman"/>
        </w:rPr>
        <w:t>. Aktualizácia údajov</w:t>
      </w:r>
      <w:r w:rsidR="002A04F9" w:rsidRPr="00EC2121">
        <w:rPr>
          <w:rFonts w:ascii="Times New Roman" w:hAnsi="Times New Roman" w:cs="Times New Roman"/>
        </w:rPr>
        <w:t xml:space="preserve"> a doplnenie údajov</w:t>
      </w:r>
      <w:r w:rsidRPr="00EC2121">
        <w:rPr>
          <w:rFonts w:ascii="Times New Roman" w:hAnsi="Times New Roman" w:cs="Times New Roman"/>
        </w:rPr>
        <w:t xml:space="preserve"> v </w:t>
      </w:r>
      <w:r w:rsidR="00057F2B" w:rsidRPr="00EC2121">
        <w:rPr>
          <w:rFonts w:ascii="Times New Roman" w:hAnsi="Times New Roman" w:cs="Times New Roman"/>
        </w:rPr>
        <w:t xml:space="preserve">zozname štatutárnych audítorov </w:t>
      </w:r>
      <w:r w:rsidRPr="00EC2121">
        <w:rPr>
          <w:rFonts w:ascii="Times New Roman" w:hAnsi="Times New Roman" w:cs="Times New Roman"/>
        </w:rPr>
        <w:t xml:space="preserve">podľa </w:t>
      </w:r>
      <w:r w:rsidR="00057F2B" w:rsidRPr="00EC2121">
        <w:rPr>
          <w:rFonts w:ascii="Times New Roman" w:hAnsi="Times New Roman" w:cs="Times New Roman"/>
        </w:rPr>
        <w:t>predchádzajúcej vety</w:t>
      </w:r>
      <w:r w:rsidRPr="00EC2121">
        <w:rPr>
          <w:rFonts w:ascii="Times New Roman" w:hAnsi="Times New Roman" w:cs="Times New Roman"/>
        </w:rPr>
        <w:t xml:space="preserve"> </w:t>
      </w:r>
      <w:r w:rsidR="002A04F9" w:rsidRPr="00EC2121">
        <w:rPr>
          <w:rFonts w:ascii="Times New Roman" w:hAnsi="Times New Roman" w:cs="Times New Roman"/>
        </w:rPr>
        <w:t>sú</w:t>
      </w:r>
      <w:r w:rsidRPr="00EC2121">
        <w:rPr>
          <w:rFonts w:ascii="Times New Roman" w:hAnsi="Times New Roman" w:cs="Times New Roman"/>
        </w:rPr>
        <w:t xml:space="preserve"> bezodplatn</w:t>
      </w:r>
      <w:r w:rsidR="002A04F9" w:rsidRPr="00EC2121">
        <w:rPr>
          <w:rFonts w:ascii="Times New Roman" w:hAnsi="Times New Roman" w:cs="Times New Roman"/>
        </w:rPr>
        <w:t>é</w:t>
      </w:r>
      <w:r w:rsidRPr="00EC2121">
        <w:rPr>
          <w:rFonts w:ascii="Times New Roman" w:hAnsi="Times New Roman" w:cs="Times New Roman"/>
        </w:rPr>
        <w:t>.“.</w:t>
      </w:r>
    </w:p>
    <w:p w14:paraId="28650A0D" w14:textId="1CF56BDA" w:rsidR="00057F2B" w:rsidRPr="00EC2121" w:rsidRDefault="00057F2B" w:rsidP="00057F2B">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 xml:space="preserve">(2) </w:t>
      </w:r>
      <w:r w:rsidR="00A7358C" w:rsidRPr="00EC2121">
        <w:rPr>
          <w:rFonts w:ascii="Times New Roman" w:hAnsi="Times New Roman" w:cs="Times New Roman"/>
        </w:rPr>
        <w:t xml:space="preserve">Audítorská spoločnosť, ktorá je 1. </w:t>
      </w:r>
      <w:r w:rsidR="00A241F2" w:rsidRPr="00EC2121">
        <w:rPr>
          <w:rFonts w:ascii="Times New Roman" w:hAnsi="Times New Roman" w:cs="Times New Roman"/>
        </w:rPr>
        <w:t xml:space="preserve">júla </w:t>
      </w:r>
      <w:r w:rsidR="00A7358C" w:rsidRPr="00EC2121">
        <w:rPr>
          <w:rFonts w:ascii="Times New Roman" w:hAnsi="Times New Roman" w:cs="Times New Roman"/>
        </w:rPr>
        <w:t>2021 zapísaná</w:t>
      </w:r>
      <w:r w:rsidRPr="00EC2121">
        <w:rPr>
          <w:rFonts w:ascii="Times New Roman" w:hAnsi="Times New Roman" w:cs="Times New Roman"/>
        </w:rPr>
        <w:t xml:space="preserve"> v zozname audítorských spoločností,</w:t>
      </w:r>
      <w:r w:rsidR="00A7358C" w:rsidRPr="00EC2121">
        <w:rPr>
          <w:rFonts w:ascii="Times New Roman" w:hAnsi="Times New Roman" w:cs="Times New Roman"/>
        </w:rPr>
        <w:t xml:space="preserve"> je do </w:t>
      </w:r>
      <w:r w:rsidR="00A241F2" w:rsidRPr="00EC2121">
        <w:rPr>
          <w:rFonts w:ascii="Times New Roman" w:hAnsi="Times New Roman" w:cs="Times New Roman"/>
        </w:rPr>
        <w:t>30</w:t>
      </w:r>
      <w:r w:rsidR="00A7358C" w:rsidRPr="00EC2121">
        <w:rPr>
          <w:rFonts w:ascii="Times New Roman" w:hAnsi="Times New Roman" w:cs="Times New Roman"/>
        </w:rPr>
        <w:t xml:space="preserve">. </w:t>
      </w:r>
      <w:r w:rsidR="00A241F2" w:rsidRPr="00EC2121">
        <w:rPr>
          <w:rFonts w:ascii="Times New Roman" w:hAnsi="Times New Roman" w:cs="Times New Roman"/>
        </w:rPr>
        <w:t xml:space="preserve">júna </w:t>
      </w:r>
      <w:r w:rsidR="00A7358C" w:rsidRPr="00EC2121">
        <w:rPr>
          <w:rFonts w:ascii="Times New Roman" w:hAnsi="Times New Roman" w:cs="Times New Roman"/>
        </w:rPr>
        <w:t>2022 povinná</w:t>
      </w:r>
      <w:r w:rsidRPr="00EC2121">
        <w:rPr>
          <w:rFonts w:ascii="Times New Roman" w:hAnsi="Times New Roman" w:cs="Times New Roman"/>
        </w:rPr>
        <w:t xml:space="preserve"> oznámiť </w:t>
      </w:r>
      <w:r w:rsidR="007357BF" w:rsidRPr="00EC2121">
        <w:rPr>
          <w:rFonts w:ascii="Times New Roman" w:hAnsi="Times New Roman" w:cs="Times New Roman"/>
        </w:rPr>
        <w:t>úradu údaje podľa § 11 ods. 2</w:t>
      </w:r>
      <w:r w:rsidRPr="00EC2121">
        <w:rPr>
          <w:rFonts w:ascii="Times New Roman" w:hAnsi="Times New Roman" w:cs="Times New Roman"/>
        </w:rPr>
        <w:t xml:space="preserve">. Aktualizácia údajov </w:t>
      </w:r>
      <w:r w:rsidR="002A04F9" w:rsidRPr="00EC2121">
        <w:rPr>
          <w:rFonts w:ascii="Times New Roman" w:hAnsi="Times New Roman" w:cs="Times New Roman"/>
        </w:rPr>
        <w:t xml:space="preserve">a doplnenie údajov </w:t>
      </w:r>
      <w:r w:rsidRPr="00EC2121">
        <w:rPr>
          <w:rFonts w:ascii="Times New Roman" w:hAnsi="Times New Roman" w:cs="Times New Roman"/>
        </w:rPr>
        <w:t xml:space="preserve">v zozname audítorských spoločností podľa predchádzajúcej vety </w:t>
      </w:r>
      <w:r w:rsidR="002A04F9" w:rsidRPr="00EC2121">
        <w:rPr>
          <w:rFonts w:ascii="Times New Roman" w:hAnsi="Times New Roman" w:cs="Times New Roman"/>
        </w:rPr>
        <w:t>sú</w:t>
      </w:r>
      <w:r w:rsidRPr="00EC2121">
        <w:rPr>
          <w:rFonts w:ascii="Times New Roman" w:hAnsi="Times New Roman" w:cs="Times New Roman"/>
        </w:rPr>
        <w:t xml:space="preserve"> bezodplatn</w:t>
      </w:r>
      <w:r w:rsidR="002A04F9" w:rsidRPr="00EC2121">
        <w:rPr>
          <w:rFonts w:ascii="Times New Roman" w:hAnsi="Times New Roman" w:cs="Times New Roman"/>
        </w:rPr>
        <w:t>é</w:t>
      </w:r>
      <w:r w:rsidRPr="00EC2121">
        <w:rPr>
          <w:rFonts w:ascii="Times New Roman" w:hAnsi="Times New Roman" w:cs="Times New Roman"/>
        </w:rPr>
        <w:t>.“.</w:t>
      </w:r>
    </w:p>
    <w:p w14:paraId="46719A51" w14:textId="1AE076D8" w:rsidR="00057F2B" w:rsidRPr="00EC2121" w:rsidRDefault="00057F2B" w:rsidP="00663A1B">
      <w:pPr>
        <w:pBdr>
          <w:top w:val="nil"/>
          <w:left w:val="nil"/>
          <w:bottom w:val="nil"/>
          <w:right w:val="nil"/>
          <w:between w:val="nil"/>
          <w:bar w:val="nil"/>
        </w:pBdr>
        <w:spacing w:after="0" w:line="276" w:lineRule="auto"/>
        <w:jc w:val="both"/>
        <w:rPr>
          <w:rFonts w:ascii="Times New Roman" w:hAnsi="Times New Roman" w:cs="Times New Roman"/>
        </w:rPr>
      </w:pPr>
    </w:p>
    <w:p w14:paraId="33248BBF"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1C11E1F9" w14:textId="77777777" w:rsidR="002353EB" w:rsidRPr="00EC2121" w:rsidRDefault="00D55404" w:rsidP="00094EDC">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Čl. XVI</w:t>
      </w:r>
    </w:p>
    <w:p w14:paraId="7516E126" w14:textId="55D28F20" w:rsidR="003723CF" w:rsidRPr="00EC2121" w:rsidRDefault="003723CF" w:rsidP="00094EDC">
      <w:pPr>
        <w:pBdr>
          <w:top w:val="nil"/>
          <w:left w:val="nil"/>
          <w:bottom w:val="nil"/>
          <w:right w:val="nil"/>
          <w:between w:val="nil"/>
          <w:bar w:val="nil"/>
        </w:pBdr>
        <w:spacing w:after="0" w:line="276" w:lineRule="auto"/>
        <w:jc w:val="both"/>
        <w:rPr>
          <w:rFonts w:ascii="Times New Roman" w:hAnsi="Times New Roman" w:cs="Times New Roman"/>
        </w:rPr>
      </w:pPr>
    </w:p>
    <w:p w14:paraId="5C06FFA2" w14:textId="77777777"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Zákon č. 95/2019 Z. z. o informačných technológiách vo verejnej správe a o zmene a doplnení niektorých zákonov sa mení a dopĺňa takto:</w:t>
      </w:r>
    </w:p>
    <w:p w14:paraId="1389D7B3"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2A24AC72" w14:textId="77777777"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1. V § 3 sa vypúšťa písmeno r).</w:t>
      </w:r>
    </w:p>
    <w:p w14:paraId="5BF850A7" w14:textId="77777777"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Doterajšie písmená s) a t) sa označujú ako písmená r) a s).</w:t>
      </w:r>
    </w:p>
    <w:p w14:paraId="603AFC32"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51E9E8B9" w14:textId="77777777"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2. V § 9 ods. 1 sa vypúšťajú písmená q) a r).</w:t>
      </w:r>
    </w:p>
    <w:p w14:paraId="1591E3E4" w14:textId="77777777"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Doterajšie písmená s) až u) sa označujú ako písmená q) až s).</w:t>
      </w:r>
    </w:p>
    <w:p w14:paraId="18E05DC6"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727A3464" w14:textId="77777777"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3. V § 12 ods. 1 sa vypúšťajú písmená c), d) a j).</w:t>
      </w:r>
    </w:p>
    <w:p w14:paraId="5538DAC3" w14:textId="77777777"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Doterajšie písmená e) až i) sa označujú ako písmená c) až h).</w:t>
      </w:r>
    </w:p>
    <w:p w14:paraId="012D3D31"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3F9125D1" w14:textId="1130ABB1"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4. V § 24 ods. 1 písm. g) sa na konci dopĺňa odkaz 30a</w:t>
      </w:r>
      <w:r w:rsidR="001D2F73" w:rsidRPr="00EC2121">
        <w:rPr>
          <w:rFonts w:ascii="Times New Roman" w:hAnsi="Times New Roman" w:cs="Times New Roman"/>
        </w:rPr>
        <w:t>)</w:t>
      </w:r>
      <w:r w:rsidRPr="00EC2121">
        <w:rPr>
          <w:rFonts w:ascii="Times New Roman" w:hAnsi="Times New Roman" w:cs="Times New Roman"/>
        </w:rPr>
        <w:t>.</w:t>
      </w:r>
    </w:p>
    <w:p w14:paraId="3E64926D" w14:textId="1337661E"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Poznámka pod čiarou k odkazu 30a</w:t>
      </w:r>
      <w:r w:rsidR="001D2F73" w:rsidRPr="00EC2121">
        <w:rPr>
          <w:rFonts w:ascii="Times New Roman" w:hAnsi="Times New Roman" w:cs="Times New Roman"/>
        </w:rPr>
        <w:t>)</w:t>
      </w:r>
      <w:r w:rsidRPr="00EC2121">
        <w:rPr>
          <w:rFonts w:ascii="Times New Roman" w:hAnsi="Times New Roman" w:cs="Times New Roman"/>
        </w:rPr>
        <w:t xml:space="preserve"> znie: </w:t>
      </w:r>
    </w:p>
    <w:p w14:paraId="33523A30" w14:textId="77777777"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30a) „§ 10 ods. 1 zákona č. ..../2020 Z. z. o údajoch a o zmene a doplnení niektorých zákonov.“.</w:t>
      </w:r>
    </w:p>
    <w:p w14:paraId="748F0E10" w14:textId="77777777" w:rsidR="002353EB" w:rsidRPr="00EC2121" w:rsidRDefault="002353EB" w:rsidP="00600857">
      <w:pPr>
        <w:pBdr>
          <w:top w:val="nil"/>
          <w:left w:val="nil"/>
          <w:bottom w:val="nil"/>
          <w:right w:val="nil"/>
          <w:between w:val="nil"/>
          <w:bar w:val="nil"/>
        </w:pBdr>
        <w:spacing w:after="0" w:line="276" w:lineRule="auto"/>
        <w:jc w:val="both"/>
        <w:rPr>
          <w:rFonts w:ascii="Times New Roman" w:hAnsi="Times New Roman" w:cs="Times New Roman"/>
        </w:rPr>
      </w:pPr>
    </w:p>
    <w:p w14:paraId="2F1B78B8" w14:textId="77777777" w:rsidR="002353EB" w:rsidRPr="00EC2121" w:rsidRDefault="00D55404" w:rsidP="00600857">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5. § 25 sa vypúšťa.</w:t>
      </w:r>
    </w:p>
    <w:p w14:paraId="09C9AE7F" w14:textId="77777777" w:rsidR="002353EB" w:rsidRPr="00EC2121" w:rsidRDefault="002353EB" w:rsidP="00094EDC">
      <w:pPr>
        <w:pBdr>
          <w:top w:val="nil"/>
          <w:left w:val="nil"/>
          <w:bottom w:val="nil"/>
          <w:right w:val="nil"/>
          <w:between w:val="nil"/>
          <w:bar w:val="nil"/>
        </w:pBdr>
        <w:spacing w:after="0" w:line="276" w:lineRule="auto"/>
        <w:jc w:val="both"/>
        <w:rPr>
          <w:rFonts w:ascii="Times New Roman" w:hAnsi="Times New Roman" w:cs="Times New Roman"/>
        </w:rPr>
      </w:pPr>
    </w:p>
    <w:p w14:paraId="64B46CB6" w14:textId="77777777" w:rsidR="0080409D" w:rsidRPr="00EC2121" w:rsidRDefault="0080409D" w:rsidP="00B652B9">
      <w:pPr>
        <w:pBdr>
          <w:top w:val="nil"/>
          <w:left w:val="nil"/>
          <w:bottom w:val="nil"/>
          <w:right w:val="nil"/>
          <w:between w:val="nil"/>
          <w:bar w:val="nil"/>
        </w:pBdr>
        <w:spacing w:after="0" w:line="276" w:lineRule="auto"/>
        <w:jc w:val="center"/>
        <w:rPr>
          <w:rFonts w:ascii="Times New Roman" w:hAnsi="Times New Roman" w:cs="Times New Roman"/>
        </w:rPr>
      </w:pPr>
    </w:p>
    <w:p w14:paraId="4A5B6E4B" w14:textId="77777777" w:rsidR="0080409D" w:rsidRPr="00EC2121" w:rsidRDefault="0080409D" w:rsidP="00B652B9">
      <w:pPr>
        <w:pBdr>
          <w:top w:val="nil"/>
          <w:left w:val="nil"/>
          <w:bottom w:val="nil"/>
          <w:right w:val="nil"/>
          <w:between w:val="nil"/>
          <w:bar w:val="nil"/>
        </w:pBdr>
        <w:spacing w:after="0" w:line="276" w:lineRule="auto"/>
        <w:jc w:val="center"/>
        <w:rPr>
          <w:rFonts w:ascii="Times New Roman" w:hAnsi="Times New Roman" w:cs="Times New Roman"/>
        </w:rPr>
      </w:pPr>
    </w:p>
    <w:p w14:paraId="5BF739D2" w14:textId="77777777" w:rsidR="00D33BE7" w:rsidRPr="00EC2121" w:rsidRDefault="00D33BE7" w:rsidP="00B652B9">
      <w:pPr>
        <w:pBdr>
          <w:top w:val="nil"/>
          <w:left w:val="nil"/>
          <w:bottom w:val="nil"/>
          <w:right w:val="nil"/>
          <w:between w:val="nil"/>
          <w:bar w:val="nil"/>
        </w:pBdr>
        <w:spacing w:after="0" w:line="276" w:lineRule="auto"/>
        <w:jc w:val="center"/>
        <w:rPr>
          <w:rFonts w:ascii="Times New Roman" w:hAnsi="Times New Roman" w:cs="Times New Roman"/>
        </w:rPr>
      </w:pPr>
    </w:p>
    <w:p w14:paraId="52D84882" w14:textId="77777777" w:rsidR="00D33BE7" w:rsidRPr="00EC2121" w:rsidRDefault="00D33BE7" w:rsidP="00B652B9">
      <w:pPr>
        <w:pBdr>
          <w:top w:val="nil"/>
          <w:left w:val="nil"/>
          <w:bottom w:val="nil"/>
          <w:right w:val="nil"/>
          <w:between w:val="nil"/>
          <w:bar w:val="nil"/>
        </w:pBdr>
        <w:spacing w:after="0" w:line="276" w:lineRule="auto"/>
        <w:jc w:val="center"/>
        <w:rPr>
          <w:rFonts w:ascii="Times New Roman" w:hAnsi="Times New Roman" w:cs="Times New Roman"/>
        </w:rPr>
      </w:pPr>
    </w:p>
    <w:p w14:paraId="351C9310" w14:textId="77777777" w:rsidR="00D33BE7" w:rsidRPr="00EC2121" w:rsidRDefault="00D33BE7" w:rsidP="00B652B9">
      <w:pPr>
        <w:pBdr>
          <w:top w:val="nil"/>
          <w:left w:val="nil"/>
          <w:bottom w:val="nil"/>
          <w:right w:val="nil"/>
          <w:between w:val="nil"/>
          <w:bar w:val="nil"/>
        </w:pBdr>
        <w:spacing w:after="0" w:line="276" w:lineRule="auto"/>
        <w:jc w:val="center"/>
        <w:rPr>
          <w:rFonts w:ascii="Times New Roman" w:hAnsi="Times New Roman" w:cs="Times New Roman"/>
        </w:rPr>
      </w:pPr>
    </w:p>
    <w:p w14:paraId="3B42CA81" w14:textId="4E628887" w:rsidR="002353EB" w:rsidRPr="00EC2121" w:rsidRDefault="00D55404" w:rsidP="00B652B9">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Č</w:t>
      </w:r>
      <w:r w:rsidR="007609C1" w:rsidRPr="00EC2121">
        <w:rPr>
          <w:rFonts w:ascii="Times New Roman" w:hAnsi="Times New Roman" w:cs="Times New Roman"/>
        </w:rPr>
        <w:t>l. XVII</w:t>
      </w:r>
    </w:p>
    <w:p w14:paraId="0C5F9953" w14:textId="77777777" w:rsidR="002353EB" w:rsidRPr="00EC2121" w:rsidRDefault="00D55404" w:rsidP="00B652B9">
      <w:pPr>
        <w:pBdr>
          <w:top w:val="nil"/>
          <w:left w:val="nil"/>
          <w:bottom w:val="nil"/>
          <w:right w:val="nil"/>
          <w:between w:val="nil"/>
          <w:bar w:val="nil"/>
        </w:pBdr>
        <w:spacing w:after="0" w:line="276" w:lineRule="auto"/>
        <w:jc w:val="center"/>
        <w:rPr>
          <w:rFonts w:ascii="Times New Roman" w:hAnsi="Times New Roman" w:cs="Times New Roman"/>
        </w:rPr>
      </w:pPr>
      <w:r w:rsidRPr="00EC2121">
        <w:rPr>
          <w:rFonts w:ascii="Times New Roman" w:hAnsi="Times New Roman" w:cs="Times New Roman"/>
        </w:rPr>
        <w:t>Účinnosť</w:t>
      </w:r>
    </w:p>
    <w:p w14:paraId="4A89AC31" w14:textId="77777777" w:rsidR="002353EB" w:rsidRPr="00EC2121" w:rsidRDefault="002353EB" w:rsidP="00B652B9">
      <w:pPr>
        <w:pBdr>
          <w:top w:val="nil"/>
          <w:left w:val="nil"/>
          <w:bottom w:val="nil"/>
          <w:right w:val="nil"/>
          <w:between w:val="nil"/>
          <w:bar w:val="nil"/>
        </w:pBdr>
        <w:spacing w:after="0" w:line="276" w:lineRule="auto"/>
        <w:jc w:val="center"/>
        <w:rPr>
          <w:rFonts w:ascii="Times New Roman" w:hAnsi="Times New Roman" w:cs="Times New Roman"/>
        </w:rPr>
      </w:pPr>
    </w:p>
    <w:p w14:paraId="1E9F9FA1" w14:textId="3F63C36C" w:rsidR="00967491" w:rsidRPr="00EC2121" w:rsidRDefault="00D55404" w:rsidP="009461E9">
      <w:pPr>
        <w:pBdr>
          <w:top w:val="nil"/>
          <w:left w:val="nil"/>
          <w:bottom w:val="nil"/>
          <w:right w:val="nil"/>
          <w:between w:val="nil"/>
          <w:bar w:val="nil"/>
        </w:pBdr>
        <w:spacing w:after="0" w:line="276" w:lineRule="auto"/>
        <w:jc w:val="both"/>
        <w:rPr>
          <w:rFonts w:ascii="Times New Roman" w:hAnsi="Times New Roman" w:cs="Times New Roman"/>
        </w:rPr>
      </w:pPr>
      <w:r w:rsidRPr="00EC2121">
        <w:rPr>
          <w:rFonts w:ascii="Times New Roman" w:hAnsi="Times New Roman" w:cs="Times New Roman"/>
        </w:rPr>
        <w:t>Tento zákon nadobúda účinnosť 1</w:t>
      </w:r>
      <w:r w:rsidR="00C82732" w:rsidRPr="00EC2121">
        <w:rPr>
          <w:rFonts w:ascii="Times New Roman" w:hAnsi="Times New Roman" w:cs="Times New Roman"/>
        </w:rPr>
        <w:t>5</w:t>
      </w:r>
      <w:r w:rsidRPr="00EC2121">
        <w:rPr>
          <w:rFonts w:ascii="Times New Roman" w:hAnsi="Times New Roman" w:cs="Times New Roman"/>
        </w:rPr>
        <w:t xml:space="preserve">. </w:t>
      </w:r>
      <w:r w:rsidR="00A73093" w:rsidRPr="00EC2121">
        <w:rPr>
          <w:rFonts w:ascii="Times New Roman" w:hAnsi="Times New Roman" w:cs="Times New Roman"/>
        </w:rPr>
        <w:t xml:space="preserve">júla </w:t>
      </w:r>
      <w:r w:rsidR="007609C1" w:rsidRPr="00EC2121">
        <w:rPr>
          <w:rFonts w:ascii="Times New Roman" w:hAnsi="Times New Roman" w:cs="Times New Roman"/>
        </w:rPr>
        <w:t>2021</w:t>
      </w:r>
      <w:r w:rsidRPr="00EC2121">
        <w:rPr>
          <w:rFonts w:ascii="Times New Roman" w:hAnsi="Times New Roman" w:cs="Times New Roman"/>
        </w:rPr>
        <w:t>.</w:t>
      </w:r>
    </w:p>
    <w:sectPr w:rsidR="00967491" w:rsidRPr="00EC2121">
      <w:pgSz w:w="11900" w:h="16840"/>
      <w:pgMar w:top="1440" w:right="1440" w:bottom="1440" w:left="1440" w:header="720" w:footer="720"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Ľubor Illek" w:date="2021-02-24T04:54:00Z" w:initials="ĽI">
    <w:p w14:paraId="013B1A1D" w14:textId="551AD3EF" w:rsidR="00DA18E5" w:rsidRDefault="00DA18E5">
      <w:pPr>
        <w:pStyle w:val="CommentText"/>
      </w:pPr>
      <w:r>
        <w:rPr>
          <w:rStyle w:val="CommentReference"/>
        </w:rPr>
        <w:annotationRef/>
      </w:r>
      <w:r>
        <w:t xml:space="preserve">nie obsahujú, ale sú </w:t>
      </w:r>
      <w:proofErr w:type="spellStart"/>
      <w:r>
        <w:t>ut.skut</w:t>
      </w:r>
      <w:proofErr w:type="spellEnd"/>
      <w:r>
        <w:br/>
      </w:r>
      <w:r>
        <w:br/>
        <w:t xml:space="preserve">nie </w:t>
      </w:r>
      <w:proofErr w:type="spellStart"/>
      <w:r>
        <w:t>info</w:t>
      </w:r>
      <w:proofErr w:type="spellEnd"/>
      <w:r>
        <w:t>. o </w:t>
      </w:r>
      <w:proofErr w:type="spellStart"/>
      <w:r>
        <w:t>krit</w:t>
      </w:r>
      <w:proofErr w:type="spellEnd"/>
      <w:r>
        <w:t xml:space="preserve">. </w:t>
      </w:r>
      <w:proofErr w:type="spellStart"/>
      <w:r>
        <w:t>infra</w:t>
      </w:r>
      <w:proofErr w:type="spellEnd"/>
      <w:r>
        <w:t>. ale citlivé podľa z. o KI</w:t>
      </w:r>
    </w:p>
  </w:comment>
  <w:comment w:id="1" w:author="Ľubor Illek" w:date="2021-02-24T04:55:00Z" w:initials="ĽI">
    <w:p w14:paraId="01414BC0" w14:textId="2268538F" w:rsidR="00DA18E5" w:rsidRDefault="00DA18E5">
      <w:pPr>
        <w:pStyle w:val="CommentText"/>
      </w:pPr>
      <w:r>
        <w:rPr>
          <w:rStyle w:val="CommentReference"/>
        </w:rPr>
        <w:annotationRef/>
      </w:r>
      <w:r>
        <w:t xml:space="preserve">Nezmysel. Aj na tieto údaje sa určite majú vzťahovať všetky časti zákona a nevidím žiadny dôvod prečo by mali byť vyňaté – napr. prečo by práve voči týmto údajom nemali byť uplatňované postupy používania a tvorby </w:t>
      </w:r>
      <w:proofErr w:type="spellStart"/>
      <w:r>
        <w:t>ref</w:t>
      </w:r>
      <w:proofErr w:type="spellEnd"/>
      <w:r>
        <w:t>. údajov, resp. pôsobnosť MIRRI. Dokonca aj pokiaľ ide o časť o otvorených údajoch, rozsah ich zverejnenia a možnosti ich ďalšieho spracúvania sa predsa riadia ďalej doteraz platnými predpismi, tento zákon nezakladá žiadne nové povinnosti v tomto smere.</w:t>
      </w:r>
    </w:p>
  </w:comment>
  <w:comment w:id="2" w:author="Ľubor Illek" w:date="2021-02-24T05:03:00Z" w:initials="ĽI">
    <w:p w14:paraId="175A5A56" w14:textId="06602B8B" w:rsidR="00DA18E5" w:rsidRDefault="00DA18E5">
      <w:pPr>
        <w:pStyle w:val="CommentText"/>
      </w:pPr>
      <w:r>
        <w:rPr>
          <w:rStyle w:val="CommentReference"/>
        </w:rPr>
        <w:annotationRef/>
      </w:r>
      <w:r>
        <w:t xml:space="preserve">Rozumiem legislatívnej technike, ktorá je tu zrejme použitá pre zlepšenie možnosti dosahu tohto zákona v oblasti kvality údajov a G2G, avšak pri vymedzení „verejného záujmu“ hrozí, že všetky ostatné legitímne záujmy na prístup a využitie údajov budú ignorované. Treba sem doplniť minimálne transparentnosť, zrejme aj explicitne možnosť prístupu k údajom a tvorbu pridanej hodnoty v zmysle </w:t>
      </w:r>
      <w:proofErr w:type="spellStart"/>
      <w:r>
        <w:t>reuse</w:t>
      </w:r>
      <w:proofErr w:type="spellEnd"/>
      <w:r>
        <w:t xml:space="preserve"> úvah PSI.</w:t>
      </w:r>
    </w:p>
  </w:comment>
  <w:comment w:id="3" w:author="Ľubor Illek" w:date="2021-02-24T05:07:00Z" w:initials="ĽI">
    <w:p w14:paraId="3273306A" w14:textId="02A5596C" w:rsidR="00DA18E5" w:rsidRDefault="00DA18E5">
      <w:pPr>
        <w:pStyle w:val="CommentText"/>
      </w:pPr>
      <w:r>
        <w:rPr>
          <w:rStyle w:val="CommentReference"/>
        </w:rPr>
        <w:annotationRef/>
      </w:r>
      <w:r>
        <w:t xml:space="preserve">Pre časť </w:t>
      </w:r>
      <w:proofErr w:type="spellStart"/>
      <w:r>
        <w:t>OpenData</w:t>
      </w:r>
      <w:proofErr w:type="spellEnd"/>
      <w:r>
        <w:t xml:space="preserve"> porovnať s PSI </w:t>
      </w:r>
      <w:proofErr w:type="spellStart"/>
      <w:r>
        <w:t>def</w:t>
      </w:r>
      <w:proofErr w:type="spellEnd"/>
      <w:r>
        <w:t>.</w:t>
      </w:r>
    </w:p>
  </w:comment>
  <w:comment w:id="5" w:author="Ľubor Illek" w:date="2021-02-24T05:18:00Z" w:initials="ĽI">
    <w:p w14:paraId="1C64420D" w14:textId="53FBC1B4" w:rsidR="00DA18E5" w:rsidRDefault="00DA18E5">
      <w:pPr>
        <w:pStyle w:val="CommentText"/>
      </w:pPr>
      <w:r>
        <w:rPr>
          <w:rStyle w:val="CommentReference"/>
        </w:rPr>
        <w:annotationRef/>
      </w:r>
      <w:r>
        <w:t xml:space="preserve">Tento konkrétny spôsob realizácie povinnosti </w:t>
      </w:r>
      <w:proofErr w:type="spellStart"/>
      <w:r>
        <w:t>podĺa</w:t>
      </w:r>
      <w:proofErr w:type="spellEnd"/>
      <w:r>
        <w:t xml:space="preserve"> predošlej časti vety dať </w:t>
      </w:r>
      <w:proofErr w:type="spellStart"/>
      <w:r>
        <w:t>preć</w:t>
      </w:r>
      <w:proofErr w:type="spellEnd"/>
      <w:r>
        <w:t xml:space="preserve">. </w:t>
      </w:r>
      <w:proofErr w:type="spellStart"/>
      <w:r>
        <w:t>Príklad:aj</w:t>
      </w:r>
      <w:proofErr w:type="spellEnd"/>
      <w:r>
        <w:t xml:space="preserve"> dnes IZA má </w:t>
      </w:r>
      <w:proofErr w:type="spellStart"/>
      <w:r>
        <w:t>prísup</w:t>
      </w:r>
      <w:proofErr w:type="spellEnd"/>
      <w:r>
        <w:t xml:space="preserve"> k údajom o </w:t>
      </w:r>
      <w:proofErr w:type="spellStart"/>
      <w:r>
        <w:t>covide</w:t>
      </w:r>
      <w:proofErr w:type="spellEnd"/>
      <w:r>
        <w:t>, ktoré sú však anonymizované, a to a bez tohto modulu.</w:t>
      </w:r>
    </w:p>
  </w:comment>
  <w:comment w:id="4" w:author="Ľubor Illek" w:date="2021-02-24T05:20:00Z" w:initials="ĽI">
    <w:p w14:paraId="306E28F1" w14:textId="6F342542" w:rsidR="00DA18E5" w:rsidRDefault="00DA18E5">
      <w:pPr>
        <w:pStyle w:val="CommentText"/>
      </w:pPr>
      <w:r>
        <w:rPr>
          <w:rStyle w:val="CommentReference"/>
        </w:rPr>
        <w:annotationRef/>
      </w:r>
      <w:r>
        <w:t xml:space="preserve">Celá táto časť je čudná. Keď sú údaje anonymizované, alebo </w:t>
      </w:r>
      <w:proofErr w:type="spellStart"/>
      <w:r>
        <w:t>pseudonymizované</w:t>
      </w:r>
      <w:proofErr w:type="spellEnd"/>
      <w:r>
        <w:t xml:space="preserve">, </w:t>
      </w:r>
      <w:proofErr w:type="spellStart"/>
      <w:r>
        <w:t>neide</w:t>
      </w:r>
      <w:proofErr w:type="spellEnd"/>
      <w:r>
        <w:t xml:space="preserve"> ďalej o osobné údaje, a teda nie je dôvod ďalej obmedzovať ich použitie len preto že pôvodne z týchto údajov </w:t>
      </w:r>
      <w:proofErr w:type="spellStart"/>
      <w:r>
        <w:t>vznikly</w:t>
      </w:r>
      <w:proofErr w:type="spellEnd"/>
      <w:r>
        <w:t>. Príklad: z registra fyzických osôb získam údaje o korelácii dátum narodenia – vlastné meno (</w:t>
      </w:r>
      <w:proofErr w:type="spellStart"/>
      <w:r>
        <w:t>t.j</w:t>
      </w:r>
      <w:proofErr w:type="spellEnd"/>
      <w:r>
        <w:t xml:space="preserve">. bez priezviska) – takto bola vykonaná </w:t>
      </w:r>
      <w:proofErr w:type="spellStart"/>
      <w:r>
        <w:t>anonymizácia</w:t>
      </w:r>
      <w:proofErr w:type="spellEnd"/>
      <w:r>
        <w:t xml:space="preserve"> údajov, prečo by vzniknutá tabuľka mala byť v akomkoľvek špeciálnom režime?</w:t>
      </w:r>
    </w:p>
  </w:comment>
  <w:comment w:id="7" w:author="Ľubor Illek" w:date="2021-02-24T05:24:00Z" w:initials="ĽI">
    <w:p w14:paraId="3E8656AE" w14:textId="2DACD342" w:rsidR="00DA18E5" w:rsidRDefault="00DA18E5">
      <w:pPr>
        <w:pStyle w:val="CommentText"/>
      </w:pPr>
      <w:r>
        <w:rPr>
          <w:rStyle w:val="CommentReference"/>
        </w:rPr>
        <w:annotationRef/>
      </w:r>
      <w:r>
        <w:t>Ide o mimoriadne silnú povinnosť, pritom nie je jasný jej dôvod. Navrhujem obmedziť aspoň nasledovne: „pristupovať ku všetkým údajom ak je to nevyhnutné na účel plnenia povinností podľa tohto zákona“.</w:t>
      </w:r>
    </w:p>
  </w:comment>
  <w:comment w:id="8" w:author="Ľubor Illek" w:date="2021-02-24T05:27:00Z" w:initials="ĽI">
    <w:p w14:paraId="5A315E4C" w14:textId="790038BB" w:rsidR="00DA18E5" w:rsidRDefault="00DA18E5">
      <w:pPr>
        <w:pStyle w:val="CommentText"/>
      </w:pPr>
      <w:r>
        <w:rPr>
          <w:rStyle w:val="CommentReference"/>
        </w:rPr>
        <w:annotationRef/>
      </w:r>
      <w:r>
        <w:t>Preformulovať na „zabezpečiť vykonanie merania“</w:t>
      </w:r>
    </w:p>
  </w:comment>
  <w:comment w:id="9" w:author="Ľubor Illek" w:date="2021-02-26T08:51:00Z" w:initials="ĽI">
    <w:p w14:paraId="45D67E2C" w14:textId="61F90B44" w:rsidR="00DA18E5" w:rsidRDefault="00DA18E5">
      <w:pPr>
        <w:pStyle w:val="CommentText"/>
      </w:pPr>
      <w:r>
        <w:rPr>
          <w:rStyle w:val="CommentReference"/>
        </w:rPr>
        <w:annotationRef/>
      </w:r>
      <w:r>
        <w:t xml:space="preserve">Zaradiť nové </w:t>
      </w:r>
      <w:proofErr w:type="spellStart"/>
      <w:r>
        <w:t>písm</w:t>
      </w:r>
      <w:proofErr w:type="spellEnd"/>
      <w:r>
        <w:t>: „pre každý register, ktorého sú správcom, vypracovať plán riadenia kvality údajov tohto registra</w:t>
      </w:r>
      <w:r>
        <w:rPr>
          <w:lang w:val="en-US"/>
        </w:rPr>
        <w:t>;</w:t>
      </w:r>
      <w:r>
        <w:t xml:space="preserve"> jeho súčasťou je aj plán všetkých aktivít potrebných na odstránenie nedostatočnej kvality údajov registra“.</w:t>
      </w:r>
    </w:p>
  </w:comment>
  <w:comment w:id="11" w:author="Ľubor Illek" w:date="2021-02-24T05:29:00Z" w:initials="ĽI">
    <w:p w14:paraId="188D5C91" w14:textId="149EA9D0" w:rsidR="00DA18E5" w:rsidRDefault="00DA18E5">
      <w:pPr>
        <w:pStyle w:val="CommentText"/>
      </w:pPr>
      <w:r>
        <w:rPr>
          <w:rStyle w:val="CommentReference"/>
        </w:rPr>
        <w:annotationRef/>
      </w:r>
      <w:r>
        <w:t>Prednostne? Prostredníctvom modulu?</w:t>
      </w:r>
    </w:p>
  </w:comment>
  <w:comment w:id="12" w:author="Ľubor Illek" w:date="2021-02-24T05:30:00Z" w:initials="ĽI">
    <w:p w14:paraId="25E54AEF" w14:textId="514FA822" w:rsidR="00DA18E5" w:rsidRDefault="00DA18E5">
      <w:pPr>
        <w:pStyle w:val="CommentText"/>
      </w:pPr>
      <w:r>
        <w:rPr>
          <w:rStyle w:val="CommentReference"/>
        </w:rPr>
        <w:annotationRef/>
      </w:r>
      <w:r>
        <w:t>Tiež sa mi použitie takto generického pojmu zdá byť v zákone čudné.</w:t>
      </w:r>
    </w:p>
  </w:comment>
  <w:comment w:id="14" w:author="Ľubor Illek" w:date="2021-02-24T05:31:00Z" w:initials="ĽI">
    <w:p w14:paraId="77F1F398" w14:textId="746E1302" w:rsidR="00DA18E5" w:rsidRDefault="00DA18E5">
      <w:pPr>
        <w:pStyle w:val="CommentText"/>
      </w:pPr>
      <w:r>
        <w:rPr>
          <w:rStyle w:val="CommentReference"/>
        </w:rPr>
        <w:annotationRef/>
      </w:r>
      <w:r>
        <w:t>Pozor, kruhovo obmedzujúca definícia</w:t>
      </w:r>
    </w:p>
  </w:comment>
  <w:comment w:id="13" w:author="Ľubor Illek" w:date="2021-02-24T05:33:00Z" w:initials="ĽI">
    <w:p w14:paraId="3935A4E2" w14:textId="5363CFA8" w:rsidR="00DA18E5" w:rsidRDefault="00DA18E5">
      <w:pPr>
        <w:pStyle w:val="CommentText"/>
      </w:pPr>
      <w:r>
        <w:rPr>
          <w:rStyle w:val="CommentReference"/>
        </w:rPr>
        <w:annotationRef/>
      </w:r>
      <w:proofErr w:type="spellStart"/>
      <w:r>
        <w:t>Povnnosť</w:t>
      </w:r>
      <w:proofErr w:type="spellEnd"/>
      <w:r>
        <w:t xml:space="preserve"> splnenia </w:t>
      </w:r>
      <w:proofErr w:type="spellStart"/>
      <w:r>
        <w:t>a+b+c</w:t>
      </w:r>
      <w:proofErr w:type="spellEnd"/>
      <w:r>
        <w:t xml:space="preserve"> je mimoriadne limitujúca, dokonca nedáva možnosť ani realizovať </w:t>
      </w:r>
      <w:proofErr w:type="spellStart"/>
      <w:r>
        <w:t>MyData</w:t>
      </w:r>
      <w:proofErr w:type="spellEnd"/>
      <w:r>
        <w:t xml:space="preserve"> služby a povinnosti z vlastného záujmu úradu. Toto treba zvoľniť.</w:t>
      </w:r>
    </w:p>
  </w:comment>
  <w:comment w:id="15" w:author="Ľubor Illek" w:date="2021-02-24T05:32:00Z" w:initials="ĽI">
    <w:p w14:paraId="3DDC3102" w14:textId="06A669CE" w:rsidR="00DA18E5" w:rsidRDefault="00DA18E5">
      <w:pPr>
        <w:pStyle w:val="CommentText"/>
      </w:pPr>
      <w:r>
        <w:rPr>
          <w:rStyle w:val="CommentReference"/>
        </w:rPr>
        <w:annotationRef/>
      </w:r>
      <w:r>
        <w:t xml:space="preserve">Zlepšiť </w:t>
      </w:r>
      <w:proofErr w:type="spellStart"/>
      <w:r>
        <w:t>def</w:t>
      </w:r>
      <w:proofErr w:type="spellEnd"/>
      <w:r>
        <w:t>. toto je príliš úzke</w:t>
      </w:r>
    </w:p>
  </w:comment>
  <w:comment w:id="16" w:author="Ľubor Illek" w:date="2021-02-26T05:34:00Z" w:initials="ĽI">
    <w:p w14:paraId="00651131" w14:textId="341B2A29" w:rsidR="00DA18E5" w:rsidRDefault="00DA18E5">
      <w:pPr>
        <w:pStyle w:val="CommentText"/>
      </w:pPr>
      <w:r>
        <w:rPr>
          <w:rStyle w:val="CommentReference"/>
        </w:rPr>
        <w:annotationRef/>
      </w:r>
      <w:r>
        <w:t>Keďže plán predkladá povinný subjekt, ak tento nechce, nikdy žiadne „moje údaje“ robiť nebude. Žiadame tento mechanizmus opraviť tak, aby MIRRI mohlo z vlastnej kompetencie moje údaje vyhlasovať podobne ako referenčné údaje.</w:t>
      </w:r>
    </w:p>
  </w:comment>
  <w:comment w:id="17" w:author="Ľubor Illek" w:date="2021-02-26T05:35:00Z" w:initials="ĽI">
    <w:p w14:paraId="112D34E6" w14:textId="492AA3A3" w:rsidR="00DA18E5" w:rsidRDefault="00DA18E5">
      <w:pPr>
        <w:pStyle w:val="CommentText"/>
      </w:pPr>
      <w:r>
        <w:rPr>
          <w:rStyle w:val="CommentReference"/>
        </w:rPr>
        <w:annotationRef/>
      </w:r>
      <w:r>
        <w:t>Toto už je fakt zbytočne detailné na úroveň zákona. Ak je nejaká nejasnosť v tom, že podklady majú obsahovať „kód informačného systému“ a pod., nech sa spraví vyhláška.</w:t>
      </w:r>
    </w:p>
  </w:comment>
  <w:comment w:id="18" w:author="Ľubor Illek" w:date="2021-02-24T05:35:00Z" w:initials="ĽI">
    <w:p w14:paraId="372233BB" w14:textId="24F7C96D" w:rsidR="00DA18E5" w:rsidRDefault="00DA18E5">
      <w:pPr>
        <w:pStyle w:val="CommentText"/>
      </w:pPr>
      <w:r>
        <w:rPr>
          <w:rStyle w:val="CommentReference"/>
        </w:rPr>
        <w:annotationRef/>
      </w:r>
      <w:r>
        <w:t>Slabé, viď naše predošlé pripomienky.</w:t>
      </w:r>
    </w:p>
  </w:comment>
  <w:comment w:id="19" w:author="Ľubor Illek" w:date="2021-02-24T05:37:00Z" w:initials="ĽI">
    <w:p w14:paraId="50F715A4" w14:textId="34AC5625" w:rsidR="00DA18E5" w:rsidRDefault="00DA18E5">
      <w:pPr>
        <w:pStyle w:val="CommentText"/>
      </w:pPr>
      <w:r>
        <w:rPr>
          <w:rStyle w:val="CommentReference"/>
        </w:rPr>
        <w:annotationRef/>
      </w:r>
      <w:r>
        <w:t>Treba toto v zákone?</w:t>
      </w:r>
    </w:p>
  </w:comment>
  <w:comment w:id="20" w:author="Ľubor Illek" w:date="2021-02-26T05:47:00Z" w:initials="ĽI">
    <w:p w14:paraId="0FCCCAA8" w14:textId="06B9371C" w:rsidR="00DA18E5" w:rsidRDefault="00DA18E5">
      <w:pPr>
        <w:pStyle w:val="CommentText"/>
      </w:pPr>
      <w:r>
        <w:rPr>
          <w:rStyle w:val="CommentReference"/>
        </w:rPr>
        <w:annotationRef/>
      </w:r>
      <w:r>
        <w:rPr>
          <w:rStyle w:val="CommentReference"/>
        </w:rPr>
        <w:t>Toto je nové a javí sa ako problematické, keďže v čase zapísania do zoznamu môžu by takto mali byť analyzované všetky možné právne základy, čo je zbytočne limitujúce</w:t>
      </w:r>
      <w:r>
        <w:t>. Rovnako by bolo potrebné neustále sledovať možné právne základy pre všetky už existujúce referenčné údaje a všetky zmeny legislatívy, ktoré ich môžu ovplyvniť – hoci aj potenciálne. Nie je jasné, prečo doterajší stav je treba ďalej formalizovať takýmto spôsobom v zákone.</w:t>
      </w:r>
    </w:p>
  </w:comment>
  <w:comment w:id="21" w:author="Ľubor Illek" w:date="2021-02-26T05:56:00Z" w:initials="ĽI">
    <w:p w14:paraId="0A83D603" w14:textId="2FAA97DB" w:rsidR="00DA18E5" w:rsidRDefault="00DA18E5">
      <w:pPr>
        <w:pStyle w:val="CommentText"/>
      </w:pPr>
      <w:r>
        <w:rPr>
          <w:rStyle w:val="CommentReference"/>
        </w:rPr>
        <w:annotationRef/>
      </w:r>
      <w:r>
        <w:t xml:space="preserve">Ak deklarovaným zámerom bolo „zdynamizovať proces vyhlasovania nových </w:t>
      </w:r>
      <w:proofErr w:type="spellStart"/>
      <w:r>
        <w:t>ref</w:t>
      </w:r>
      <w:proofErr w:type="spellEnd"/>
      <w:r>
        <w:t>. údajov“ (podľa dôvodovej správy), navrhujeme namiesto komplikovanej zákonom ustanovenej byrokratickej procedúry ponechať pôvodné znenie z §51 ods.4 a iba nahradiť „podáva správca referenčného registra“ za „podáva MIRRI“. Ostatné veci, napr. zverejňovanie zámerov na vyhlasovanie, diskusia a pod. sú samozrejme správne avšak podľa nášho názoru ich MIRRI môže robiť aj bez špecifickej úpravy v zákone, ktorá bude vždy nevyhnutne limitujúca.</w:t>
      </w:r>
    </w:p>
  </w:comment>
  <w:comment w:id="22" w:author="Ľubor Illek" w:date="2021-02-26T06:02:00Z" w:initials="ĽI">
    <w:p w14:paraId="3E9066DA" w14:textId="2E4745A8" w:rsidR="00DA18E5" w:rsidRDefault="00DA18E5">
      <w:pPr>
        <w:pStyle w:val="CommentText"/>
      </w:pPr>
      <w:r>
        <w:rPr>
          <w:rStyle w:val="CommentReference"/>
        </w:rPr>
        <w:annotationRef/>
      </w:r>
      <w:r>
        <w:t>V súlade s doterajšími problémami aplikačnej praxe navrhujeme explicitne upraviť nasledovné situácie:</w:t>
      </w:r>
      <w:r>
        <w:br/>
        <w:t xml:space="preserve">- kedy absencia údaja v referenčnom registri je referenčná a kedy nie – </w:t>
      </w:r>
      <w:proofErr w:type="spellStart"/>
      <w:r>
        <w:t>t.j</w:t>
      </w:r>
      <w:proofErr w:type="spellEnd"/>
      <w:r>
        <w:t>. ak určitý údaj nie je uvedený v </w:t>
      </w:r>
      <w:proofErr w:type="spellStart"/>
      <w:r>
        <w:t>ref</w:t>
      </w:r>
      <w:proofErr w:type="spellEnd"/>
      <w:r>
        <w:t>. registri, znamená to pozitívne potvrdenie, že tento údaj neexistuje, alebo iba nevieme o tomto údaji z </w:t>
      </w:r>
      <w:proofErr w:type="spellStart"/>
      <w:r>
        <w:t>ref</w:t>
      </w:r>
      <w:proofErr w:type="spellEnd"/>
      <w:r>
        <w:t>. registra nič povedať?</w:t>
      </w:r>
      <w:r>
        <w:br/>
        <w:t>- v </w:t>
      </w:r>
      <w:proofErr w:type="spellStart"/>
      <w:r>
        <w:t>ref</w:t>
      </w:r>
      <w:proofErr w:type="spellEnd"/>
      <w:r>
        <w:t xml:space="preserve">. registri môžu byť údaje pre určité objekty evidencie referenčné a pre iné OE nie – </w:t>
      </w:r>
      <w:proofErr w:type="spellStart"/>
      <w:r>
        <w:t>t.j</w:t>
      </w:r>
      <w:proofErr w:type="spellEnd"/>
      <w:r>
        <w:t xml:space="preserve">. ak povedzme v RPO sú známe subjekty, ktorých kvalita údajov (alebo určitých atribútov) nie je v kvalite dostatočnej na spoliehanie sa na ich pravdivosť, je možné ich ďalej sprístupňovať, avšak nie ako referenčné, čiže bez </w:t>
      </w:r>
      <w:proofErr w:type="spellStart"/>
      <w:r>
        <w:t>povinnosi</w:t>
      </w:r>
      <w:proofErr w:type="spellEnd"/>
      <w:r>
        <w:t xml:space="preserve"> stotožňovania a </w:t>
      </w:r>
      <w:proofErr w:type="spellStart"/>
      <w:r>
        <w:t>referencovania</w:t>
      </w:r>
      <w:proofErr w:type="spellEnd"/>
    </w:p>
  </w:comment>
  <w:comment w:id="23" w:author="Ľubor Illek" w:date="2021-02-26T06:11:00Z" w:initials="ĽI">
    <w:p w14:paraId="7F47FEEA" w14:textId="3538C6C4" w:rsidR="00DA18E5" w:rsidRDefault="00DA18E5">
      <w:pPr>
        <w:pStyle w:val="CommentText"/>
      </w:pPr>
      <w:r>
        <w:rPr>
          <w:rStyle w:val="CommentReference"/>
        </w:rPr>
        <w:annotationRef/>
      </w:r>
      <w:r>
        <w:t>V súlade s pripomienkou k §13 navrhujem označenie takýchto údajov uvádzať nie ako „chybné“ (používa sa to reálne niekde?), ale skôr tieto údaje uvádzať ako nie referenčné do času odstránenia pochybností o ich správnosti.</w:t>
      </w:r>
    </w:p>
  </w:comment>
  <w:comment w:id="24" w:author="Ľubor Illek" w:date="2021-02-26T06:19:00Z" w:initials="ĽI">
    <w:p w14:paraId="3D7E0212" w14:textId="7610F8C1" w:rsidR="00DA18E5" w:rsidRDefault="00DA18E5">
      <w:pPr>
        <w:pStyle w:val="CommentText"/>
      </w:pPr>
      <w:r>
        <w:rPr>
          <w:rStyle w:val="CommentReference"/>
        </w:rPr>
        <w:annotationRef/>
      </w:r>
      <w:r>
        <w:t>Vzhľadom na postupujúci proces elektronizácie a s tým súvisiace minimálne náklady spojené s uchovávaním takýchto záznamov navrhujem uchovávať ich trvalo.</w:t>
      </w:r>
    </w:p>
  </w:comment>
  <w:comment w:id="25" w:author="Ľubor Illek" w:date="2021-02-26T06:21:00Z" w:initials="ĽI">
    <w:p w14:paraId="16C3D25F" w14:textId="58B610C1" w:rsidR="00DA18E5" w:rsidRDefault="00DA18E5">
      <w:pPr>
        <w:pStyle w:val="CommentText"/>
      </w:pPr>
      <w:r>
        <w:rPr>
          <w:rStyle w:val="CommentReference"/>
        </w:rPr>
        <w:annotationRef/>
      </w:r>
      <w:r>
        <w:rPr>
          <w:rStyle w:val="CommentReference"/>
        </w:rPr>
        <w:annotationRef/>
      </w:r>
      <w:r>
        <w:t>Navrhujem taktiež explicitne upraviť pozitívnu zodpovednosť</w:t>
      </w:r>
      <w:r>
        <w:t xml:space="preserve"> za správnosť údajov zdrojového registra</w:t>
      </w:r>
      <w:r>
        <w:t>: „Za správnosť údajov zdrojového registra zodpovedá jeho registrátor“.</w:t>
      </w:r>
    </w:p>
  </w:comment>
  <w:comment w:id="26" w:author="Ľubor Illek" w:date="2021-02-26T06:25:00Z" w:initials="ĽI">
    <w:p w14:paraId="5BADB306" w14:textId="3850AE8C" w:rsidR="00DA18E5" w:rsidRPr="00DA18E5" w:rsidRDefault="00DA18E5">
      <w:pPr>
        <w:pStyle w:val="CommentText"/>
      </w:pPr>
      <w:r>
        <w:rPr>
          <w:rStyle w:val="CommentReference"/>
        </w:rPr>
        <w:annotationRef/>
      </w:r>
      <w:r>
        <w:t>Koncept stotožňovania žiadame doplniť o nasledovné:</w:t>
      </w:r>
      <w:r>
        <w:br/>
        <w:t>- pri zmene referenčného údaja v </w:t>
      </w:r>
      <w:proofErr w:type="spellStart"/>
      <w:r>
        <w:t>ref</w:t>
      </w:r>
      <w:proofErr w:type="spellEnd"/>
      <w:r>
        <w:t xml:space="preserve">. registri musí byť táto zmena okamžite (dá sa použiť slovo „automaticky“?) vykonaná aj v registri, ktorý tento údaj </w:t>
      </w:r>
      <w:proofErr w:type="spellStart"/>
      <w:r>
        <w:t>referencuje</w:t>
      </w:r>
      <w:proofErr w:type="spellEnd"/>
      <w:r>
        <w:rPr>
          <w:lang w:val="en-US"/>
        </w:rPr>
        <w:br/>
        <w:t xml:space="preserve">- </w:t>
      </w:r>
      <w:proofErr w:type="spellStart"/>
      <w:r>
        <w:rPr>
          <w:lang w:val="en-US"/>
        </w:rPr>
        <w:t>všetci</w:t>
      </w:r>
      <w:proofErr w:type="spellEnd"/>
      <w:r>
        <w:rPr>
          <w:lang w:val="en-US"/>
        </w:rPr>
        <w:t xml:space="preserve"> </w:t>
      </w:r>
      <w:proofErr w:type="spellStart"/>
      <w:r>
        <w:rPr>
          <w:lang w:val="en-US"/>
        </w:rPr>
        <w:t>správcovia</w:t>
      </w:r>
      <w:proofErr w:type="spellEnd"/>
      <w:r>
        <w:rPr>
          <w:lang w:val="en-US"/>
        </w:rPr>
        <w:t xml:space="preserve"> </w:t>
      </w:r>
      <w:proofErr w:type="spellStart"/>
      <w:r>
        <w:rPr>
          <w:lang w:val="en-US"/>
        </w:rPr>
        <w:t>registrov</w:t>
      </w:r>
      <w:proofErr w:type="spellEnd"/>
      <w:r>
        <w:rPr>
          <w:lang w:val="en-US"/>
        </w:rPr>
        <w:t xml:space="preserve"> </w:t>
      </w:r>
      <w:proofErr w:type="spellStart"/>
      <w:r>
        <w:rPr>
          <w:lang w:val="en-US"/>
        </w:rPr>
        <w:t>sú</w:t>
      </w:r>
      <w:proofErr w:type="spellEnd"/>
      <w:r>
        <w:rPr>
          <w:lang w:val="en-US"/>
        </w:rPr>
        <w:t xml:space="preserve"> </w:t>
      </w:r>
      <w:proofErr w:type="spellStart"/>
      <w:r>
        <w:rPr>
          <w:lang w:val="en-US"/>
        </w:rPr>
        <w:t>povinní</w:t>
      </w:r>
      <w:proofErr w:type="spellEnd"/>
      <w:r>
        <w:rPr>
          <w:lang w:val="en-US"/>
        </w:rPr>
        <w:t xml:space="preserve"> </w:t>
      </w:r>
      <w:proofErr w:type="spellStart"/>
      <w:r>
        <w:rPr>
          <w:lang w:val="en-US"/>
        </w:rPr>
        <w:t>pri</w:t>
      </w:r>
      <w:proofErr w:type="spellEnd"/>
      <w:r>
        <w:rPr>
          <w:lang w:val="en-US"/>
        </w:rPr>
        <w:t xml:space="preserve"> </w:t>
      </w:r>
      <w:proofErr w:type="spellStart"/>
      <w:r>
        <w:rPr>
          <w:lang w:val="en-US"/>
        </w:rPr>
        <w:t>vkladaní</w:t>
      </w:r>
      <w:proofErr w:type="spellEnd"/>
      <w:r>
        <w:rPr>
          <w:lang w:val="en-US"/>
        </w:rPr>
        <w:t xml:space="preserve"> </w:t>
      </w:r>
      <w:proofErr w:type="spellStart"/>
      <w:r>
        <w:rPr>
          <w:lang w:val="en-US"/>
        </w:rPr>
        <w:t>nových</w:t>
      </w:r>
      <w:proofErr w:type="spellEnd"/>
      <w:r>
        <w:rPr>
          <w:lang w:val="en-US"/>
        </w:rPr>
        <w:t xml:space="preserve"> </w:t>
      </w:r>
      <w:proofErr w:type="spellStart"/>
      <w:r>
        <w:rPr>
          <w:lang w:val="en-US"/>
        </w:rPr>
        <w:t>údajov</w:t>
      </w:r>
      <w:proofErr w:type="spellEnd"/>
      <w:r>
        <w:rPr>
          <w:lang w:val="en-US"/>
        </w:rPr>
        <w:t xml:space="preserve"> </w:t>
      </w:r>
      <w:proofErr w:type="spellStart"/>
      <w:r>
        <w:rPr>
          <w:lang w:val="en-US"/>
        </w:rPr>
        <w:t>zabezpečiť</w:t>
      </w:r>
      <w:proofErr w:type="spellEnd"/>
      <w:r>
        <w:rPr>
          <w:lang w:val="en-US"/>
        </w:rPr>
        <w:t xml:space="preserve"> </w:t>
      </w:r>
      <w:proofErr w:type="spellStart"/>
      <w:r>
        <w:rPr>
          <w:lang w:val="en-US"/>
        </w:rPr>
        <w:t>ich</w:t>
      </w:r>
      <w:proofErr w:type="spellEnd"/>
      <w:r>
        <w:rPr>
          <w:lang w:val="en-US"/>
        </w:rPr>
        <w:t xml:space="preserve"> </w:t>
      </w:r>
      <w:proofErr w:type="spellStart"/>
      <w:r>
        <w:rPr>
          <w:lang w:val="en-US"/>
        </w:rPr>
        <w:t>stotožnenie</w:t>
      </w:r>
      <w:proofErr w:type="spellEnd"/>
      <w:r>
        <w:rPr>
          <w:lang w:val="en-US"/>
        </w:rPr>
        <w:t xml:space="preserve"> s ref. </w:t>
      </w:r>
      <w:proofErr w:type="spellStart"/>
      <w:proofErr w:type="gramStart"/>
      <w:r>
        <w:rPr>
          <w:lang w:val="en-US"/>
        </w:rPr>
        <w:t>údajmi</w:t>
      </w:r>
      <w:proofErr w:type="spellEnd"/>
      <w:proofErr w:type="gramEnd"/>
      <w:r>
        <w:rPr>
          <w:lang w:val="en-US"/>
        </w:rPr>
        <w:t xml:space="preserve">, do </w:t>
      </w:r>
      <w:proofErr w:type="spellStart"/>
      <w:r>
        <w:rPr>
          <w:lang w:val="en-US"/>
        </w:rPr>
        <w:t>registra</w:t>
      </w:r>
      <w:proofErr w:type="spellEnd"/>
      <w:r>
        <w:rPr>
          <w:lang w:val="en-US"/>
        </w:rPr>
        <w:t xml:space="preserve"> </w:t>
      </w:r>
      <w:proofErr w:type="spellStart"/>
      <w:r>
        <w:rPr>
          <w:lang w:val="en-US"/>
        </w:rPr>
        <w:t>vkladať</w:t>
      </w:r>
      <w:proofErr w:type="spellEnd"/>
      <w:r>
        <w:rPr>
          <w:lang w:val="en-US"/>
        </w:rPr>
        <w:t xml:space="preserve"> </w:t>
      </w:r>
      <w:proofErr w:type="spellStart"/>
      <w:r>
        <w:rPr>
          <w:lang w:val="en-US"/>
        </w:rPr>
        <w:t>iba</w:t>
      </w:r>
      <w:proofErr w:type="spellEnd"/>
      <w:r>
        <w:rPr>
          <w:lang w:val="en-US"/>
        </w:rPr>
        <w:t xml:space="preserve"> </w:t>
      </w:r>
      <w:proofErr w:type="spellStart"/>
      <w:r>
        <w:rPr>
          <w:lang w:val="en-US"/>
        </w:rPr>
        <w:t>stotožnené</w:t>
      </w:r>
      <w:proofErr w:type="spellEnd"/>
      <w:r>
        <w:rPr>
          <w:lang w:val="en-US"/>
        </w:rPr>
        <w:t xml:space="preserve"> a </w:t>
      </w:r>
      <w:proofErr w:type="spellStart"/>
      <w:r>
        <w:rPr>
          <w:lang w:val="en-US"/>
        </w:rPr>
        <w:t>referencované</w:t>
      </w:r>
      <w:proofErr w:type="spellEnd"/>
      <w:r>
        <w:rPr>
          <w:lang w:val="en-US"/>
        </w:rPr>
        <w:t xml:space="preserve"> </w:t>
      </w:r>
      <w:proofErr w:type="spellStart"/>
      <w:r>
        <w:rPr>
          <w:lang w:val="en-US"/>
        </w:rPr>
        <w:t>údaje</w:t>
      </w:r>
      <w:proofErr w:type="spellEnd"/>
      <w:r>
        <w:rPr>
          <w:lang w:val="en-US"/>
        </w:rPr>
        <w:br/>
        <w:t xml:space="preserve">- </w:t>
      </w:r>
      <w:proofErr w:type="spellStart"/>
      <w:r>
        <w:rPr>
          <w:lang w:val="en-US"/>
        </w:rPr>
        <w:t>za</w:t>
      </w:r>
      <w:proofErr w:type="spellEnd"/>
      <w:r>
        <w:rPr>
          <w:lang w:val="en-US"/>
        </w:rPr>
        <w:t xml:space="preserve"> </w:t>
      </w:r>
      <w:proofErr w:type="spellStart"/>
      <w:r>
        <w:rPr>
          <w:lang w:val="en-US"/>
        </w:rPr>
        <w:t>účelom</w:t>
      </w:r>
      <w:proofErr w:type="spellEnd"/>
      <w:r>
        <w:rPr>
          <w:lang w:val="en-US"/>
        </w:rPr>
        <w:t xml:space="preserve"> </w:t>
      </w:r>
      <w:proofErr w:type="spellStart"/>
      <w:r>
        <w:rPr>
          <w:lang w:val="en-US"/>
        </w:rPr>
        <w:t>vykonávania</w:t>
      </w:r>
      <w:proofErr w:type="spellEnd"/>
      <w:r>
        <w:rPr>
          <w:lang w:val="en-US"/>
        </w:rPr>
        <w:t xml:space="preserve"> </w:t>
      </w:r>
      <w:proofErr w:type="spellStart"/>
      <w:r>
        <w:rPr>
          <w:lang w:val="en-US"/>
        </w:rPr>
        <w:t>vyššie</w:t>
      </w:r>
      <w:proofErr w:type="spellEnd"/>
      <w:r>
        <w:rPr>
          <w:lang w:val="en-US"/>
        </w:rPr>
        <w:t xml:space="preserve"> </w:t>
      </w:r>
      <w:proofErr w:type="spellStart"/>
      <w:r>
        <w:rPr>
          <w:lang w:val="en-US"/>
        </w:rPr>
        <w:t>uvedených</w:t>
      </w:r>
      <w:proofErr w:type="spellEnd"/>
      <w:r>
        <w:rPr>
          <w:lang w:val="en-US"/>
        </w:rPr>
        <w:t xml:space="preserve"> </w:t>
      </w:r>
      <w:proofErr w:type="spellStart"/>
      <w:r>
        <w:rPr>
          <w:lang w:val="en-US"/>
        </w:rPr>
        <w:t>povinností</w:t>
      </w:r>
      <w:proofErr w:type="spellEnd"/>
      <w:r>
        <w:rPr>
          <w:lang w:val="en-US"/>
        </w:rPr>
        <w:t xml:space="preserve"> </w:t>
      </w:r>
      <w:proofErr w:type="spellStart"/>
      <w:r>
        <w:rPr>
          <w:lang w:val="en-US"/>
        </w:rPr>
        <w:t>upravia</w:t>
      </w:r>
      <w:proofErr w:type="spellEnd"/>
      <w:r>
        <w:rPr>
          <w:lang w:val="en-US"/>
        </w:rPr>
        <w:t xml:space="preserve"> </w:t>
      </w:r>
      <w:proofErr w:type="spellStart"/>
      <w:r>
        <w:rPr>
          <w:lang w:val="en-US"/>
        </w:rPr>
        <w:t>správcovia</w:t>
      </w:r>
      <w:proofErr w:type="spellEnd"/>
      <w:r>
        <w:rPr>
          <w:lang w:val="en-US"/>
        </w:rPr>
        <w:t xml:space="preserve"> </w:t>
      </w:r>
      <w:proofErr w:type="spellStart"/>
      <w:r>
        <w:rPr>
          <w:lang w:val="en-US"/>
        </w:rPr>
        <w:t>registrov</w:t>
      </w:r>
      <w:proofErr w:type="spellEnd"/>
      <w:r>
        <w:rPr>
          <w:lang w:val="en-US"/>
        </w:rPr>
        <w:t xml:space="preserve"> </w:t>
      </w:r>
      <w:proofErr w:type="spellStart"/>
      <w:r>
        <w:rPr>
          <w:lang w:val="en-US"/>
        </w:rPr>
        <w:t>osobitné</w:t>
      </w:r>
      <w:proofErr w:type="spellEnd"/>
      <w:r>
        <w:rPr>
          <w:lang w:val="en-US"/>
        </w:rPr>
        <w:t xml:space="preserve"> </w:t>
      </w:r>
      <w:proofErr w:type="spellStart"/>
      <w:r>
        <w:rPr>
          <w:lang w:val="en-US"/>
        </w:rPr>
        <w:t>predpisy</w:t>
      </w:r>
      <w:proofErr w:type="spellEnd"/>
      <w:r>
        <w:rPr>
          <w:lang w:val="en-US"/>
        </w:rPr>
        <w:t xml:space="preserve">, </w:t>
      </w:r>
      <w:proofErr w:type="spellStart"/>
      <w:r>
        <w:rPr>
          <w:lang w:val="en-US"/>
        </w:rPr>
        <w:t>ktorými</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pri</w:t>
      </w:r>
      <w:proofErr w:type="spellEnd"/>
      <w:r>
        <w:rPr>
          <w:lang w:val="en-US"/>
        </w:rPr>
        <w:t xml:space="preserve"> </w:t>
      </w:r>
      <w:proofErr w:type="spellStart"/>
      <w:r>
        <w:rPr>
          <w:lang w:val="en-US"/>
        </w:rPr>
        <w:t>práci</w:t>
      </w:r>
      <w:proofErr w:type="spellEnd"/>
      <w:r>
        <w:rPr>
          <w:lang w:val="en-US"/>
        </w:rPr>
        <w:t xml:space="preserve"> s </w:t>
      </w:r>
      <w:proofErr w:type="spellStart"/>
      <w:r>
        <w:rPr>
          <w:lang w:val="en-US"/>
        </w:rPr>
        <w:t>týmito</w:t>
      </w:r>
      <w:proofErr w:type="spellEnd"/>
      <w:r>
        <w:rPr>
          <w:lang w:val="en-US"/>
        </w:rPr>
        <w:t xml:space="preserve"> </w:t>
      </w:r>
      <w:proofErr w:type="spellStart"/>
      <w:r>
        <w:rPr>
          <w:lang w:val="en-US"/>
        </w:rPr>
        <w:t>registrami</w:t>
      </w:r>
      <w:proofErr w:type="spellEnd"/>
      <w:r>
        <w:rPr>
          <w:lang w:val="en-US"/>
        </w:rPr>
        <w:t xml:space="preserve"> </w:t>
      </w:r>
      <w:proofErr w:type="spellStart"/>
      <w:r>
        <w:rPr>
          <w:lang w:val="en-US"/>
        </w:rPr>
        <w:t>riadia</w:t>
      </w:r>
      <w:proofErr w:type="spellEnd"/>
      <w:r>
        <w:rPr>
          <w:lang w:val="en-US"/>
        </w:rPr>
        <w:t xml:space="preserve">, do 2 </w:t>
      </w:r>
      <w:proofErr w:type="spellStart"/>
      <w:r>
        <w:rPr>
          <w:lang w:val="en-US"/>
        </w:rPr>
        <w:t>rokov</w:t>
      </w:r>
      <w:proofErr w:type="spellEnd"/>
      <w:r>
        <w:rPr>
          <w:lang w:val="en-US"/>
        </w:rPr>
        <w:t xml:space="preserve"> od </w:t>
      </w:r>
      <w:proofErr w:type="spellStart"/>
      <w:r>
        <w:rPr>
          <w:lang w:val="en-US"/>
        </w:rPr>
        <w:t>účinnosti</w:t>
      </w:r>
      <w:proofErr w:type="spellEnd"/>
      <w:r>
        <w:rPr>
          <w:lang w:val="en-US"/>
        </w:rPr>
        <w:t xml:space="preserve"> </w:t>
      </w:r>
      <w:proofErr w:type="spellStart"/>
      <w:r>
        <w:rPr>
          <w:lang w:val="en-US"/>
        </w:rPr>
        <w:t>tohto</w:t>
      </w:r>
      <w:proofErr w:type="spellEnd"/>
      <w:r>
        <w:rPr>
          <w:lang w:val="en-US"/>
        </w:rPr>
        <w:t xml:space="preserve"> </w:t>
      </w:r>
      <w:proofErr w:type="spellStart"/>
      <w:r>
        <w:rPr>
          <w:lang w:val="en-US"/>
        </w:rPr>
        <w:t>zákona</w:t>
      </w:r>
      <w:proofErr w:type="spellEnd"/>
    </w:p>
  </w:comment>
  <w:comment w:id="27" w:author="Ľubor Illek" w:date="2021-02-26T06:37:00Z" w:initials="ĽI">
    <w:p w14:paraId="119845BE" w14:textId="373C2E27" w:rsidR="00DA18E5" w:rsidRDefault="00DA18E5">
      <w:pPr>
        <w:pStyle w:val="CommentText"/>
      </w:pPr>
      <w:r>
        <w:rPr>
          <w:rStyle w:val="CommentReference"/>
        </w:rPr>
        <w:annotationRef/>
      </w:r>
      <w:r>
        <w:rPr>
          <w:rStyle w:val="CommentReference"/>
        </w:rPr>
        <w:annotationRef/>
      </w:r>
      <w:r>
        <w:t>Nahradiť za „</w:t>
      </w:r>
      <w:r>
        <w:t>použitím jeho jednotného</w:t>
      </w:r>
      <w:r>
        <w:t xml:space="preserve"> </w:t>
      </w:r>
      <w:proofErr w:type="spellStart"/>
      <w:r>
        <w:t>referencovateľného</w:t>
      </w:r>
      <w:proofErr w:type="spellEnd"/>
      <w:r>
        <w:t xml:space="preserve"> identifikátor</w:t>
      </w:r>
      <w:r>
        <w:t>a podľa §13</w:t>
      </w:r>
      <w:r>
        <w:t>“.</w:t>
      </w:r>
    </w:p>
  </w:comment>
  <w:comment w:id="28" w:author="Ľubor Illek" w:date="2021-02-26T06:42:00Z" w:initials="ĽI">
    <w:p w14:paraId="54680AA7" w14:textId="09BF9898" w:rsidR="00DA18E5" w:rsidRDefault="00DA18E5">
      <w:pPr>
        <w:pStyle w:val="CommentText"/>
      </w:pPr>
      <w:r>
        <w:rPr>
          <w:rStyle w:val="CommentReference"/>
        </w:rPr>
        <w:annotationRef/>
      </w:r>
      <w:r>
        <w:t>Žiadame v súlade s doterajšími problémami aplikačnej praxe doplniť nasledovné:</w:t>
      </w:r>
      <w:r>
        <w:br/>
        <w:t xml:space="preserve">- „Spracúvať ďalej je možné </w:t>
      </w:r>
      <w:r>
        <w:rPr>
          <w:rFonts w:cs="Arial"/>
          <w:shd w:val="clear" w:color="auto" w:fill="FFFFFF"/>
        </w:rPr>
        <w:t>o</w:t>
      </w:r>
      <w:r>
        <w:rPr>
          <w:rFonts w:cs="Arial"/>
          <w:shd w:val="clear" w:color="auto" w:fill="FFFFFF"/>
        </w:rPr>
        <w:t>sobné údaje, ktoré už boli zverejnené v súlade so zákonom a prevádzkovateľ ich náležite označil ako zverejnené; ten, kto tvrdí, že spracúva zverejnené osobné údaje, na požiadanie preukáže úradu, že spracúvané osobné údaje boli už zákonne zverejnené,</w:t>
      </w:r>
      <w:r>
        <w:rPr>
          <w:rFonts w:cs="Arial"/>
          <w:shd w:val="clear" w:color="auto" w:fill="FFFFFF"/>
        </w:rPr>
        <w:t xml:space="preserve">“ – táto požiadavka vyplýva z pôvodného §10 ods.3 </w:t>
      </w:r>
      <w:proofErr w:type="spellStart"/>
      <w:r>
        <w:rPr>
          <w:rFonts w:cs="Arial"/>
          <w:shd w:val="clear" w:color="auto" w:fill="FFFFFF"/>
        </w:rPr>
        <w:t>písm.e</w:t>
      </w:r>
      <w:proofErr w:type="spellEnd"/>
      <w:r>
        <w:rPr>
          <w:rFonts w:cs="Arial"/>
          <w:shd w:val="clear" w:color="auto" w:fill="FFFFFF"/>
        </w:rPr>
        <w:t>) z.122/2013 a absencie podobnej úpravy v súčasnosti</w:t>
      </w:r>
      <w:r>
        <w:rPr>
          <w:rFonts w:cs="Arial"/>
          <w:shd w:val="clear" w:color="auto" w:fill="FFFFFF"/>
        </w:rPr>
        <w:br/>
        <w:t>- „Povinný subjekt, ktorý zverejnil otvorené údaje, zodpovedá za ich súlad s údajmi uvedenými v dátovom zdroji v čase zverejnenia.“ – táto požiadavka zabezpečí možnosť spoliehať sa na otvorené údaje</w:t>
      </w:r>
    </w:p>
  </w:comment>
  <w:comment w:id="29" w:author="Ľubor Illek" w:date="2021-02-26T06:40:00Z" w:initials="ĽI">
    <w:p w14:paraId="1AC354AE" w14:textId="5508F9E8" w:rsidR="00DA18E5" w:rsidRDefault="00DA18E5">
      <w:pPr>
        <w:pStyle w:val="CommentText"/>
      </w:pPr>
      <w:r>
        <w:rPr>
          <w:rStyle w:val="CommentReference"/>
        </w:rPr>
        <w:annotationRef/>
      </w:r>
      <w:r>
        <w:t>Vypustiť, miesto uloženia je irelevantné.</w:t>
      </w:r>
    </w:p>
  </w:comment>
  <w:comment w:id="30" w:author="Ľubor Illek" w:date="2021-02-26T06:50:00Z" w:initials="ĽI">
    <w:p w14:paraId="164DAB0E" w14:textId="2A6B89DB" w:rsidR="00DA18E5" w:rsidRDefault="00DA18E5">
      <w:pPr>
        <w:pStyle w:val="CommentText"/>
      </w:pPr>
      <w:r>
        <w:rPr>
          <w:rStyle w:val="CommentReference"/>
        </w:rPr>
        <w:annotationRef/>
      </w:r>
      <w:r>
        <w:t xml:space="preserve">Používanie </w:t>
      </w:r>
      <w:proofErr w:type="spellStart"/>
      <w:r>
        <w:t>ref</w:t>
      </w:r>
      <w:proofErr w:type="spellEnd"/>
      <w:r>
        <w:t xml:space="preserve">. id. treba zaviesť dovnútra registrov, nielen ako </w:t>
      </w:r>
      <w:proofErr w:type="spellStart"/>
      <w:r>
        <w:t>prilepok</w:t>
      </w:r>
      <w:proofErr w:type="spellEnd"/>
      <w:r>
        <w:t xml:space="preserve"> k otvoreným údajom. Tam, kde už </w:t>
      </w:r>
      <w:proofErr w:type="spellStart"/>
      <w:r>
        <w:t>ref</w:t>
      </w:r>
      <w:proofErr w:type="spellEnd"/>
      <w:r>
        <w:t>. id. sú interne zavedené, nech sa zverejňujú ako súčasť otvorených údajov.</w:t>
      </w:r>
    </w:p>
  </w:comment>
  <w:comment w:id="31" w:author="Ľubor Illek" w:date="2021-02-26T06:52:00Z" w:initials="ĽI">
    <w:p w14:paraId="7A9463A8" w14:textId="4DFCFFB9" w:rsidR="00DA18E5" w:rsidRDefault="00DA18E5">
      <w:pPr>
        <w:pStyle w:val="CommentText"/>
      </w:pPr>
      <w:r>
        <w:rPr>
          <w:rStyle w:val="CommentReference"/>
        </w:rPr>
        <w:annotationRef/>
      </w:r>
      <w:r>
        <w:t>K tomuto navrhujeme pridať novú povinnosť: „v rozsahu v akom umožňujú osobitné predpisy zverejniť údaje“ pre registre v správe ÚOŠS. Táto povinnosť pre špecifické údaje je protiváhou k „plošnému prístupu“ publikačného minima. K tomu treba pridať prechodné ustanovenia, že správcovia takýchto registrov ich uvedú do súladu s touto požiadavkou do 1 roka od účinnosti tohto zákona.</w:t>
      </w:r>
    </w:p>
  </w:comment>
  <w:comment w:id="33" w:author="Ľubor Illek" w:date="2021-02-26T08:46:00Z" w:initials="ĽI">
    <w:p w14:paraId="7DEB4434" w14:textId="7516EF26" w:rsidR="00DA18E5" w:rsidRDefault="00DA18E5">
      <w:pPr>
        <w:pStyle w:val="CommentText"/>
      </w:pPr>
      <w:r>
        <w:rPr>
          <w:rStyle w:val="CommentReference"/>
        </w:rPr>
        <w:annotationRef/>
      </w:r>
      <w:r>
        <w:t>Je naozaj v dnešnej dobe potrebné do zákona písať že MIRRI niečo zverejňuje?</w:t>
      </w:r>
    </w:p>
  </w:comment>
  <w:comment w:id="34" w:author="Ľubor Illek" w:date="2021-02-26T08:47:00Z" w:initials="ĽI">
    <w:p w14:paraId="0BE17B0C" w14:textId="0613EF78" w:rsidR="00DA18E5" w:rsidRDefault="00DA18E5">
      <w:pPr>
        <w:pStyle w:val="CommentText"/>
      </w:pPr>
      <w:r>
        <w:rPr>
          <w:rStyle w:val="CommentReference"/>
        </w:rPr>
        <w:annotationRef/>
      </w:r>
      <w:r>
        <w:t>Žiadame doplniť časť o sankciách za porušenie povinností podľa tohto zákona.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3B1A1D" w15:done="0"/>
  <w15:commentEx w15:paraId="01414BC0" w15:done="0"/>
  <w15:commentEx w15:paraId="175A5A56" w15:done="0"/>
  <w15:commentEx w15:paraId="3273306A" w15:done="0"/>
  <w15:commentEx w15:paraId="1C64420D" w15:done="0"/>
  <w15:commentEx w15:paraId="306E28F1" w15:done="0"/>
  <w15:commentEx w15:paraId="3E8656AE" w15:done="0"/>
  <w15:commentEx w15:paraId="5A315E4C" w15:done="0"/>
  <w15:commentEx w15:paraId="45D67E2C" w15:done="0"/>
  <w15:commentEx w15:paraId="188D5C91" w15:done="0"/>
  <w15:commentEx w15:paraId="25E54AEF" w15:done="0"/>
  <w15:commentEx w15:paraId="77F1F398" w15:done="0"/>
  <w15:commentEx w15:paraId="3935A4E2" w15:done="0"/>
  <w15:commentEx w15:paraId="3DDC3102" w15:done="0"/>
  <w15:commentEx w15:paraId="00651131" w15:done="0"/>
  <w15:commentEx w15:paraId="112D34E6" w15:done="0"/>
  <w15:commentEx w15:paraId="372233BB" w15:done="0"/>
  <w15:commentEx w15:paraId="50F715A4" w15:done="0"/>
  <w15:commentEx w15:paraId="0FCCCAA8" w15:done="0"/>
  <w15:commentEx w15:paraId="0A83D603" w15:done="0"/>
  <w15:commentEx w15:paraId="3E9066DA" w15:done="0"/>
  <w15:commentEx w15:paraId="7F47FEEA" w15:done="0"/>
  <w15:commentEx w15:paraId="3D7E0212" w15:done="0"/>
  <w15:commentEx w15:paraId="16C3D25F" w15:done="0"/>
  <w15:commentEx w15:paraId="5BADB306" w15:done="0"/>
  <w15:commentEx w15:paraId="119845BE" w15:done="0"/>
  <w15:commentEx w15:paraId="54680AA7" w15:done="0"/>
  <w15:commentEx w15:paraId="1AC354AE" w15:done="0"/>
  <w15:commentEx w15:paraId="164DAB0E" w15:done="0"/>
  <w15:commentEx w15:paraId="7A9463A8" w15:done="0"/>
  <w15:commentEx w15:paraId="7DEB4434" w15:done="0"/>
  <w15:commentEx w15:paraId="0BE17B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8BB06" w14:textId="77777777" w:rsidR="001668D9" w:rsidRDefault="001668D9" w:rsidP="00B652B9">
      <w:pPr>
        <w:spacing w:after="0" w:line="240" w:lineRule="auto"/>
      </w:pPr>
      <w:r>
        <w:separator/>
      </w:r>
    </w:p>
  </w:endnote>
  <w:endnote w:type="continuationSeparator" w:id="0">
    <w:p w14:paraId="517F86F2" w14:textId="77777777" w:rsidR="001668D9" w:rsidRDefault="001668D9" w:rsidP="00B6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
    <w:charset w:val="00"/>
    <w:family w:val="auto"/>
    <w:pitch w:val="variable"/>
    <w:sig w:usb0="E50002FF" w:usb1="500079DB" w:usb2="0000001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D0791" w14:textId="77777777" w:rsidR="001668D9" w:rsidRDefault="001668D9" w:rsidP="00B652B9">
      <w:pPr>
        <w:spacing w:after="0" w:line="240" w:lineRule="auto"/>
      </w:pPr>
      <w:r>
        <w:separator/>
      </w:r>
    </w:p>
  </w:footnote>
  <w:footnote w:type="continuationSeparator" w:id="0">
    <w:p w14:paraId="02D159FC" w14:textId="77777777" w:rsidR="001668D9" w:rsidRDefault="001668D9" w:rsidP="00B652B9">
      <w:pPr>
        <w:spacing w:after="0" w:line="240" w:lineRule="auto"/>
      </w:pPr>
      <w:r>
        <w:continuationSeparator/>
      </w:r>
    </w:p>
  </w:footnote>
  <w:footnote w:id="1">
    <w:p w14:paraId="7D316C7E" w14:textId="77777777" w:rsidR="009A5D1B" w:rsidRPr="0065795E" w:rsidRDefault="009A5D1B" w:rsidP="00EA74B4">
      <w:pPr>
        <w:pStyle w:val="FootnoteText"/>
        <w:jc w:val="both"/>
        <w:rPr>
          <w:rStyle w:val="FootnoteReference"/>
        </w:rPr>
      </w:pPr>
      <w:r w:rsidRPr="0065795E">
        <w:rPr>
          <w:rStyle w:val="FootnoteReference"/>
        </w:rPr>
        <w:footnoteRef/>
      </w:r>
      <w:r w:rsidRPr="0065795E">
        <w:rPr>
          <w:rStyle w:val="FootnoteReference"/>
        </w:rPr>
        <w:t xml:space="preserve">) </w:t>
      </w:r>
      <w:r w:rsidRPr="0065795E">
        <w:t>§ 2 písm. a) zákona č. 215/2004 Z. z. o ochrane utajovaných skutočností a o zmene a doplnení niektorých zákonov.</w:t>
      </w:r>
    </w:p>
  </w:footnote>
  <w:footnote w:id="2">
    <w:p w14:paraId="6C1C2A57" w14:textId="77777777" w:rsidR="009A5D1B" w:rsidRPr="0065795E" w:rsidRDefault="009A5D1B" w:rsidP="00B652B9">
      <w:pPr>
        <w:pStyle w:val="FootnoteText"/>
        <w:jc w:val="both"/>
      </w:pPr>
      <w:r w:rsidRPr="0065795E">
        <w:rPr>
          <w:rStyle w:val="FootnoteReference"/>
        </w:rPr>
        <w:footnoteRef/>
      </w:r>
      <w:r w:rsidRPr="0065795E">
        <w:t>) Zákon č. 45/2011 Z. z. o kritickej infraštruktúre v znení neskorších predpisov.</w:t>
      </w:r>
    </w:p>
  </w:footnote>
  <w:footnote w:id="3">
    <w:p w14:paraId="0F912A8B" w14:textId="77777777" w:rsidR="009A5D1B" w:rsidRPr="0065795E" w:rsidRDefault="009A5D1B" w:rsidP="00B652B9">
      <w:pPr>
        <w:pStyle w:val="FootnoteText"/>
        <w:jc w:val="both"/>
      </w:pPr>
      <w:r w:rsidRPr="0065795E">
        <w:rPr>
          <w:rStyle w:val="FootnoteReference"/>
        </w:rPr>
        <w:footnoteRef/>
      </w:r>
      <w:r w:rsidRPr="0065795E">
        <w:t>) § 3 ods. 16 a 17 zákona č. 541/2004 Z. z. o mierovom využívaní jadrovej energie (atómový zákon) a o zmene a doplnení niektorých zákonov v znení neskorších predpisov.</w:t>
      </w:r>
    </w:p>
  </w:footnote>
  <w:footnote w:id="4">
    <w:p w14:paraId="4F19CF5E" w14:textId="77777777" w:rsidR="009A5D1B" w:rsidRPr="0065795E" w:rsidRDefault="009A5D1B" w:rsidP="00B652B9">
      <w:pPr>
        <w:pStyle w:val="FootnoteText"/>
        <w:jc w:val="both"/>
      </w:pPr>
      <w:r w:rsidRPr="0065795E">
        <w:rPr>
          <w:rStyle w:val="FootnoteReference"/>
        </w:rPr>
        <w:footnoteRef/>
      </w:r>
      <w:r w:rsidRPr="0065795E">
        <w:t>) § 91 a 92 zákona č. 483/2001 Z. z. o bankách a o zmene a doplnení niektorých zákonov v znení neskorších predpisov.</w:t>
      </w:r>
    </w:p>
  </w:footnote>
  <w:footnote w:id="5">
    <w:p w14:paraId="0FB8D5E0" w14:textId="367E1F86" w:rsidR="009A5D1B" w:rsidRPr="0065795E" w:rsidRDefault="009A5D1B" w:rsidP="00B652B9">
      <w:pPr>
        <w:pStyle w:val="FootnoteText"/>
        <w:jc w:val="both"/>
      </w:pPr>
      <w:r w:rsidRPr="0065795E">
        <w:rPr>
          <w:rStyle w:val="FootnoteReference"/>
        </w:rPr>
        <w:footnoteRef/>
      </w:r>
      <w:r w:rsidRPr="0065795E">
        <w:t>) § 88 ods. 1 a 2 zákona č. 492/2009 Z. z. o platobných službách a o zmene a doplnení niektorých zákonov.</w:t>
      </w:r>
    </w:p>
  </w:footnote>
  <w:footnote w:id="6">
    <w:p w14:paraId="0CC5BE82" w14:textId="77777777" w:rsidR="009A5D1B" w:rsidRPr="0065795E" w:rsidRDefault="009A5D1B" w:rsidP="00B652B9">
      <w:pPr>
        <w:pStyle w:val="FootnoteText"/>
        <w:jc w:val="both"/>
      </w:pPr>
      <w:r w:rsidRPr="0065795E">
        <w:rPr>
          <w:rStyle w:val="FootnoteReference"/>
        </w:rPr>
        <w:footnoteRef/>
      </w:r>
      <w:r w:rsidRPr="0065795E">
        <w:t xml:space="preserve">) Čl. 3 ods. 7 nariadenia Európskeho parlamentu a Rady (ES) č. 223/2009 z  11. marca 2009 o európskej štatistike a o zrušení nariadenia (ES, </w:t>
      </w:r>
      <w:proofErr w:type="spellStart"/>
      <w:r w:rsidRPr="0065795E">
        <w:t>Euratom</w:t>
      </w:r>
      <w:proofErr w:type="spellEnd"/>
      <w:r w:rsidRPr="0065795E">
        <w:t xml:space="preserve">) č. 1101/2008 o prenose dôverných štatistických údajov Štatistickému úradu Európskych spoločenstiev, nariadenia Rady (ES) č. 322/97 o štatistike Spoločenstva a rozhodnutia Rady 89/382/EHS, </w:t>
      </w:r>
      <w:proofErr w:type="spellStart"/>
      <w:r w:rsidRPr="0065795E">
        <w:t>Euratom</w:t>
      </w:r>
      <w:proofErr w:type="spellEnd"/>
      <w:r w:rsidRPr="0065795E">
        <w:t xml:space="preserve"> o založení Výboru pre štatistické programy Európskych spoločenstiev (Ú. v. EÚ L 87, 31.3.2009) v platnom znení </w:t>
      </w:r>
      <w:r w:rsidRPr="0065795E">
        <w:rPr>
          <w:rFonts w:eastAsia="Arial Unicode MS" w:cs="Arial Unicode MS"/>
        </w:rPr>
        <w:t>(Ú. v. EÚ L 87/164, 4. 5. 2016)</w:t>
      </w:r>
      <w:r w:rsidRPr="0065795E">
        <w:t>,</w:t>
      </w:r>
    </w:p>
    <w:p w14:paraId="192A4411" w14:textId="77777777" w:rsidR="009A5D1B" w:rsidRDefault="009A5D1B" w:rsidP="00B652B9">
      <w:pPr>
        <w:pStyle w:val="FootnoteText"/>
        <w:jc w:val="both"/>
      </w:pPr>
      <w:r w:rsidRPr="0065795E">
        <w:t>§ 2 písm. f) zákona č. 540/2001 Z. z. o štátnej štatistike v znení neskorších predpisov.</w:t>
      </w:r>
    </w:p>
  </w:footnote>
  <w:footnote w:id="7">
    <w:p w14:paraId="0581F48E" w14:textId="77777777" w:rsidR="009A5D1B" w:rsidRDefault="009A5D1B" w:rsidP="00B652B9">
      <w:pPr>
        <w:pStyle w:val="FootnoteText"/>
        <w:jc w:val="both"/>
      </w:pPr>
      <w:r>
        <w:rPr>
          <w:rStyle w:val="FootnoteReference"/>
        </w:rPr>
        <w:footnoteRef/>
      </w:r>
      <w:r>
        <w:t xml:space="preserve">) Zákon Národnej </w:t>
      </w:r>
      <w:r w:rsidRPr="00F420AA">
        <w:t xml:space="preserve">rady Slovenskej republiky </w:t>
      </w:r>
      <w:r>
        <w:t xml:space="preserve">č. 46/1993 Z. z. </w:t>
      </w:r>
      <w:r w:rsidRPr="00F420AA">
        <w:t>o Slovenskej informačnej službe</w:t>
      </w:r>
      <w:r>
        <w:t xml:space="preserve"> v znení neskorších predpisov.</w:t>
      </w:r>
    </w:p>
    <w:p w14:paraId="658F9DC9" w14:textId="77777777" w:rsidR="009A5D1B" w:rsidRDefault="009A5D1B" w:rsidP="00B652B9">
      <w:pPr>
        <w:pStyle w:val="FootnoteText"/>
        <w:jc w:val="both"/>
      </w:pPr>
      <w:r>
        <w:t xml:space="preserve">Zákon Národnej </w:t>
      </w:r>
      <w:r w:rsidRPr="00F420AA">
        <w:t xml:space="preserve">rady Slovenskej republiky </w:t>
      </w:r>
      <w:r>
        <w:t>č. 198/1994 Z. z. o Vojenskom spravodajstve v znení neskorších predpisov.</w:t>
      </w:r>
    </w:p>
  </w:footnote>
  <w:footnote w:id="8">
    <w:p w14:paraId="70DFC0E2" w14:textId="397B3A7B" w:rsidR="009A5D1B" w:rsidRDefault="009A5D1B">
      <w:pPr>
        <w:pStyle w:val="FootnoteText"/>
      </w:pPr>
      <w:r>
        <w:rPr>
          <w:rStyle w:val="FootnoteReference"/>
        </w:rPr>
        <w:footnoteRef/>
      </w:r>
      <w:r>
        <w:t>) Čl. 9 nariadenia (EÚ) 2016/679.</w:t>
      </w:r>
    </w:p>
  </w:footnote>
  <w:footnote w:id="9">
    <w:p w14:paraId="51A51CAF" w14:textId="77777777" w:rsidR="009A5D1B" w:rsidRPr="0065795E" w:rsidRDefault="009A5D1B" w:rsidP="0059668A">
      <w:pPr>
        <w:pStyle w:val="FootnoteText"/>
        <w:jc w:val="both"/>
        <w:rPr>
          <w:rFonts w:eastAsia="Arial Unicode MS" w:cs="Arial Unicode MS"/>
        </w:rPr>
      </w:pPr>
      <w:r w:rsidRPr="008B6D42">
        <w:rPr>
          <w:rFonts w:eastAsia="Arial Unicode MS" w:cs="Arial Unicode MS"/>
          <w:vertAlign w:val="superscript"/>
        </w:rPr>
        <w:footnoteRef/>
      </w:r>
      <w:r w:rsidRPr="0065795E">
        <w:rPr>
          <w:rFonts w:eastAsia="Arial Unicode MS" w:cs="Arial Unicode MS"/>
        </w:rPr>
        <w:t>) Zákon č. 330/2007 Z. z. o registri trestov a o zmene a doplnení niektorých zákonov v znení neskorších predpisov.</w:t>
      </w:r>
    </w:p>
  </w:footnote>
  <w:footnote w:id="10">
    <w:p w14:paraId="47349E64" w14:textId="77777777" w:rsidR="009A5D1B" w:rsidRPr="0065795E" w:rsidRDefault="009A5D1B" w:rsidP="000103E6">
      <w:pPr>
        <w:pStyle w:val="FootnoteText"/>
        <w:jc w:val="both"/>
        <w:rPr>
          <w:rFonts w:eastAsia="Arial Unicode MS" w:cs="Arial Unicode MS"/>
        </w:rPr>
      </w:pPr>
      <w:r w:rsidRPr="008B6D42">
        <w:rPr>
          <w:rFonts w:eastAsia="Arial Unicode MS" w:cs="Arial Unicode MS"/>
          <w:vertAlign w:val="superscript"/>
        </w:rPr>
        <w:footnoteRef/>
      </w:r>
      <w:r w:rsidRPr="0065795E">
        <w:rPr>
          <w:rFonts w:eastAsia="Arial Unicode MS" w:cs="Arial Unicode MS"/>
        </w:rPr>
        <w:t>) § 1 zákona Národnej rady Slovenskej republiky č. 162/1995 Z. z. o katastri nehnuteľností a o zápise vlastníckych práv k nehnuteľnostiam (katastrálny zákon) v znení neskorších predpisov.</w:t>
      </w:r>
    </w:p>
  </w:footnote>
  <w:footnote w:id="11">
    <w:p w14:paraId="285E8378" w14:textId="77777777" w:rsidR="009A5D1B" w:rsidRPr="0065795E" w:rsidRDefault="009A5D1B" w:rsidP="00B652B9">
      <w:pPr>
        <w:pStyle w:val="FootnoteText"/>
        <w:jc w:val="both"/>
        <w:rPr>
          <w:rFonts w:eastAsia="Arial Unicode MS" w:cs="Arial Unicode MS"/>
        </w:rPr>
      </w:pPr>
      <w:r w:rsidRPr="008B6D42">
        <w:rPr>
          <w:rFonts w:eastAsia="Arial Unicode MS" w:cs="Arial Unicode MS"/>
          <w:vertAlign w:val="superscript"/>
        </w:rPr>
        <w:footnoteRef/>
      </w:r>
      <w:r w:rsidRPr="0065795E">
        <w:rPr>
          <w:rFonts w:eastAsia="Arial Unicode MS" w:cs="Arial Unicode MS"/>
        </w:rPr>
        <w:t>) 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4CE64D7D" w14:textId="77777777" w:rsidR="009A5D1B" w:rsidRDefault="009A5D1B" w:rsidP="00B652B9">
      <w:pPr>
        <w:pStyle w:val="FootnoteText"/>
        <w:jc w:val="both"/>
        <w:rPr>
          <w:rFonts w:eastAsia="Arial Unicode MS" w:cs="Arial Unicode MS"/>
        </w:rPr>
      </w:pPr>
      <w:r>
        <w:rPr>
          <w:rFonts w:eastAsia="Arial Unicode MS" w:cs="Arial Unicode MS"/>
        </w:rPr>
        <w:t>Zákon č. 18/2018 Z. z. o ochrane osobný</w:t>
      </w:r>
      <w:r>
        <w:rPr>
          <w:rFonts w:eastAsia="Arial Unicode MS" w:cs="Arial Unicode MS"/>
          <w:lang w:val="de-DE"/>
        </w:rPr>
        <w:t xml:space="preserve">ch </w:t>
      </w:r>
      <w:r>
        <w:rPr>
          <w:rFonts w:eastAsia="Arial Unicode MS" w:cs="Arial Unicode MS"/>
        </w:rPr>
        <w:t xml:space="preserve">údajov a </w:t>
      </w:r>
      <w:r w:rsidRPr="00917CD9">
        <w:t>o zmene a doplnení niektorých zákonov v znení</w:t>
      </w:r>
      <w:r>
        <w:rPr>
          <w:rFonts w:eastAsia="Arial Unicode MS" w:cs="Arial Unicode MS"/>
        </w:rPr>
        <w:t xml:space="preserve"> zákona č. 221/2019 Z. z.</w:t>
      </w:r>
    </w:p>
    <w:p w14:paraId="3A378569" w14:textId="77777777" w:rsidR="009A5D1B" w:rsidRDefault="009A5D1B" w:rsidP="00B652B9">
      <w:pPr>
        <w:pStyle w:val="FootnoteText"/>
        <w:jc w:val="both"/>
      </w:pPr>
      <w:r w:rsidRPr="000C2606">
        <w:t>§ 14 ods. 5 zákona č. 523/2004 Z. z. o rozpočtových pravidlách verejnej správy a o zmen</w:t>
      </w:r>
      <w:r>
        <w:t>e a doplnení niektorých zákonov.</w:t>
      </w:r>
    </w:p>
    <w:p w14:paraId="7F05CE2E" w14:textId="77777777" w:rsidR="009A5D1B" w:rsidRDefault="009A5D1B" w:rsidP="00B652B9">
      <w:pPr>
        <w:pStyle w:val="FootnoteText"/>
        <w:jc w:val="both"/>
      </w:pPr>
      <w:r w:rsidRPr="000C2606">
        <w:t>§ 170 ods. 7 zákona č. 461/2</w:t>
      </w:r>
      <w:r>
        <w:t>003 Z. z. o sociálnom poistení.</w:t>
      </w:r>
    </w:p>
    <w:p w14:paraId="1CC3AE07" w14:textId="77777777" w:rsidR="009A5D1B" w:rsidRDefault="009A5D1B" w:rsidP="00B652B9">
      <w:pPr>
        <w:pStyle w:val="FootnoteText"/>
        <w:jc w:val="both"/>
      </w:pPr>
      <w:r w:rsidRPr="000C2606">
        <w:t>§ 23 ods. 9 písm. c) a e) zákona č. 580/2004 Z. z. o zdravotnom poistení a o zmene a doplnení zákona č. 95/2002 Z. z. o poisťovníctve a o zmene a doplnení niektorých zákonov</w:t>
      </w:r>
      <w:r>
        <w:t>.</w:t>
      </w:r>
    </w:p>
    <w:p w14:paraId="19F80B00" w14:textId="77777777" w:rsidR="009A5D1B" w:rsidRDefault="009A5D1B" w:rsidP="00B652B9">
      <w:pPr>
        <w:pStyle w:val="FootnoteText"/>
        <w:jc w:val="both"/>
      </w:pPr>
      <w:r w:rsidRPr="009A5254">
        <w:t xml:space="preserve">Čl. 12 nariadenia (ES) č. 223/2009 v platnom znení. </w:t>
      </w:r>
    </w:p>
    <w:p w14:paraId="5BCACB47" w14:textId="77777777" w:rsidR="009A5D1B" w:rsidRDefault="009A5D1B" w:rsidP="00B652B9">
      <w:pPr>
        <w:pStyle w:val="FootnoteText"/>
        <w:jc w:val="both"/>
      </w:pPr>
      <w:r w:rsidRPr="009A5254">
        <w:t>§ 8 písm. b), f) až h)</w:t>
      </w:r>
      <w:r>
        <w:t xml:space="preserve"> a </w:t>
      </w:r>
      <w:r w:rsidRPr="009A5254">
        <w:t>§ 12 ods. 5 písm. c) zákona č. 540/2001 Z. z. v znení neskorších predpisov</w:t>
      </w:r>
      <w:r>
        <w:t>.</w:t>
      </w:r>
    </w:p>
  </w:footnote>
  <w:footnote w:id="12">
    <w:p w14:paraId="0DE53930" w14:textId="77777777" w:rsidR="009A5D1B" w:rsidRDefault="009A5D1B" w:rsidP="00B652B9">
      <w:pPr>
        <w:pStyle w:val="FootnoteText"/>
      </w:pPr>
      <w:r w:rsidRPr="00242EE9">
        <w:rPr>
          <w:rStyle w:val="FootnoteReference"/>
        </w:rPr>
        <w:footnoteRef/>
      </w:r>
      <w:r w:rsidRPr="00242EE9">
        <w:t>) § 3 zákona č. 387/2002 Z. z. o riadení štátu v krízových situáciách mimo času vojny a vojnového stavu.</w:t>
      </w:r>
    </w:p>
  </w:footnote>
  <w:footnote w:id="13">
    <w:p w14:paraId="2DCFAA79" w14:textId="77777777" w:rsidR="009A5D1B" w:rsidRDefault="009A5D1B" w:rsidP="00B652B9">
      <w:pPr>
        <w:pStyle w:val="FootnoteText"/>
        <w:jc w:val="both"/>
      </w:pPr>
      <w:r>
        <w:rPr>
          <w:vertAlign w:val="superscript"/>
        </w:rPr>
        <w:footnoteRef/>
      </w:r>
      <w:r>
        <w:rPr>
          <w:rFonts w:eastAsia="Arial Unicode MS" w:cs="Arial Unicode MS"/>
          <w:lang w:val="de-DE"/>
        </w:rPr>
        <w:t>) Z</w:t>
      </w:r>
      <w:proofErr w:type="spellStart"/>
      <w:r>
        <w:rPr>
          <w:rFonts w:eastAsia="Arial Unicode MS" w:cs="Arial Unicode MS"/>
        </w:rPr>
        <w:t>ákon</w:t>
      </w:r>
      <w:proofErr w:type="spellEnd"/>
      <w:r>
        <w:rPr>
          <w:rFonts w:eastAsia="Arial Unicode MS" w:cs="Arial Unicode MS"/>
        </w:rPr>
        <w:t xml:space="preserve"> č. 302/2001 Z. z. o samospráve vyšší</w:t>
      </w:r>
      <w:r>
        <w:rPr>
          <w:rFonts w:eastAsia="Arial Unicode MS" w:cs="Arial Unicode MS"/>
          <w:lang w:val="de-DE"/>
        </w:rPr>
        <w:t xml:space="preserve">ch </w:t>
      </w:r>
      <w:r>
        <w:rPr>
          <w:rFonts w:eastAsia="Arial Unicode MS" w:cs="Arial Unicode MS"/>
        </w:rPr>
        <w:t>územných celkov (zákon o samosprávnych krajoch) v znení neskorších predpisov.</w:t>
      </w:r>
    </w:p>
  </w:footnote>
  <w:footnote w:id="14">
    <w:p w14:paraId="12CBBB1A" w14:textId="2333807B" w:rsidR="009A5D1B" w:rsidRDefault="009A5D1B" w:rsidP="00B652B9">
      <w:pPr>
        <w:pStyle w:val="FootnoteText"/>
        <w:jc w:val="both"/>
      </w:pPr>
      <w:r>
        <w:rPr>
          <w:vertAlign w:val="superscript"/>
        </w:rPr>
        <w:footnoteRef/>
      </w:r>
      <w:r>
        <w:rPr>
          <w:rFonts w:eastAsia="Arial Unicode MS" w:cs="Arial Unicode MS"/>
          <w:lang w:val="de-DE"/>
        </w:rPr>
        <w:t>) Zákon Národnej rady Slovenskej republiky</w:t>
      </w:r>
      <w:r w:rsidRPr="00C63178">
        <w:rPr>
          <w:rFonts w:eastAsia="Arial Unicode MS" w:cs="Arial Unicode MS"/>
          <w:lang w:val="de-DE"/>
        </w:rPr>
        <w:t xml:space="preserve"> č. 39/1993 Z. z. o Najvyššom kontrolnom</w:t>
      </w:r>
      <w:r>
        <w:rPr>
          <w:rFonts w:eastAsia="Arial Unicode MS" w:cs="Arial Unicode MS"/>
          <w:lang w:val="de-DE"/>
        </w:rPr>
        <w:t xml:space="preserve"> úrad</w:t>
      </w:r>
      <w:r w:rsidRPr="00C63178">
        <w:rPr>
          <w:rFonts w:eastAsia="Arial Unicode MS" w:cs="Arial Unicode MS"/>
          <w:lang w:val="de-DE"/>
        </w:rPr>
        <w:t>e Slovenskej republiky v znení neskorších predpisov</w:t>
      </w:r>
      <w:r>
        <w:rPr>
          <w:rFonts w:eastAsia="Arial Unicode MS" w:cs="Arial Unicode MS"/>
        </w:rPr>
        <w:t>.</w:t>
      </w:r>
    </w:p>
  </w:footnote>
  <w:footnote w:id="15">
    <w:p w14:paraId="2CD59170" w14:textId="77777777" w:rsidR="009A5D1B" w:rsidRDefault="009A5D1B" w:rsidP="00B652B9">
      <w:pPr>
        <w:pStyle w:val="FootnoteText"/>
        <w:jc w:val="both"/>
      </w:pPr>
      <w:r>
        <w:rPr>
          <w:vertAlign w:val="superscript"/>
        </w:rPr>
        <w:footnoteRef/>
      </w:r>
      <w:r>
        <w:rPr>
          <w:rFonts w:eastAsia="Arial Unicode MS" w:cs="Arial Unicode MS"/>
        </w:rPr>
        <w:t>) Ústavný zákon č. 493/2011 Z. z. o rozpočtovej zodpovednosti.</w:t>
      </w:r>
    </w:p>
  </w:footnote>
  <w:footnote w:id="16">
    <w:p w14:paraId="183949FC" w14:textId="77777777" w:rsidR="009A5D1B" w:rsidRDefault="009A5D1B" w:rsidP="00B652B9">
      <w:pPr>
        <w:pStyle w:val="FootnoteText"/>
        <w:jc w:val="both"/>
      </w:pPr>
      <w:r>
        <w:rPr>
          <w:vertAlign w:val="superscript"/>
        </w:rPr>
        <w:footnoteRef/>
      </w:r>
      <w:r>
        <w:rPr>
          <w:rFonts w:eastAsia="Arial Unicode MS" w:cs="Arial Unicode MS"/>
          <w:lang w:val="de-DE"/>
        </w:rPr>
        <w:t>) Z</w:t>
      </w:r>
      <w:proofErr w:type="spellStart"/>
      <w:r>
        <w:rPr>
          <w:rFonts w:eastAsia="Arial Unicode MS" w:cs="Arial Unicode MS"/>
        </w:rPr>
        <w:t>ákon</w:t>
      </w:r>
      <w:proofErr w:type="spellEnd"/>
      <w:r>
        <w:rPr>
          <w:rFonts w:eastAsia="Arial Unicode MS" w:cs="Arial Unicode MS"/>
        </w:rPr>
        <w:t xml:space="preserve"> Slovenskej Národnej rady č</w:t>
      </w:r>
      <w:r>
        <w:rPr>
          <w:rFonts w:eastAsia="Arial Unicode MS" w:cs="Arial Unicode MS"/>
          <w:lang w:val="de-DE"/>
        </w:rPr>
        <w:t>. 377/1990 Zb. o</w:t>
      </w:r>
      <w:r>
        <w:rPr>
          <w:rFonts w:eastAsia="Arial Unicode MS" w:cs="Arial Unicode MS"/>
        </w:rPr>
        <w:t> hlavnom meste Slovenskej republiky Bratislave v znení neskorších predpisov</w:t>
      </w:r>
      <w:r w:rsidRPr="006B5B3E">
        <w:rPr>
          <w:rFonts w:eastAsia="Arial Unicode MS" w:cs="Arial Unicode MS"/>
        </w:rPr>
        <w:t>.</w:t>
      </w:r>
    </w:p>
  </w:footnote>
  <w:footnote w:id="17">
    <w:p w14:paraId="68D80948" w14:textId="09D4B771" w:rsidR="009A5D1B" w:rsidRDefault="009A5D1B" w:rsidP="00A51B94">
      <w:pPr>
        <w:pStyle w:val="FootnoteText"/>
        <w:jc w:val="both"/>
      </w:pPr>
      <w:r>
        <w:rPr>
          <w:rStyle w:val="FootnoteReference"/>
        </w:rPr>
        <w:footnoteRef/>
      </w:r>
      <w:r>
        <w:t>) N</w:t>
      </w:r>
      <w:r w:rsidRPr="00AF6446">
        <w:t>apríklad zákon č. 253/1998 Z. z. o hlásení pobytu občanov Slovenskej republiky a registri obyvateľov Slovenskej republiky v znení neskorších predpisov, zákon č. 530/2003 Z. z. o obchodnom registri a o zmene a doplnení niektorých zákonov v znení neskorších predpisov</w:t>
      </w:r>
      <w:r>
        <w:t>; zákon č. 323/1992 Zb. Slovenskej národnej rady o notároch a notárskej činnosti (Notársky poriadok) v znení neskorších predpisov; zákon č. 272/2015 Z. z. o registri právnických osôb, podnikateľov a orgánov verejnej moci a o zmene a doplnení niektorých zákonov v znení zákona č. 52/2018 Z. z.</w:t>
      </w:r>
    </w:p>
  </w:footnote>
  <w:footnote w:id="18">
    <w:p w14:paraId="2AB9D46E" w14:textId="783E475D" w:rsidR="009A5D1B" w:rsidRDefault="009A5D1B">
      <w:pPr>
        <w:pStyle w:val="FootnoteText"/>
      </w:pPr>
      <w:r>
        <w:rPr>
          <w:rStyle w:val="FootnoteReference"/>
        </w:rPr>
        <w:footnoteRef/>
      </w:r>
      <w:r>
        <w:t>) Čl. 5 ods. 1 písm. c) nariadenia (EÚ) 2016/679.</w:t>
      </w:r>
    </w:p>
  </w:footnote>
  <w:footnote w:id="19">
    <w:p w14:paraId="1C821563" w14:textId="11329F4E" w:rsidR="009A5D1B" w:rsidRDefault="009A5D1B">
      <w:pPr>
        <w:pStyle w:val="FootnoteText"/>
      </w:pPr>
      <w:r>
        <w:rPr>
          <w:rStyle w:val="FootnoteReference"/>
        </w:rPr>
        <w:footnoteRef/>
      </w:r>
      <w:r>
        <w:t>) Čl. 35 nariadenia (EÚ) 2016/679.</w:t>
      </w:r>
    </w:p>
  </w:footnote>
  <w:footnote w:id="20">
    <w:p w14:paraId="6DE6A0C9" w14:textId="5963C0C9" w:rsidR="009A5D1B" w:rsidRDefault="009A5D1B">
      <w:pPr>
        <w:pStyle w:val="FootnoteText"/>
      </w:pPr>
      <w:r>
        <w:rPr>
          <w:rStyle w:val="FootnoteReference"/>
        </w:rPr>
        <w:footnoteRef/>
      </w:r>
      <w:r>
        <w:t>) Piata časť zákona č. 18/2018 Z. z.</w:t>
      </w:r>
    </w:p>
  </w:footnote>
  <w:footnote w:id="21">
    <w:p w14:paraId="67FF4B9B" w14:textId="77777777" w:rsidR="009A5D1B" w:rsidRDefault="009A5D1B" w:rsidP="00B652B9">
      <w:pPr>
        <w:pStyle w:val="FootnoteText"/>
      </w:pPr>
      <w:r>
        <w:rPr>
          <w:vertAlign w:val="superscript"/>
        </w:rPr>
        <w:footnoteRef/>
      </w:r>
      <w:r>
        <w:rPr>
          <w:rFonts w:eastAsia="Arial Unicode MS" w:cs="Arial Unicode MS"/>
        </w:rPr>
        <w:t>) § 10 ods. 3 písm. h) zákona č. 305/2013 Z. z.</w:t>
      </w:r>
    </w:p>
  </w:footnote>
  <w:footnote w:id="22">
    <w:p w14:paraId="229D5581" w14:textId="77777777" w:rsidR="009A5D1B" w:rsidRDefault="009A5D1B" w:rsidP="00B652B9">
      <w:pPr>
        <w:pStyle w:val="FootnoteText"/>
        <w:rPr>
          <w:rFonts w:eastAsia="Arial Unicode MS" w:cs="Arial Unicode MS"/>
        </w:rPr>
      </w:pPr>
      <w:r>
        <w:rPr>
          <w:vertAlign w:val="superscript"/>
        </w:rPr>
        <w:footnoteRef/>
      </w:r>
      <w:r>
        <w:rPr>
          <w:rFonts w:eastAsia="Arial Unicode MS" w:cs="Arial Unicode MS"/>
          <w:lang w:val="de-DE"/>
        </w:rPr>
        <w:t xml:space="preserve">) </w:t>
      </w:r>
      <w:r>
        <w:rPr>
          <w:rFonts w:eastAsia="Arial Unicode MS" w:cs="Arial Unicode MS"/>
        </w:rPr>
        <w:t xml:space="preserve">Zákon č. 133/2002 Z. z. o Slovenskej </w:t>
      </w:r>
      <w:proofErr w:type="spellStart"/>
      <w:r>
        <w:rPr>
          <w:rFonts w:eastAsia="Arial Unicode MS" w:cs="Arial Unicode MS"/>
        </w:rPr>
        <w:t>akad</w:t>
      </w:r>
      <w:proofErr w:type="spellEnd"/>
      <w:r>
        <w:rPr>
          <w:rFonts w:eastAsia="Arial Unicode MS" w:cs="Arial Unicode MS"/>
          <w:lang w:val="fr-FR"/>
        </w:rPr>
        <w:t>é</w:t>
      </w:r>
      <w:r>
        <w:rPr>
          <w:rFonts w:eastAsia="Arial Unicode MS" w:cs="Arial Unicode MS"/>
        </w:rPr>
        <w:t xml:space="preserve">mii vied v znení neskorších predpisov. </w:t>
      </w:r>
    </w:p>
    <w:p w14:paraId="6B2CFC76" w14:textId="08E5E7EB" w:rsidR="009A5D1B" w:rsidRPr="00B358A5" w:rsidRDefault="009A5D1B" w:rsidP="00B652B9">
      <w:pPr>
        <w:pStyle w:val="FootnoteText"/>
        <w:rPr>
          <w:rFonts w:eastAsia="Arial Unicode MS" w:cs="Arial Unicode MS"/>
        </w:rPr>
      </w:pPr>
      <w:r>
        <w:rPr>
          <w:rFonts w:eastAsia="Arial Unicode MS" w:cs="Arial Unicode MS"/>
        </w:rPr>
        <w:t>Zákon č. 243/2017 Z. z.</w:t>
      </w:r>
      <w:r w:rsidRPr="001A18C5">
        <w:rPr>
          <w:rFonts w:eastAsia="Arial Unicode MS" w:cs="Arial Unicode MS"/>
        </w:rPr>
        <w:t xml:space="preserve"> o verejnej výskumnej inštitúcii a o zmene a doplnení niektorých zákonov</w:t>
      </w:r>
      <w:r>
        <w:rPr>
          <w:rFonts w:eastAsia="Arial Unicode MS" w:cs="Arial Unicode MS"/>
        </w:rPr>
        <w:t>.</w:t>
      </w:r>
    </w:p>
  </w:footnote>
  <w:footnote w:id="23">
    <w:p w14:paraId="37DE2C62" w14:textId="291BF0A8" w:rsidR="009A5D1B" w:rsidRDefault="009A5D1B" w:rsidP="00B652B9">
      <w:pPr>
        <w:pStyle w:val="FootnoteText"/>
      </w:pPr>
      <w:r>
        <w:rPr>
          <w:rStyle w:val="FootnoteReference"/>
        </w:rPr>
        <w:footnoteRef/>
      </w:r>
      <w:r>
        <w:t xml:space="preserve">) Čl. 4 ods. 7, čl. 24 až 26 </w:t>
      </w:r>
      <w:r>
        <w:rPr>
          <w:rFonts w:eastAsia="Arial Unicode MS" w:cs="Arial Unicode MS"/>
        </w:rPr>
        <w:t>nariadenia (EÚ) 2016/679.</w:t>
      </w:r>
    </w:p>
  </w:footnote>
  <w:footnote w:id="24">
    <w:p w14:paraId="085A328A" w14:textId="241DAACB" w:rsidR="009A5D1B" w:rsidRDefault="009A5D1B">
      <w:pPr>
        <w:pStyle w:val="FootnoteText"/>
      </w:pPr>
      <w:r>
        <w:rPr>
          <w:rStyle w:val="FootnoteReference"/>
        </w:rPr>
        <w:footnoteRef/>
      </w:r>
      <w:r>
        <w:t>) § 19 zákona č. 305/2013 Z. z.</w:t>
      </w:r>
    </w:p>
  </w:footnote>
  <w:footnote w:id="25">
    <w:p w14:paraId="61598CA2" w14:textId="77777777" w:rsidR="009A5D1B" w:rsidRDefault="009A5D1B" w:rsidP="00B652B9">
      <w:pPr>
        <w:pStyle w:val="FootnoteText"/>
      </w:pPr>
      <w:r>
        <w:rPr>
          <w:rStyle w:val="FootnoteReference"/>
        </w:rPr>
        <w:footnoteRef/>
      </w:r>
      <w:r>
        <w:t xml:space="preserve">) § 2 ods. 2 zákona č. 95/2019 Z. z. </w:t>
      </w:r>
      <w:r w:rsidRPr="00BB3741">
        <w:t>informačných technológiách vo verejnej správe a o zmene a doplnení niektorých zákonov</w:t>
      </w:r>
      <w:r>
        <w:t>.</w:t>
      </w:r>
    </w:p>
  </w:footnote>
  <w:footnote w:id="26">
    <w:p w14:paraId="4375054F" w14:textId="15A09D02" w:rsidR="009A5D1B" w:rsidRDefault="009A5D1B" w:rsidP="00B652B9">
      <w:pPr>
        <w:pStyle w:val="FootnoteText"/>
      </w:pPr>
      <w:r>
        <w:rPr>
          <w:rStyle w:val="FootnoteReference"/>
        </w:rPr>
        <w:footnoteRef/>
      </w:r>
      <w:r>
        <w:t xml:space="preserve">) </w:t>
      </w:r>
      <w:r w:rsidRPr="00E43E42">
        <w:t>§ 3 písm. c) zákona č. 95/2019 Z. z.</w:t>
      </w:r>
    </w:p>
  </w:footnote>
  <w:footnote w:id="27">
    <w:p w14:paraId="7B597519" w14:textId="77777777" w:rsidR="009A5D1B" w:rsidRDefault="009A5D1B" w:rsidP="00B652B9">
      <w:pPr>
        <w:pStyle w:val="FootnoteText"/>
      </w:pPr>
      <w:r>
        <w:rPr>
          <w:rStyle w:val="FootnoteReference"/>
        </w:rPr>
        <w:footnoteRef/>
      </w:r>
      <w:r>
        <w:t xml:space="preserve">) Zákon </w:t>
      </w:r>
      <w:r w:rsidRPr="00E25651">
        <w:t xml:space="preserve">Národnej rady Slovenskej republiky </w:t>
      </w:r>
      <w:r>
        <w:t>č. 46/1993 Zb. v znení neskorších predpisov.</w:t>
      </w:r>
    </w:p>
    <w:p w14:paraId="31EE3246" w14:textId="77777777" w:rsidR="009A5D1B" w:rsidRDefault="009A5D1B" w:rsidP="00B652B9">
      <w:pPr>
        <w:pStyle w:val="FootnoteText"/>
      </w:pPr>
      <w:r>
        <w:t xml:space="preserve">Zákon </w:t>
      </w:r>
      <w:r w:rsidRPr="00E25651">
        <w:t xml:space="preserve">Národnej rady Slovenskej republiky </w:t>
      </w:r>
      <w:r>
        <w:t>č. 198/1994 Z. z v znení neskorších predpisov.</w:t>
      </w:r>
    </w:p>
    <w:p w14:paraId="1A0B7A61" w14:textId="77777777" w:rsidR="009A5D1B" w:rsidRDefault="009A5D1B" w:rsidP="00B652B9">
      <w:pPr>
        <w:pStyle w:val="FootnoteText"/>
        <w:jc w:val="both"/>
      </w:pPr>
      <w:r w:rsidRPr="007222AA">
        <w:t>Zákon č. 281/2015 Z. z. o štátnej službe profesionálnych vojakov a o zmene a doplnení niektorých zákonov</w:t>
      </w:r>
      <w:r>
        <w:t xml:space="preserve"> v znení neskorších predpisov.</w:t>
      </w:r>
    </w:p>
  </w:footnote>
  <w:footnote w:id="28">
    <w:p w14:paraId="456291A3" w14:textId="77777777" w:rsidR="009A5D1B" w:rsidRDefault="009A5D1B" w:rsidP="00B652B9">
      <w:pPr>
        <w:pStyle w:val="FootnoteText"/>
      </w:pPr>
      <w:r>
        <w:rPr>
          <w:rStyle w:val="FootnoteReference"/>
        </w:rPr>
        <w:footnoteRef/>
      </w:r>
      <w:r>
        <w:t>) Zákon č. 301/2005 Z. z. Trestný poriadok v znení neskorších predpisov.</w:t>
      </w:r>
    </w:p>
  </w:footnote>
  <w:footnote w:id="29">
    <w:p w14:paraId="7179EF1B" w14:textId="77777777" w:rsidR="009A5D1B" w:rsidRDefault="009A5D1B" w:rsidP="00B652B9">
      <w:pPr>
        <w:pStyle w:val="FootnoteText"/>
        <w:jc w:val="both"/>
      </w:pPr>
      <w:r>
        <w:rPr>
          <w:rStyle w:val="FootnoteReference"/>
        </w:rPr>
        <w:footnoteRef/>
      </w:r>
      <w:r>
        <w:t>) Čl. 15 nariadenia (EÚ) 2016/679.</w:t>
      </w:r>
    </w:p>
  </w:footnote>
  <w:footnote w:id="30">
    <w:p w14:paraId="6DD6D74A" w14:textId="77777777" w:rsidR="009A5D1B" w:rsidRDefault="009A5D1B" w:rsidP="00B652B9">
      <w:pPr>
        <w:pStyle w:val="FootnoteText"/>
        <w:jc w:val="both"/>
      </w:pPr>
      <w:r>
        <w:rPr>
          <w:rStyle w:val="FootnoteReference"/>
        </w:rPr>
        <w:footnoteRef/>
      </w:r>
      <w:r>
        <w:t xml:space="preserve">) </w:t>
      </w:r>
      <w:r w:rsidRPr="00597B4B">
        <w:t>§ 23b ods. 4 zákona č. 253/1998 Z. z. o hlásení pobytu občanov Slovenskej republiky a registri obyvateľov Slovenskej republiky</w:t>
      </w:r>
      <w:r>
        <w:t xml:space="preserve"> </w:t>
      </w:r>
      <w:r w:rsidRPr="00597B4B">
        <w:t>v znení zákona č. 211/2019 Z. z.</w:t>
      </w:r>
    </w:p>
  </w:footnote>
  <w:footnote w:id="31">
    <w:p w14:paraId="660E3515" w14:textId="77777777" w:rsidR="009A5D1B" w:rsidRDefault="009A5D1B" w:rsidP="00B652B9">
      <w:pPr>
        <w:pStyle w:val="FootnoteText"/>
      </w:pPr>
      <w:r>
        <w:rPr>
          <w:rStyle w:val="FootnoteReference"/>
        </w:rPr>
        <w:footnoteRef/>
      </w:r>
      <w:r>
        <w:t>) § 26 ods. 2 zákona č. 95/2019</w:t>
      </w:r>
      <w:r w:rsidRPr="00920B31">
        <w:t xml:space="preserve"> Z. z.</w:t>
      </w:r>
    </w:p>
  </w:footnote>
  <w:footnote w:id="32">
    <w:p w14:paraId="4A174291" w14:textId="77777777" w:rsidR="009A5D1B" w:rsidRDefault="009A5D1B" w:rsidP="00B652B9">
      <w:pPr>
        <w:pStyle w:val="FootnoteText"/>
      </w:pPr>
      <w:r>
        <w:rPr>
          <w:rStyle w:val="FootnoteReference"/>
        </w:rPr>
        <w:footnoteRef/>
      </w:r>
      <w:r>
        <w:t>) Napríklad zá</w:t>
      </w:r>
      <w:r w:rsidRPr="00793AD4">
        <w:t xml:space="preserve">kon Národnej rady Slovenskej republiky </w:t>
      </w:r>
      <w:r>
        <w:t xml:space="preserve">č. 162/1995 Z. z. </w:t>
      </w:r>
      <w:r w:rsidRPr="00793AD4">
        <w:t>o katastri nehnuteľností a o zápise vlastníckych a iných práv k nehnuteľnostiam (katastrálny zákon)</w:t>
      </w:r>
      <w:r>
        <w:t xml:space="preserve"> v znení neskorších predpisov. </w:t>
      </w:r>
    </w:p>
  </w:footnote>
  <w:footnote w:id="33">
    <w:p w14:paraId="796189A4" w14:textId="77777777" w:rsidR="009A5D1B" w:rsidRDefault="009A5D1B" w:rsidP="00B652B9">
      <w:pPr>
        <w:pStyle w:val="FootnoteText"/>
      </w:pPr>
      <w:r>
        <w:rPr>
          <w:rStyle w:val="FootnoteReference"/>
        </w:rPr>
        <w:footnoteRef/>
      </w:r>
      <w:r>
        <w:t>) § 3 písm. n) zákona č. 305/2013 Z. z.</w:t>
      </w:r>
    </w:p>
  </w:footnote>
  <w:footnote w:id="34">
    <w:p w14:paraId="2DEA5808" w14:textId="77777777" w:rsidR="009A5D1B" w:rsidRDefault="009A5D1B" w:rsidP="00B652B9">
      <w:pPr>
        <w:pStyle w:val="FootnoteText"/>
      </w:pPr>
      <w:r>
        <w:rPr>
          <w:rStyle w:val="FootnoteReference"/>
        </w:rPr>
        <w:footnoteRef/>
      </w:r>
      <w:r>
        <w:t>) Napríklad zákon č. 125/2015 Z. z. o registri adries a o zmene a doplnení niektorých zákonov.</w:t>
      </w:r>
    </w:p>
  </w:footnote>
  <w:footnote w:id="35">
    <w:p w14:paraId="124003B3" w14:textId="77777777" w:rsidR="009A5D1B" w:rsidRDefault="009A5D1B" w:rsidP="00B652B9">
      <w:pPr>
        <w:pStyle w:val="FootnoteText"/>
      </w:pPr>
      <w:r>
        <w:rPr>
          <w:rStyle w:val="FootnoteReference"/>
        </w:rPr>
        <w:footnoteRef/>
      </w:r>
      <w:r>
        <w:t>) Zákon č. 305/2013 Z. z. v znení neskorších predpisov.</w:t>
      </w:r>
    </w:p>
  </w:footnote>
  <w:footnote w:id="36">
    <w:p w14:paraId="3CDAA6DF" w14:textId="77777777" w:rsidR="009A5D1B" w:rsidRDefault="009A5D1B" w:rsidP="00B652B9">
      <w:pPr>
        <w:pStyle w:val="FootnoteText"/>
      </w:pPr>
      <w:r>
        <w:rPr>
          <w:rStyle w:val="FootnoteReference"/>
        </w:rPr>
        <w:footnoteRef/>
      </w:r>
      <w:r>
        <w:t>) § 31 a 31a zákona č. 305/2013 Z. z.</w:t>
      </w:r>
      <w:r w:rsidRPr="00155760">
        <w:t xml:space="preserve"> </w:t>
      </w:r>
      <w:r>
        <w:t>v znení neskorších predpisov.</w:t>
      </w:r>
    </w:p>
  </w:footnote>
  <w:footnote w:id="37">
    <w:p w14:paraId="2B407F5F" w14:textId="77777777" w:rsidR="009A5D1B" w:rsidRDefault="009A5D1B" w:rsidP="00B652B9">
      <w:pPr>
        <w:pStyle w:val="FootnoteText"/>
      </w:pPr>
      <w:r>
        <w:rPr>
          <w:rStyle w:val="FootnoteReference"/>
        </w:rPr>
        <w:footnoteRef/>
      </w:r>
      <w:r>
        <w:t>) § 17 ods. 6 zákona č. 305/2013 Z. z.</w:t>
      </w:r>
    </w:p>
  </w:footnote>
  <w:footnote w:id="38">
    <w:p w14:paraId="6463287D" w14:textId="77777777" w:rsidR="009A5D1B" w:rsidRDefault="009A5D1B" w:rsidP="00B652B9">
      <w:pPr>
        <w:pStyle w:val="FootnoteText"/>
      </w:pPr>
      <w:r>
        <w:rPr>
          <w:rStyle w:val="FootnoteReference"/>
        </w:rPr>
        <w:footnoteRef/>
      </w:r>
      <w:r>
        <w:t>) § 26 ods. 3 zákona č. 95/2019 Z. z.</w:t>
      </w:r>
    </w:p>
  </w:footnote>
  <w:footnote w:id="39">
    <w:p w14:paraId="4B154077" w14:textId="77777777" w:rsidR="009A5D1B" w:rsidRDefault="009A5D1B" w:rsidP="00B652B9">
      <w:pPr>
        <w:pStyle w:val="FootnoteText"/>
      </w:pPr>
      <w:r>
        <w:rPr>
          <w:rStyle w:val="FootnoteReference"/>
        </w:rPr>
        <w:footnoteRef/>
      </w:r>
      <w:r>
        <w:t>) § 26 až 28 zákona č. 95/2019 Z. z.</w:t>
      </w:r>
    </w:p>
  </w:footnote>
  <w:footnote w:id="40">
    <w:p w14:paraId="58B32454" w14:textId="66A22FEC" w:rsidR="009A5D1B" w:rsidRDefault="009A5D1B">
      <w:pPr>
        <w:pStyle w:val="FootnoteText"/>
      </w:pPr>
      <w:r>
        <w:rPr>
          <w:rStyle w:val="FootnoteReference"/>
        </w:rPr>
        <w:footnoteRef/>
      </w:r>
      <w:r>
        <w:t xml:space="preserve">) Čl. 28 </w:t>
      </w:r>
      <w:r w:rsidRPr="00934D87">
        <w:t>nariadenia (EÚ) 2016/679.</w:t>
      </w:r>
    </w:p>
  </w:footnote>
  <w:footnote w:id="41">
    <w:p w14:paraId="0956F524" w14:textId="77777777" w:rsidR="009A5D1B" w:rsidRDefault="009A5D1B" w:rsidP="00B652B9">
      <w:pPr>
        <w:pStyle w:val="FootnoteText"/>
      </w:pPr>
      <w:r>
        <w:rPr>
          <w:rStyle w:val="FootnoteReference"/>
        </w:rPr>
        <w:footnoteRef/>
      </w:r>
      <w:r>
        <w:t xml:space="preserve">)  </w:t>
      </w:r>
      <w:r w:rsidRPr="005C12F5">
        <w:t>Zákon č. 540/2001 Z. z. o štátnej štatistike v znení neskorších predpisov.</w:t>
      </w:r>
    </w:p>
  </w:footnote>
  <w:footnote w:id="42">
    <w:p w14:paraId="68072CBC" w14:textId="77777777" w:rsidR="009A5D1B" w:rsidRDefault="009A5D1B" w:rsidP="00B652B9">
      <w:pPr>
        <w:pStyle w:val="FootnoteText"/>
      </w:pPr>
      <w:r>
        <w:rPr>
          <w:rStyle w:val="FootnoteReference"/>
        </w:rPr>
        <w:footnoteRef/>
      </w:r>
      <w:r>
        <w:t xml:space="preserve">) </w:t>
      </w:r>
      <w:r w:rsidRPr="00804646">
        <w:t>Druhá časť zákona Národnej rady Slovenskej republiky č. 10/1996 Z. z. o kontrole v štátnej správe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B96"/>
    <w:multiLevelType w:val="hybridMultilevel"/>
    <w:tmpl w:val="A4CE1864"/>
    <w:numStyleLink w:val="Importovantl1"/>
  </w:abstractNum>
  <w:abstractNum w:abstractNumId="1">
    <w:nsid w:val="08915E94"/>
    <w:multiLevelType w:val="hybridMultilevel"/>
    <w:tmpl w:val="199A859E"/>
    <w:lvl w:ilvl="0" w:tplc="5F3CF7D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AA8795D"/>
    <w:multiLevelType w:val="hybridMultilevel"/>
    <w:tmpl w:val="91FAC138"/>
    <w:numStyleLink w:val="Importovantl5"/>
  </w:abstractNum>
  <w:abstractNum w:abstractNumId="3">
    <w:nsid w:val="0BD52211"/>
    <w:multiLevelType w:val="hybridMultilevel"/>
    <w:tmpl w:val="063A34A6"/>
    <w:numStyleLink w:val="Importovantl3"/>
  </w:abstractNum>
  <w:abstractNum w:abstractNumId="4">
    <w:nsid w:val="0CE56873"/>
    <w:multiLevelType w:val="hybridMultilevel"/>
    <w:tmpl w:val="99B2C17C"/>
    <w:styleLink w:val="Importovantl7"/>
    <w:lvl w:ilvl="0" w:tplc="2B8E4B14">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BE422F0">
      <w:start w:val="1"/>
      <w:numFmt w:val="lowerLetter"/>
      <w:lvlText w:val="%2."/>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AE4C3914">
      <w:start w:val="1"/>
      <w:numFmt w:val="lowerRoman"/>
      <w:lvlText w:val="%3."/>
      <w:lvlJc w:val="left"/>
      <w:pPr>
        <w:ind w:left="1872" w:hanging="374"/>
      </w:pPr>
      <w:rPr>
        <w:rFonts w:hAnsi="Arial Unicode MS"/>
        <w:caps w:val="0"/>
        <w:smallCaps w:val="0"/>
        <w:strike w:val="0"/>
        <w:dstrike w:val="0"/>
        <w:outline w:val="0"/>
        <w:emboss w:val="0"/>
        <w:imprint w:val="0"/>
        <w:spacing w:val="0"/>
        <w:w w:val="100"/>
        <w:kern w:val="0"/>
        <w:position w:val="0"/>
        <w:highlight w:val="none"/>
        <w:vertAlign w:val="baseline"/>
      </w:rPr>
    </w:lvl>
    <w:lvl w:ilvl="3" w:tplc="0EA6566E">
      <w:start w:val="1"/>
      <w:numFmt w:val="decimal"/>
      <w:lvlText w:val="%4."/>
      <w:lvlJc w:val="left"/>
      <w:pPr>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3E548A1C">
      <w:start w:val="1"/>
      <w:numFmt w:val="lowerLetter"/>
      <w:lvlText w:val="%5."/>
      <w:lvlJc w:val="left"/>
      <w:pPr>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D490170E">
      <w:start w:val="1"/>
      <w:numFmt w:val="lowerRoman"/>
      <w:lvlText w:val="%6."/>
      <w:lvlJc w:val="left"/>
      <w:pPr>
        <w:ind w:left="4032" w:hanging="374"/>
      </w:pPr>
      <w:rPr>
        <w:rFonts w:hAnsi="Arial Unicode MS"/>
        <w:caps w:val="0"/>
        <w:smallCaps w:val="0"/>
        <w:strike w:val="0"/>
        <w:dstrike w:val="0"/>
        <w:outline w:val="0"/>
        <w:emboss w:val="0"/>
        <w:imprint w:val="0"/>
        <w:spacing w:val="0"/>
        <w:w w:val="100"/>
        <w:kern w:val="0"/>
        <w:position w:val="0"/>
        <w:highlight w:val="none"/>
        <w:vertAlign w:val="baseline"/>
      </w:rPr>
    </w:lvl>
    <w:lvl w:ilvl="6" w:tplc="EC7CEC2C">
      <w:start w:val="1"/>
      <w:numFmt w:val="decimal"/>
      <w:lvlText w:val="%7."/>
      <w:lvlJc w:val="left"/>
      <w:pPr>
        <w:ind w:left="475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0A20AE44">
      <w:start w:val="1"/>
      <w:numFmt w:val="lowerLetter"/>
      <w:lvlText w:val="%8."/>
      <w:lvlJc w:val="left"/>
      <w:pPr>
        <w:ind w:left="547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D9505F28">
      <w:start w:val="1"/>
      <w:numFmt w:val="lowerRoman"/>
      <w:lvlText w:val="%9."/>
      <w:lvlJc w:val="left"/>
      <w:pPr>
        <w:ind w:left="6192" w:hanging="3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DD435EC"/>
    <w:multiLevelType w:val="hybridMultilevel"/>
    <w:tmpl w:val="A4CE1864"/>
    <w:styleLink w:val="Importovantl1"/>
    <w:lvl w:ilvl="0" w:tplc="2E2E03CC">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B42CF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3AF596">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EF4CB3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5E233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4ED61A">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BD260C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52A93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8E1B6E">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3DF1856"/>
    <w:multiLevelType w:val="hybridMultilevel"/>
    <w:tmpl w:val="00F0390C"/>
    <w:lvl w:ilvl="0" w:tplc="603413B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5666BD"/>
    <w:multiLevelType w:val="hybridMultilevel"/>
    <w:tmpl w:val="5EF2F43C"/>
    <w:lvl w:ilvl="0" w:tplc="7B0635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B734905"/>
    <w:multiLevelType w:val="hybridMultilevel"/>
    <w:tmpl w:val="063A34A6"/>
    <w:styleLink w:val="Importovantl3"/>
    <w:lvl w:ilvl="0" w:tplc="0D82A5A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2905922">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F5E27B46">
      <w:start w:val="1"/>
      <w:numFmt w:val="lowerRoman"/>
      <w:lvlText w:val="%3."/>
      <w:lvlJc w:val="left"/>
      <w:pPr>
        <w:ind w:left="1791"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996400FC">
      <w:start w:val="1"/>
      <w:numFmt w:val="decimal"/>
      <w:lvlText w:val="%4."/>
      <w:lvlJc w:val="left"/>
      <w:pPr>
        <w:ind w:left="2511" w:hanging="351"/>
      </w:pPr>
      <w:rPr>
        <w:rFonts w:hAnsi="Arial Unicode MS"/>
        <w:caps w:val="0"/>
        <w:smallCaps w:val="0"/>
        <w:strike w:val="0"/>
        <w:dstrike w:val="0"/>
        <w:outline w:val="0"/>
        <w:emboss w:val="0"/>
        <w:imprint w:val="0"/>
        <w:spacing w:val="0"/>
        <w:w w:val="100"/>
        <w:kern w:val="0"/>
        <w:position w:val="0"/>
        <w:highlight w:val="none"/>
        <w:vertAlign w:val="baseline"/>
      </w:rPr>
    </w:lvl>
    <w:lvl w:ilvl="4" w:tplc="16BA2130">
      <w:start w:val="1"/>
      <w:numFmt w:val="lowerLetter"/>
      <w:lvlText w:val="%5."/>
      <w:lvlJc w:val="left"/>
      <w:pPr>
        <w:ind w:left="3231" w:hanging="351"/>
      </w:pPr>
      <w:rPr>
        <w:rFonts w:hAnsi="Arial Unicode MS"/>
        <w:caps w:val="0"/>
        <w:smallCaps w:val="0"/>
        <w:strike w:val="0"/>
        <w:dstrike w:val="0"/>
        <w:outline w:val="0"/>
        <w:emboss w:val="0"/>
        <w:imprint w:val="0"/>
        <w:spacing w:val="0"/>
        <w:w w:val="100"/>
        <w:kern w:val="0"/>
        <w:position w:val="0"/>
        <w:highlight w:val="none"/>
        <w:vertAlign w:val="baseline"/>
      </w:rPr>
    </w:lvl>
    <w:lvl w:ilvl="5" w:tplc="A9E685C4">
      <w:start w:val="1"/>
      <w:numFmt w:val="lowerRoman"/>
      <w:lvlText w:val="%6."/>
      <w:lvlJc w:val="left"/>
      <w:pPr>
        <w:ind w:left="3951"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55806AB6">
      <w:start w:val="1"/>
      <w:numFmt w:val="decimal"/>
      <w:lvlText w:val="%7."/>
      <w:lvlJc w:val="left"/>
      <w:pPr>
        <w:ind w:left="4671" w:hanging="351"/>
      </w:pPr>
      <w:rPr>
        <w:rFonts w:hAnsi="Arial Unicode MS"/>
        <w:caps w:val="0"/>
        <w:smallCaps w:val="0"/>
        <w:strike w:val="0"/>
        <w:dstrike w:val="0"/>
        <w:outline w:val="0"/>
        <w:emboss w:val="0"/>
        <w:imprint w:val="0"/>
        <w:spacing w:val="0"/>
        <w:w w:val="100"/>
        <w:kern w:val="0"/>
        <w:position w:val="0"/>
        <w:highlight w:val="none"/>
        <w:vertAlign w:val="baseline"/>
      </w:rPr>
    </w:lvl>
    <w:lvl w:ilvl="7" w:tplc="62D85E3E">
      <w:start w:val="1"/>
      <w:numFmt w:val="lowerLetter"/>
      <w:lvlText w:val="%8."/>
      <w:lvlJc w:val="left"/>
      <w:pPr>
        <w:ind w:left="5391" w:hanging="351"/>
      </w:pPr>
      <w:rPr>
        <w:rFonts w:hAnsi="Arial Unicode MS"/>
        <w:caps w:val="0"/>
        <w:smallCaps w:val="0"/>
        <w:strike w:val="0"/>
        <w:dstrike w:val="0"/>
        <w:outline w:val="0"/>
        <w:emboss w:val="0"/>
        <w:imprint w:val="0"/>
        <w:spacing w:val="0"/>
        <w:w w:val="100"/>
        <w:kern w:val="0"/>
        <w:position w:val="0"/>
        <w:highlight w:val="none"/>
        <w:vertAlign w:val="baseline"/>
      </w:rPr>
    </w:lvl>
    <w:lvl w:ilvl="8" w:tplc="FAAE7742">
      <w:start w:val="1"/>
      <w:numFmt w:val="lowerRoman"/>
      <w:lvlText w:val="%9."/>
      <w:lvlJc w:val="left"/>
      <w:pPr>
        <w:ind w:left="6111"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CFA5E57"/>
    <w:multiLevelType w:val="hybridMultilevel"/>
    <w:tmpl w:val="B630E7E2"/>
    <w:numStyleLink w:val="Importovantl10"/>
  </w:abstractNum>
  <w:abstractNum w:abstractNumId="10">
    <w:nsid w:val="20AB7874"/>
    <w:multiLevelType w:val="hybridMultilevel"/>
    <w:tmpl w:val="91FAC138"/>
    <w:styleLink w:val="Importovantl5"/>
    <w:lvl w:ilvl="0" w:tplc="F7FE8B84">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34A94B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072E716">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ECF079B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BBA1FF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94C2F8">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2A42AA1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2A0C48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EAF22E">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7813F81"/>
    <w:multiLevelType w:val="hybridMultilevel"/>
    <w:tmpl w:val="0518AEE8"/>
    <w:styleLink w:val="Importovantl2"/>
    <w:lvl w:ilvl="0" w:tplc="68E24174">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4041EF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A6AC13C">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BCACABE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4F8E1A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FDCE65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4866DE4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19AE45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B1E3C5C">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8C07F6A"/>
    <w:multiLevelType w:val="hybridMultilevel"/>
    <w:tmpl w:val="B9C0A2F0"/>
    <w:styleLink w:val="Importovantl9"/>
    <w:lvl w:ilvl="0" w:tplc="76C044EE">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5684D9E">
      <w:start w:val="1"/>
      <w:numFmt w:val="lowerLetter"/>
      <w:lvlText w:val="%2."/>
      <w:lvlJc w:val="left"/>
      <w:pPr>
        <w:ind w:left="1137"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08644F60">
      <w:start w:val="1"/>
      <w:numFmt w:val="lowerRoman"/>
      <w:lvlText w:val="%3."/>
      <w:lvlJc w:val="left"/>
      <w:pPr>
        <w:ind w:left="1857"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87D2F864">
      <w:start w:val="1"/>
      <w:numFmt w:val="decimal"/>
      <w:lvlText w:val="%4."/>
      <w:lvlJc w:val="left"/>
      <w:pPr>
        <w:ind w:left="2577"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D6285F70">
      <w:start w:val="1"/>
      <w:numFmt w:val="lowerLetter"/>
      <w:lvlText w:val="%5."/>
      <w:lvlJc w:val="left"/>
      <w:pPr>
        <w:ind w:left="3297"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E0DAB744">
      <w:start w:val="1"/>
      <w:numFmt w:val="lowerRoman"/>
      <w:lvlText w:val="%6."/>
      <w:lvlJc w:val="left"/>
      <w:pPr>
        <w:ind w:left="4017"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5890EBA6">
      <w:start w:val="1"/>
      <w:numFmt w:val="decimal"/>
      <w:lvlText w:val="%7."/>
      <w:lvlJc w:val="left"/>
      <w:pPr>
        <w:ind w:left="4737"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01D46D44">
      <w:start w:val="1"/>
      <w:numFmt w:val="lowerLetter"/>
      <w:lvlText w:val="%8."/>
      <w:lvlJc w:val="left"/>
      <w:pPr>
        <w:ind w:left="5457"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40D24526">
      <w:start w:val="1"/>
      <w:numFmt w:val="lowerRoman"/>
      <w:lvlText w:val="%9."/>
      <w:lvlJc w:val="left"/>
      <w:pPr>
        <w:ind w:left="6177"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15C663B"/>
    <w:multiLevelType w:val="hybridMultilevel"/>
    <w:tmpl w:val="4BE4BD70"/>
    <w:styleLink w:val="Importovantl6"/>
    <w:lvl w:ilvl="0" w:tplc="F6B88710">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7BA729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9845572">
      <w:start w:val="1"/>
      <w:numFmt w:val="lowerRoman"/>
      <w:lvlText w:val="%3."/>
      <w:lvlJc w:val="left"/>
      <w:pPr>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5D8429F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150419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46C5E38">
      <w:start w:val="1"/>
      <w:numFmt w:val="lowerRoman"/>
      <w:lvlText w:val="%6."/>
      <w:lvlJc w:val="left"/>
      <w:pPr>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DDB4EF8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A0CA4E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298C232">
      <w:start w:val="1"/>
      <w:numFmt w:val="lowerRoman"/>
      <w:lvlText w:val="%9."/>
      <w:lvlJc w:val="left"/>
      <w:pPr>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C19507C"/>
    <w:multiLevelType w:val="hybridMultilevel"/>
    <w:tmpl w:val="B630E7E2"/>
    <w:styleLink w:val="Importovantl10"/>
    <w:lvl w:ilvl="0" w:tplc="62B29D08">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890B146">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52E4F14">
      <w:start w:val="1"/>
      <w:numFmt w:val="lowerRoman"/>
      <w:lvlText w:val="%3."/>
      <w:lvlJc w:val="left"/>
      <w:pPr>
        <w:ind w:left="179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01B86034">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9AE499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2ECB34E">
      <w:start w:val="1"/>
      <w:numFmt w:val="lowerRoman"/>
      <w:lvlText w:val="%6."/>
      <w:lvlJc w:val="left"/>
      <w:pPr>
        <w:ind w:left="395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6966FFE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E6677AC">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FA81F8A">
      <w:start w:val="1"/>
      <w:numFmt w:val="lowerRoman"/>
      <w:lvlText w:val="%9."/>
      <w:lvlJc w:val="left"/>
      <w:pPr>
        <w:ind w:left="611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C775FAF"/>
    <w:multiLevelType w:val="hybridMultilevel"/>
    <w:tmpl w:val="1CD21AC8"/>
    <w:lvl w:ilvl="0" w:tplc="0E24CF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FDE5D4E"/>
    <w:multiLevelType w:val="hybridMultilevel"/>
    <w:tmpl w:val="FEFC8CCA"/>
    <w:lvl w:ilvl="0" w:tplc="BD3A038A">
      <w:start w:val="1"/>
      <w:numFmt w:val="bullet"/>
      <w:lvlText w:val="-"/>
      <w:lvlJc w:val="left"/>
      <w:pPr>
        <w:ind w:left="720" w:hanging="360"/>
      </w:pPr>
      <w:rPr>
        <w:rFonts w:ascii="Arial" w:eastAsia="Arial Unicode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4D864C8"/>
    <w:multiLevelType w:val="multilevel"/>
    <w:tmpl w:val="B8A2B2B8"/>
    <w:numStyleLink w:val="Importovantl4"/>
  </w:abstractNum>
  <w:abstractNum w:abstractNumId="18">
    <w:nsid w:val="4C1B5A69"/>
    <w:multiLevelType w:val="hybridMultilevel"/>
    <w:tmpl w:val="4BE4BD70"/>
    <w:numStyleLink w:val="Importovantl6"/>
  </w:abstractNum>
  <w:abstractNum w:abstractNumId="19">
    <w:nsid w:val="53D02C64"/>
    <w:multiLevelType w:val="hybridMultilevel"/>
    <w:tmpl w:val="0518AEE8"/>
    <w:numStyleLink w:val="Importovantl2"/>
  </w:abstractNum>
  <w:abstractNum w:abstractNumId="20">
    <w:nsid w:val="57010C6D"/>
    <w:multiLevelType w:val="hybridMultilevel"/>
    <w:tmpl w:val="478A01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782714E"/>
    <w:multiLevelType w:val="hybridMultilevel"/>
    <w:tmpl w:val="E2A8F0B8"/>
    <w:lvl w:ilvl="0" w:tplc="64D01C16">
      <w:start w:val="1"/>
      <w:numFmt w:val="decimal"/>
      <w:lvlText w:val="(%1)"/>
      <w:lvlJc w:val="left"/>
      <w:pPr>
        <w:ind w:left="1065" w:hanging="360"/>
      </w:pPr>
      <w:rPr>
        <w:rFonts w:cs="Arial Unicode M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2">
    <w:nsid w:val="593931CD"/>
    <w:multiLevelType w:val="hybridMultilevel"/>
    <w:tmpl w:val="99B2C17C"/>
    <w:numStyleLink w:val="Importovantl7"/>
  </w:abstractNum>
  <w:abstractNum w:abstractNumId="23">
    <w:nsid w:val="5AB634FC"/>
    <w:multiLevelType w:val="hybridMultilevel"/>
    <w:tmpl w:val="94B202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D263443"/>
    <w:multiLevelType w:val="hybridMultilevel"/>
    <w:tmpl w:val="B9C0A2F0"/>
    <w:numStyleLink w:val="Importovantl9"/>
  </w:abstractNum>
  <w:abstractNum w:abstractNumId="25">
    <w:nsid w:val="605F68B3"/>
    <w:multiLevelType w:val="hybridMultilevel"/>
    <w:tmpl w:val="B8A2B2B8"/>
    <w:styleLink w:val="Importovantl4"/>
    <w:lvl w:ilvl="0" w:tplc="E4E483DA">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DAAFE78">
      <w:start w:val="1"/>
      <w:numFmt w:val="lowerLetter"/>
      <w:lvlText w:val="%2."/>
      <w:lvlJc w:val="left"/>
      <w:pPr>
        <w:ind w:left="936" w:hanging="216"/>
      </w:pPr>
      <w:rPr>
        <w:rFonts w:hAnsi="Arial Unicode MS"/>
        <w:caps w:val="0"/>
        <w:smallCaps w:val="0"/>
        <w:strike w:val="0"/>
        <w:dstrike w:val="0"/>
        <w:outline w:val="0"/>
        <w:emboss w:val="0"/>
        <w:imprint w:val="0"/>
        <w:spacing w:val="0"/>
        <w:w w:val="100"/>
        <w:kern w:val="0"/>
        <w:position w:val="0"/>
        <w:highlight w:val="none"/>
        <w:vertAlign w:val="baseline"/>
      </w:rPr>
    </w:lvl>
    <w:lvl w:ilvl="2" w:tplc="F9943396">
      <w:start w:val="1"/>
      <w:numFmt w:val="lowerRoman"/>
      <w:suff w:val="nothing"/>
      <w:lvlText w:val="%3."/>
      <w:lvlJc w:val="left"/>
      <w:pPr>
        <w:ind w:left="1620" w:hanging="122"/>
      </w:pPr>
      <w:rPr>
        <w:rFonts w:hAnsi="Arial Unicode MS"/>
        <w:caps w:val="0"/>
        <w:smallCaps w:val="0"/>
        <w:strike w:val="0"/>
        <w:dstrike w:val="0"/>
        <w:outline w:val="0"/>
        <w:emboss w:val="0"/>
        <w:imprint w:val="0"/>
        <w:spacing w:val="0"/>
        <w:w w:val="100"/>
        <w:kern w:val="0"/>
        <w:position w:val="0"/>
        <w:highlight w:val="none"/>
        <w:vertAlign w:val="baseline"/>
      </w:rPr>
    </w:lvl>
    <w:lvl w:ilvl="3" w:tplc="697AC880">
      <w:start w:val="1"/>
      <w:numFmt w:val="decimal"/>
      <w:lvlText w:val="%4."/>
      <w:lvlJc w:val="left"/>
      <w:pPr>
        <w:ind w:left="2376" w:hanging="216"/>
      </w:pPr>
      <w:rPr>
        <w:rFonts w:hAnsi="Arial Unicode MS"/>
        <w:caps w:val="0"/>
        <w:smallCaps w:val="0"/>
        <w:strike w:val="0"/>
        <w:dstrike w:val="0"/>
        <w:outline w:val="0"/>
        <w:emboss w:val="0"/>
        <w:imprint w:val="0"/>
        <w:spacing w:val="0"/>
        <w:w w:val="100"/>
        <w:kern w:val="0"/>
        <w:position w:val="0"/>
        <w:highlight w:val="none"/>
        <w:vertAlign w:val="baseline"/>
      </w:rPr>
    </w:lvl>
    <w:lvl w:ilvl="4" w:tplc="5D0CF9D2">
      <w:start w:val="1"/>
      <w:numFmt w:val="lowerLetter"/>
      <w:lvlText w:val="%5."/>
      <w:lvlJc w:val="left"/>
      <w:pPr>
        <w:ind w:left="3096" w:hanging="216"/>
      </w:pPr>
      <w:rPr>
        <w:rFonts w:hAnsi="Arial Unicode MS"/>
        <w:caps w:val="0"/>
        <w:smallCaps w:val="0"/>
        <w:strike w:val="0"/>
        <w:dstrike w:val="0"/>
        <w:outline w:val="0"/>
        <w:emboss w:val="0"/>
        <w:imprint w:val="0"/>
        <w:spacing w:val="0"/>
        <w:w w:val="100"/>
        <w:kern w:val="0"/>
        <w:position w:val="0"/>
        <w:highlight w:val="none"/>
        <w:vertAlign w:val="baseline"/>
      </w:rPr>
    </w:lvl>
    <w:lvl w:ilvl="5" w:tplc="962A53BA">
      <w:start w:val="1"/>
      <w:numFmt w:val="lowerRoman"/>
      <w:suff w:val="nothing"/>
      <w:lvlText w:val="%6."/>
      <w:lvlJc w:val="left"/>
      <w:pPr>
        <w:ind w:left="3780" w:hanging="122"/>
      </w:pPr>
      <w:rPr>
        <w:rFonts w:hAnsi="Arial Unicode MS"/>
        <w:caps w:val="0"/>
        <w:smallCaps w:val="0"/>
        <w:strike w:val="0"/>
        <w:dstrike w:val="0"/>
        <w:outline w:val="0"/>
        <w:emboss w:val="0"/>
        <w:imprint w:val="0"/>
        <w:spacing w:val="0"/>
        <w:w w:val="100"/>
        <w:kern w:val="0"/>
        <w:position w:val="0"/>
        <w:highlight w:val="none"/>
        <w:vertAlign w:val="baseline"/>
      </w:rPr>
    </w:lvl>
    <w:lvl w:ilvl="6" w:tplc="58E82868">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A28C5E3E">
      <w:start w:val="1"/>
      <w:numFmt w:val="lowerLetter"/>
      <w:lvlText w:val="%8."/>
      <w:lvlJc w:val="left"/>
      <w:pPr>
        <w:ind w:left="5256" w:hanging="216"/>
      </w:pPr>
      <w:rPr>
        <w:rFonts w:hAnsi="Arial Unicode MS"/>
        <w:caps w:val="0"/>
        <w:smallCaps w:val="0"/>
        <w:strike w:val="0"/>
        <w:dstrike w:val="0"/>
        <w:outline w:val="0"/>
        <w:emboss w:val="0"/>
        <w:imprint w:val="0"/>
        <w:spacing w:val="0"/>
        <w:w w:val="100"/>
        <w:kern w:val="0"/>
        <w:position w:val="0"/>
        <w:highlight w:val="none"/>
        <w:vertAlign w:val="baseline"/>
      </w:rPr>
    </w:lvl>
    <w:lvl w:ilvl="8" w:tplc="E556B14A">
      <w:start w:val="1"/>
      <w:numFmt w:val="lowerRoman"/>
      <w:suff w:val="nothing"/>
      <w:lvlText w:val="%9."/>
      <w:lvlJc w:val="left"/>
      <w:pPr>
        <w:ind w:left="5940"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75CF48F8"/>
    <w:multiLevelType w:val="hybridMultilevel"/>
    <w:tmpl w:val="4BF8D366"/>
    <w:styleLink w:val="Importovantl8"/>
    <w:lvl w:ilvl="0" w:tplc="8490F8F8">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78496C6">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9D00962">
      <w:start w:val="1"/>
      <w:numFmt w:val="lowerRoman"/>
      <w:lvlText w:val="%3."/>
      <w:lvlJc w:val="left"/>
      <w:pPr>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3F56534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18C77C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2909932">
      <w:start w:val="1"/>
      <w:numFmt w:val="lowerRoman"/>
      <w:lvlText w:val="%6."/>
      <w:lvlJc w:val="left"/>
      <w:pPr>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AE00DBB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70E2C6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12DE2A1C">
      <w:start w:val="1"/>
      <w:numFmt w:val="lowerRoman"/>
      <w:lvlText w:val="%9."/>
      <w:lvlJc w:val="left"/>
      <w:pPr>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68E7857"/>
    <w:multiLevelType w:val="hybridMultilevel"/>
    <w:tmpl w:val="4BF8D366"/>
    <w:numStyleLink w:val="Importovantl8"/>
  </w:abstractNum>
  <w:abstractNum w:abstractNumId="28">
    <w:nsid w:val="78B0519F"/>
    <w:multiLevelType w:val="hybridMultilevel"/>
    <w:tmpl w:val="FA982E28"/>
    <w:lvl w:ilvl="0" w:tplc="AA6C876E">
      <w:start w:val="2"/>
      <w:numFmt w:val="bullet"/>
      <w:lvlText w:val="-"/>
      <w:lvlJc w:val="left"/>
      <w:pPr>
        <w:ind w:left="720" w:hanging="360"/>
      </w:pPr>
      <w:rPr>
        <w:rFonts w:ascii="Arial" w:eastAsia="Arial Unicode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9"/>
  </w:num>
  <w:num w:numId="5">
    <w:abstractNumId w:val="8"/>
  </w:num>
  <w:num w:numId="6">
    <w:abstractNumId w:val="3"/>
  </w:num>
  <w:num w:numId="7">
    <w:abstractNumId w:val="25"/>
  </w:num>
  <w:num w:numId="8">
    <w:abstractNumId w:val="17"/>
  </w:num>
  <w:num w:numId="9">
    <w:abstractNumId w:val="10"/>
  </w:num>
  <w:num w:numId="10">
    <w:abstractNumId w:val="2"/>
  </w:num>
  <w:num w:numId="11">
    <w:abstractNumId w:val="13"/>
  </w:num>
  <w:num w:numId="12">
    <w:abstractNumId w:val="18"/>
  </w:num>
  <w:num w:numId="13">
    <w:abstractNumId w:val="4"/>
  </w:num>
  <w:num w:numId="14">
    <w:abstractNumId w:val="22"/>
  </w:num>
  <w:num w:numId="15">
    <w:abstractNumId w:val="26"/>
  </w:num>
  <w:num w:numId="16">
    <w:abstractNumId w:val="27"/>
  </w:num>
  <w:num w:numId="17">
    <w:abstractNumId w:val="12"/>
  </w:num>
  <w:num w:numId="18">
    <w:abstractNumId w:val="24"/>
  </w:num>
  <w:num w:numId="19">
    <w:abstractNumId w:val="14"/>
  </w:num>
  <w:num w:numId="20">
    <w:abstractNumId w:val="9"/>
  </w:num>
  <w:num w:numId="21">
    <w:abstractNumId w:val="6"/>
  </w:num>
  <w:num w:numId="22">
    <w:abstractNumId w:val="20"/>
  </w:num>
  <w:num w:numId="23">
    <w:abstractNumId w:val="1"/>
  </w:num>
  <w:num w:numId="24">
    <w:abstractNumId w:val="7"/>
  </w:num>
  <w:num w:numId="25">
    <w:abstractNumId w:val="15"/>
  </w:num>
  <w:num w:numId="26">
    <w:abstractNumId w:val="23"/>
  </w:num>
  <w:num w:numId="27">
    <w:abstractNumId w:val="21"/>
  </w:num>
  <w:num w:numId="28">
    <w:abstractNumId w:val="16"/>
  </w:num>
  <w:num w:numId="2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Ľubor Illek">
    <w15:presenceInfo w15:providerId="Windows Live" w15:userId="ae66959492e28d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pt-PT" w:vendorID="64" w:dllVersion="4096"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B9"/>
    <w:rsid w:val="0000470E"/>
    <w:rsid w:val="00006087"/>
    <w:rsid w:val="000103E6"/>
    <w:rsid w:val="00030793"/>
    <w:rsid w:val="000317BD"/>
    <w:rsid w:val="00041A43"/>
    <w:rsid w:val="00042589"/>
    <w:rsid w:val="000517A3"/>
    <w:rsid w:val="00053326"/>
    <w:rsid w:val="00056A09"/>
    <w:rsid w:val="00057F2B"/>
    <w:rsid w:val="00062744"/>
    <w:rsid w:val="0006535D"/>
    <w:rsid w:val="0007236F"/>
    <w:rsid w:val="00077A34"/>
    <w:rsid w:val="00077D3D"/>
    <w:rsid w:val="0008212D"/>
    <w:rsid w:val="000848D3"/>
    <w:rsid w:val="0009262A"/>
    <w:rsid w:val="00094EDC"/>
    <w:rsid w:val="000B44D2"/>
    <w:rsid w:val="000B4B78"/>
    <w:rsid w:val="000C1FE2"/>
    <w:rsid w:val="000C35E9"/>
    <w:rsid w:val="000C5EB5"/>
    <w:rsid w:val="000C773F"/>
    <w:rsid w:val="000E02FA"/>
    <w:rsid w:val="000E4593"/>
    <w:rsid w:val="000E5372"/>
    <w:rsid w:val="000E5A43"/>
    <w:rsid w:val="000E5B7B"/>
    <w:rsid w:val="000E6B9B"/>
    <w:rsid w:val="000F13C4"/>
    <w:rsid w:val="000F4BC5"/>
    <w:rsid w:val="001119B8"/>
    <w:rsid w:val="0011557D"/>
    <w:rsid w:val="00115BF8"/>
    <w:rsid w:val="001163C4"/>
    <w:rsid w:val="00117EF7"/>
    <w:rsid w:val="00121688"/>
    <w:rsid w:val="00124240"/>
    <w:rsid w:val="00131487"/>
    <w:rsid w:val="001316F0"/>
    <w:rsid w:val="00131A0E"/>
    <w:rsid w:val="00134E94"/>
    <w:rsid w:val="00135F44"/>
    <w:rsid w:val="001363F5"/>
    <w:rsid w:val="00141884"/>
    <w:rsid w:val="00145D78"/>
    <w:rsid w:val="00146399"/>
    <w:rsid w:val="00147379"/>
    <w:rsid w:val="00150614"/>
    <w:rsid w:val="00163663"/>
    <w:rsid w:val="0016635D"/>
    <w:rsid w:val="001668D9"/>
    <w:rsid w:val="00170891"/>
    <w:rsid w:val="00174B0F"/>
    <w:rsid w:val="00184B9D"/>
    <w:rsid w:val="001937CA"/>
    <w:rsid w:val="00194FC5"/>
    <w:rsid w:val="001955A5"/>
    <w:rsid w:val="001A0C4F"/>
    <w:rsid w:val="001A18C5"/>
    <w:rsid w:val="001A2507"/>
    <w:rsid w:val="001A3C96"/>
    <w:rsid w:val="001A5651"/>
    <w:rsid w:val="001A7635"/>
    <w:rsid w:val="001B062D"/>
    <w:rsid w:val="001B52DA"/>
    <w:rsid w:val="001B69D1"/>
    <w:rsid w:val="001C1ADA"/>
    <w:rsid w:val="001C5C59"/>
    <w:rsid w:val="001C7B8A"/>
    <w:rsid w:val="001D2F73"/>
    <w:rsid w:val="001D462B"/>
    <w:rsid w:val="001D634B"/>
    <w:rsid w:val="001E55B2"/>
    <w:rsid w:val="001F2634"/>
    <w:rsid w:val="001F3E69"/>
    <w:rsid w:val="00204103"/>
    <w:rsid w:val="002076FB"/>
    <w:rsid w:val="0021503B"/>
    <w:rsid w:val="00221A42"/>
    <w:rsid w:val="0023028B"/>
    <w:rsid w:val="002341F4"/>
    <w:rsid w:val="002353EB"/>
    <w:rsid w:val="00242D57"/>
    <w:rsid w:val="00244505"/>
    <w:rsid w:val="002451AA"/>
    <w:rsid w:val="00245E12"/>
    <w:rsid w:val="0025039A"/>
    <w:rsid w:val="00250BD7"/>
    <w:rsid w:val="002600B9"/>
    <w:rsid w:val="002612EB"/>
    <w:rsid w:val="00274BCC"/>
    <w:rsid w:val="00275068"/>
    <w:rsid w:val="00277917"/>
    <w:rsid w:val="00277DD1"/>
    <w:rsid w:val="00282BB8"/>
    <w:rsid w:val="00283449"/>
    <w:rsid w:val="002942FD"/>
    <w:rsid w:val="002A04F9"/>
    <w:rsid w:val="002A277C"/>
    <w:rsid w:val="002A59A9"/>
    <w:rsid w:val="002A6D22"/>
    <w:rsid w:val="002C2776"/>
    <w:rsid w:val="002C515D"/>
    <w:rsid w:val="002D10CA"/>
    <w:rsid w:val="002D249D"/>
    <w:rsid w:val="00301915"/>
    <w:rsid w:val="00303768"/>
    <w:rsid w:val="003118FD"/>
    <w:rsid w:val="0031286A"/>
    <w:rsid w:val="003128A9"/>
    <w:rsid w:val="003148A3"/>
    <w:rsid w:val="003156A9"/>
    <w:rsid w:val="00316577"/>
    <w:rsid w:val="00321346"/>
    <w:rsid w:val="00325BE8"/>
    <w:rsid w:val="003262FF"/>
    <w:rsid w:val="0034229B"/>
    <w:rsid w:val="00342F4C"/>
    <w:rsid w:val="00345438"/>
    <w:rsid w:val="00350B92"/>
    <w:rsid w:val="0035458F"/>
    <w:rsid w:val="00355967"/>
    <w:rsid w:val="00362E8A"/>
    <w:rsid w:val="003723CF"/>
    <w:rsid w:val="00374D53"/>
    <w:rsid w:val="003764C0"/>
    <w:rsid w:val="00382331"/>
    <w:rsid w:val="00394A02"/>
    <w:rsid w:val="003A222B"/>
    <w:rsid w:val="003A4EE4"/>
    <w:rsid w:val="003B0842"/>
    <w:rsid w:val="003C130E"/>
    <w:rsid w:val="003C4E6B"/>
    <w:rsid w:val="003C5DB2"/>
    <w:rsid w:val="003C693D"/>
    <w:rsid w:val="003D1A47"/>
    <w:rsid w:val="003E285E"/>
    <w:rsid w:val="003E6C46"/>
    <w:rsid w:val="003F0A63"/>
    <w:rsid w:val="003F752A"/>
    <w:rsid w:val="0040067F"/>
    <w:rsid w:val="00406199"/>
    <w:rsid w:val="00410507"/>
    <w:rsid w:val="00413FE9"/>
    <w:rsid w:val="00424C2F"/>
    <w:rsid w:val="004254DC"/>
    <w:rsid w:val="004309ED"/>
    <w:rsid w:val="00443157"/>
    <w:rsid w:val="004523FC"/>
    <w:rsid w:val="004624F2"/>
    <w:rsid w:val="00465768"/>
    <w:rsid w:val="00474098"/>
    <w:rsid w:val="004742C2"/>
    <w:rsid w:val="00474629"/>
    <w:rsid w:val="004755E5"/>
    <w:rsid w:val="004800E7"/>
    <w:rsid w:val="00481EA8"/>
    <w:rsid w:val="00484EDF"/>
    <w:rsid w:val="0048755A"/>
    <w:rsid w:val="004908EA"/>
    <w:rsid w:val="0049381D"/>
    <w:rsid w:val="004A132B"/>
    <w:rsid w:val="004A4A7D"/>
    <w:rsid w:val="004B22FE"/>
    <w:rsid w:val="004B3CCF"/>
    <w:rsid w:val="004B5561"/>
    <w:rsid w:val="004B7759"/>
    <w:rsid w:val="004C2ED4"/>
    <w:rsid w:val="004D0B56"/>
    <w:rsid w:val="004D43B0"/>
    <w:rsid w:val="004E4DD0"/>
    <w:rsid w:val="00502486"/>
    <w:rsid w:val="00522EF4"/>
    <w:rsid w:val="0052676F"/>
    <w:rsid w:val="005279F4"/>
    <w:rsid w:val="005318E7"/>
    <w:rsid w:val="005362A2"/>
    <w:rsid w:val="00547821"/>
    <w:rsid w:val="00552AA2"/>
    <w:rsid w:val="00554AD9"/>
    <w:rsid w:val="005571A2"/>
    <w:rsid w:val="00563A23"/>
    <w:rsid w:val="005750D2"/>
    <w:rsid w:val="0058306F"/>
    <w:rsid w:val="005839AC"/>
    <w:rsid w:val="005937FC"/>
    <w:rsid w:val="0059668A"/>
    <w:rsid w:val="005D2964"/>
    <w:rsid w:val="005D44CE"/>
    <w:rsid w:val="005E4C94"/>
    <w:rsid w:val="005E687A"/>
    <w:rsid w:val="005F15AB"/>
    <w:rsid w:val="005F4162"/>
    <w:rsid w:val="005F51EF"/>
    <w:rsid w:val="00600857"/>
    <w:rsid w:val="00603641"/>
    <w:rsid w:val="00605E65"/>
    <w:rsid w:val="00607EB6"/>
    <w:rsid w:val="00610665"/>
    <w:rsid w:val="0061528E"/>
    <w:rsid w:val="00626BBD"/>
    <w:rsid w:val="006300E1"/>
    <w:rsid w:val="006362A1"/>
    <w:rsid w:val="00640654"/>
    <w:rsid w:val="006426F2"/>
    <w:rsid w:val="00643205"/>
    <w:rsid w:val="00643BA0"/>
    <w:rsid w:val="006459D8"/>
    <w:rsid w:val="00654795"/>
    <w:rsid w:val="0065795E"/>
    <w:rsid w:val="00662698"/>
    <w:rsid w:val="00662912"/>
    <w:rsid w:val="00663A1B"/>
    <w:rsid w:val="0066596A"/>
    <w:rsid w:val="00665D36"/>
    <w:rsid w:val="0067383C"/>
    <w:rsid w:val="00673B87"/>
    <w:rsid w:val="006904E2"/>
    <w:rsid w:val="006909FC"/>
    <w:rsid w:val="00692935"/>
    <w:rsid w:val="006936AC"/>
    <w:rsid w:val="006A20C2"/>
    <w:rsid w:val="006A2305"/>
    <w:rsid w:val="006B4C9A"/>
    <w:rsid w:val="006B5A45"/>
    <w:rsid w:val="006D1F30"/>
    <w:rsid w:val="006D4CEF"/>
    <w:rsid w:val="006D55CF"/>
    <w:rsid w:val="006D5A88"/>
    <w:rsid w:val="006D691A"/>
    <w:rsid w:val="006E2C41"/>
    <w:rsid w:val="006E364A"/>
    <w:rsid w:val="006F0672"/>
    <w:rsid w:val="00701227"/>
    <w:rsid w:val="00706699"/>
    <w:rsid w:val="00706C42"/>
    <w:rsid w:val="00710041"/>
    <w:rsid w:val="00710620"/>
    <w:rsid w:val="0072322F"/>
    <w:rsid w:val="007233DF"/>
    <w:rsid w:val="00727885"/>
    <w:rsid w:val="00733CC8"/>
    <w:rsid w:val="007357BF"/>
    <w:rsid w:val="0075107C"/>
    <w:rsid w:val="00751CCD"/>
    <w:rsid w:val="00756E52"/>
    <w:rsid w:val="007609C1"/>
    <w:rsid w:val="00760C31"/>
    <w:rsid w:val="00763FF3"/>
    <w:rsid w:val="0076412E"/>
    <w:rsid w:val="00767A99"/>
    <w:rsid w:val="0078098D"/>
    <w:rsid w:val="00784B27"/>
    <w:rsid w:val="00784F0C"/>
    <w:rsid w:val="00787561"/>
    <w:rsid w:val="0079059B"/>
    <w:rsid w:val="007951ED"/>
    <w:rsid w:val="00796466"/>
    <w:rsid w:val="007A5F06"/>
    <w:rsid w:val="007A79F8"/>
    <w:rsid w:val="007B0ABF"/>
    <w:rsid w:val="007B1897"/>
    <w:rsid w:val="007B3993"/>
    <w:rsid w:val="007C1257"/>
    <w:rsid w:val="007D094B"/>
    <w:rsid w:val="007D110C"/>
    <w:rsid w:val="007D635C"/>
    <w:rsid w:val="007E1809"/>
    <w:rsid w:val="007E3E1A"/>
    <w:rsid w:val="007E676D"/>
    <w:rsid w:val="007E6E2B"/>
    <w:rsid w:val="007F161D"/>
    <w:rsid w:val="0080111A"/>
    <w:rsid w:val="00803270"/>
    <w:rsid w:val="0080409D"/>
    <w:rsid w:val="00823A60"/>
    <w:rsid w:val="00824468"/>
    <w:rsid w:val="00831448"/>
    <w:rsid w:val="00835031"/>
    <w:rsid w:val="008374D8"/>
    <w:rsid w:val="0083792A"/>
    <w:rsid w:val="0085182F"/>
    <w:rsid w:val="00852802"/>
    <w:rsid w:val="008538C4"/>
    <w:rsid w:val="00855265"/>
    <w:rsid w:val="00855443"/>
    <w:rsid w:val="00856C98"/>
    <w:rsid w:val="008727EB"/>
    <w:rsid w:val="00875A0C"/>
    <w:rsid w:val="00882309"/>
    <w:rsid w:val="008828BC"/>
    <w:rsid w:val="00883A3F"/>
    <w:rsid w:val="00884DDA"/>
    <w:rsid w:val="00885FD6"/>
    <w:rsid w:val="008A0C10"/>
    <w:rsid w:val="008A5D25"/>
    <w:rsid w:val="008B6D42"/>
    <w:rsid w:val="008C2086"/>
    <w:rsid w:val="008C4367"/>
    <w:rsid w:val="008C5850"/>
    <w:rsid w:val="008C794F"/>
    <w:rsid w:val="008D072E"/>
    <w:rsid w:val="008D49BC"/>
    <w:rsid w:val="008D5847"/>
    <w:rsid w:val="008D621E"/>
    <w:rsid w:val="008E38C9"/>
    <w:rsid w:val="008E48C7"/>
    <w:rsid w:val="008E4EB5"/>
    <w:rsid w:val="008E5A74"/>
    <w:rsid w:val="008F04D9"/>
    <w:rsid w:val="008F67A8"/>
    <w:rsid w:val="009005CF"/>
    <w:rsid w:val="009005FD"/>
    <w:rsid w:val="00917CD9"/>
    <w:rsid w:val="00920300"/>
    <w:rsid w:val="00921425"/>
    <w:rsid w:val="00925254"/>
    <w:rsid w:val="0093102E"/>
    <w:rsid w:val="00933718"/>
    <w:rsid w:val="00934D87"/>
    <w:rsid w:val="00936B21"/>
    <w:rsid w:val="00936BF5"/>
    <w:rsid w:val="00940AFD"/>
    <w:rsid w:val="00943EF1"/>
    <w:rsid w:val="009461E9"/>
    <w:rsid w:val="009516A1"/>
    <w:rsid w:val="00957F2A"/>
    <w:rsid w:val="0096141C"/>
    <w:rsid w:val="00962089"/>
    <w:rsid w:val="00964D68"/>
    <w:rsid w:val="00967491"/>
    <w:rsid w:val="00975BC2"/>
    <w:rsid w:val="0097660E"/>
    <w:rsid w:val="00985C96"/>
    <w:rsid w:val="009925AF"/>
    <w:rsid w:val="0099547D"/>
    <w:rsid w:val="009A098A"/>
    <w:rsid w:val="009A5D1B"/>
    <w:rsid w:val="009B3997"/>
    <w:rsid w:val="009B5EB2"/>
    <w:rsid w:val="009C5359"/>
    <w:rsid w:val="009C5BA9"/>
    <w:rsid w:val="009E0D9E"/>
    <w:rsid w:val="009E1B44"/>
    <w:rsid w:val="009E7F8C"/>
    <w:rsid w:val="009F08A0"/>
    <w:rsid w:val="009F5641"/>
    <w:rsid w:val="00A23499"/>
    <w:rsid w:val="00A234FB"/>
    <w:rsid w:val="00A241F2"/>
    <w:rsid w:val="00A25717"/>
    <w:rsid w:val="00A46FDE"/>
    <w:rsid w:val="00A51B94"/>
    <w:rsid w:val="00A54D03"/>
    <w:rsid w:val="00A56005"/>
    <w:rsid w:val="00A63EB5"/>
    <w:rsid w:val="00A64244"/>
    <w:rsid w:val="00A73093"/>
    <w:rsid w:val="00A7358C"/>
    <w:rsid w:val="00A80F9C"/>
    <w:rsid w:val="00AA4D17"/>
    <w:rsid w:val="00AA5548"/>
    <w:rsid w:val="00AB2B20"/>
    <w:rsid w:val="00AB6997"/>
    <w:rsid w:val="00AE13BC"/>
    <w:rsid w:val="00AF139F"/>
    <w:rsid w:val="00AF379B"/>
    <w:rsid w:val="00AF427C"/>
    <w:rsid w:val="00AF5F0B"/>
    <w:rsid w:val="00AF775D"/>
    <w:rsid w:val="00B136CA"/>
    <w:rsid w:val="00B153B7"/>
    <w:rsid w:val="00B16CB8"/>
    <w:rsid w:val="00B202A4"/>
    <w:rsid w:val="00B206FF"/>
    <w:rsid w:val="00B538C6"/>
    <w:rsid w:val="00B55064"/>
    <w:rsid w:val="00B555C0"/>
    <w:rsid w:val="00B55A6F"/>
    <w:rsid w:val="00B566B5"/>
    <w:rsid w:val="00B652B9"/>
    <w:rsid w:val="00B67712"/>
    <w:rsid w:val="00B716F4"/>
    <w:rsid w:val="00B71A8B"/>
    <w:rsid w:val="00B75C6E"/>
    <w:rsid w:val="00B80D15"/>
    <w:rsid w:val="00B90502"/>
    <w:rsid w:val="00BA1559"/>
    <w:rsid w:val="00BA1CE0"/>
    <w:rsid w:val="00BB0DAC"/>
    <w:rsid w:val="00BC0DEB"/>
    <w:rsid w:val="00BC18A1"/>
    <w:rsid w:val="00BC57B5"/>
    <w:rsid w:val="00BD047C"/>
    <w:rsid w:val="00BD2D57"/>
    <w:rsid w:val="00BD59AF"/>
    <w:rsid w:val="00BE23B0"/>
    <w:rsid w:val="00BE5414"/>
    <w:rsid w:val="00C01997"/>
    <w:rsid w:val="00C057AA"/>
    <w:rsid w:val="00C06C03"/>
    <w:rsid w:val="00C24762"/>
    <w:rsid w:val="00C30EC5"/>
    <w:rsid w:val="00C4104F"/>
    <w:rsid w:val="00C45656"/>
    <w:rsid w:val="00C50939"/>
    <w:rsid w:val="00C531C4"/>
    <w:rsid w:val="00C54353"/>
    <w:rsid w:val="00C642A9"/>
    <w:rsid w:val="00C655C0"/>
    <w:rsid w:val="00C72724"/>
    <w:rsid w:val="00C73CFA"/>
    <w:rsid w:val="00C75E39"/>
    <w:rsid w:val="00C820FB"/>
    <w:rsid w:val="00C82732"/>
    <w:rsid w:val="00C827E3"/>
    <w:rsid w:val="00C86E0D"/>
    <w:rsid w:val="00C90809"/>
    <w:rsid w:val="00C9367C"/>
    <w:rsid w:val="00C94D04"/>
    <w:rsid w:val="00C96482"/>
    <w:rsid w:val="00CA17E0"/>
    <w:rsid w:val="00CA3D25"/>
    <w:rsid w:val="00CA48E2"/>
    <w:rsid w:val="00CA789A"/>
    <w:rsid w:val="00CB2A50"/>
    <w:rsid w:val="00CB5188"/>
    <w:rsid w:val="00CB5F3D"/>
    <w:rsid w:val="00CB6850"/>
    <w:rsid w:val="00CC70DD"/>
    <w:rsid w:val="00CE6984"/>
    <w:rsid w:val="00CF5556"/>
    <w:rsid w:val="00D009CE"/>
    <w:rsid w:val="00D00EB3"/>
    <w:rsid w:val="00D072D2"/>
    <w:rsid w:val="00D145D0"/>
    <w:rsid w:val="00D147E8"/>
    <w:rsid w:val="00D15C09"/>
    <w:rsid w:val="00D2464A"/>
    <w:rsid w:val="00D24D7A"/>
    <w:rsid w:val="00D2581C"/>
    <w:rsid w:val="00D25FAE"/>
    <w:rsid w:val="00D335CA"/>
    <w:rsid w:val="00D33BE7"/>
    <w:rsid w:val="00D351F7"/>
    <w:rsid w:val="00D4404D"/>
    <w:rsid w:val="00D46865"/>
    <w:rsid w:val="00D470AE"/>
    <w:rsid w:val="00D4780F"/>
    <w:rsid w:val="00D51D1E"/>
    <w:rsid w:val="00D53856"/>
    <w:rsid w:val="00D53D92"/>
    <w:rsid w:val="00D55404"/>
    <w:rsid w:val="00D6109A"/>
    <w:rsid w:val="00D662F5"/>
    <w:rsid w:val="00D70525"/>
    <w:rsid w:val="00D75EF5"/>
    <w:rsid w:val="00D764F0"/>
    <w:rsid w:val="00D77BD7"/>
    <w:rsid w:val="00D81A1F"/>
    <w:rsid w:val="00D82000"/>
    <w:rsid w:val="00D86BD8"/>
    <w:rsid w:val="00D91DF0"/>
    <w:rsid w:val="00D92A7E"/>
    <w:rsid w:val="00DA18E5"/>
    <w:rsid w:val="00DA5531"/>
    <w:rsid w:val="00DB0CC7"/>
    <w:rsid w:val="00DB6C24"/>
    <w:rsid w:val="00DB72BD"/>
    <w:rsid w:val="00DD76EB"/>
    <w:rsid w:val="00DE33D8"/>
    <w:rsid w:val="00DF35AD"/>
    <w:rsid w:val="00DF38B1"/>
    <w:rsid w:val="00E11487"/>
    <w:rsid w:val="00E156A3"/>
    <w:rsid w:val="00E17F44"/>
    <w:rsid w:val="00E518F7"/>
    <w:rsid w:val="00E52929"/>
    <w:rsid w:val="00E551E3"/>
    <w:rsid w:val="00E55842"/>
    <w:rsid w:val="00E57E86"/>
    <w:rsid w:val="00E610E0"/>
    <w:rsid w:val="00E677BE"/>
    <w:rsid w:val="00E76DD0"/>
    <w:rsid w:val="00E81388"/>
    <w:rsid w:val="00E95F2D"/>
    <w:rsid w:val="00EA1CC7"/>
    <w:rsid w:val="00EA2EE6"/>
    <w:rsid w:val="00EA485C"/>
    <w:rsid w:val="00EA5E1D"/>
    <w:rsid w:val="00EA74B4"/>
    <w:rsid w:val="00EB7375"/>
    <w:rsid w:val="00EC2121"/>
    <w:rsid w:val="00ED2876"/>
    <w:rsid w:val="00ED3E7F"/>
    <w:rsid w:val="00ED41D1"/>
    <w:rsid w:val="00ED553C"/>
    <w:rsid w:val="00EE3A63"/>
    <w:rsid w:val="00EE3E13"/>
    <w:rsid w:val="00EF3BE0"/>
    <w:rsid w:val="00EF7681"/>
    <w:rsid w:val="00F0427D"/>
    <w:rsid w:val="00F07BCE"/>
    <w:rsid w:val="00F249E6"/>
    <w:rsid w:val="00F30DC3"/>
    <w:rsid w:val="00F34206"/>
    <w:rsid w:val="00F5237F"/>
    <w:rsid w:val="00F56066"/>
    <w:rsid w:val="00F578BF"/>
    <w:rsid w:val="00F57B7A"/>
    <w:rsid w:val="00F63AA8"/>
    <w:rsid w:val="00F739DB"/>
    <w:rsid w:val="00F74108"/>
    <w:rsid w:val="00F75FE1"/>
    <w:rsid w:val="00F82B78"/>
    <w:rsid w:val="00F83F03"/>
    <w:rsid w:val="00F8579C"/>
    <w:rsid w:val="00F85ABA"/>
    <w:rsid w:val="00F87F89"/>
    <w:rsid w:val="00F90181"/>
    <w:rsid w:val="00F93742"/>
    <w:rsid w:val="00F973B0"/>
    <w:rsid w:val="00FA1C11"/>
    <w:rsid w:val="00FA4CF9"/>
    <w:rsid w:val="00FA6306"/>
    <w:rsid w:val="00FB5AEA"/>
    <w:rsid w:val="00FC64F0"/>
    <w:rsid w:val="00FD1A2D"/>
    <w:rsid w:val="00FD2AC5"/>
    <w:rsid w:val="00FD3D88"/>
    <w:rsid w:val="00FD4A32"/>
    <w:rsid w:val="00FD7434"/>
    <w:rsid w:val="00FE40BC"/>
    <w:rsid w:val="00FF10E7"/>
    <w:rsid w:val="00FF4A60"/>
    <w:rsid w:val="00FF5B01"/>
    <w:rsid w:val="00FF614C"/>
    <w:rsid w:val="00FF7234"/>
    <w:rsid w:val="00FF76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3768"/>
  <w15:chartTrackingRefBased/>
  <w15:docId w15:val="{CFBE13D0-40B9-4DFD-A0BA-0D352126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zoznamu1">
    <w:name w:val="Bez zoznamu1"/>
    <w:next w:val="NoList"/>
    <w:uiPriority w:val="99"/>
    <w:semiHidden/>
    <w:unhideWhenUsed/>
    <w:rsid w:val="00B652B9"/>
  </w:style>
  <w:style w:type="character" w:styleId="Hyperlink">
    <w:name w:val="Hyperlink"/>
    <w:rsid w:val="00B652B9"/>
    <w:rPr>
      <w:u w:val="single"/>
    </w:rPr>
  </w:style>
  <w:style w:type="table" w:customStyle="1" w:styleId="TableNormal1">
    <w:name w:val="Table Normal1"/>
    <w:rsid w:val="00B652B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customStyle="1" w:styleId="Hlavikaapta">
    <w:name w:val="Hlavička a päta"/>
    <w:rsid w:val="00B652B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paragraph" w:styleId="ListParagraph">
    <w:name w:val="List Paragraph"/>
    <w:rsid w:val="00B652B9"/>
    <w:pPr>
      <w:pBdr>
        <w:top w:val="nil"/>
        <w:left w:val="nil"/>
        <w:bottom w:val="nil"/>
        <w:right w:val="nil"/>
        <w:between w:val="nil"/>
        <w:bar w:val="nil"/>
      </w:pBdr>
      <w:spacing w:after="0" w:line="276" w:lineRule="auto"/>
      <w:ind w:left="720"/>
    </w:pPr>
    <w:rPr>
      <w:rFonts w:ascii="Arial" w:eastAsia="Arial Unicode MS" w:hAnsi="Arial" w:cs="Arial Unicode MS"/>
      <w:color w:val="000000"/>
      <w:u w:color="000000"/>
      <w:bdr w:val="nil"/>
      <w:lang w:eastAsia="sk-SK"/>
    </w:rPr>
  </w:style>
  <w:style w:type="numbering" w:customStyle="1" w:styleId="Importovantl1">
    <w:name w:val="Importovaný štýl 1"/>
    <w:rsid w:val="00B652B9"/>
    <w:pPr>
      <w:numPr>
        <w:numId w:val="1"/>
      </w:numPr>
    </w:pPr>
  </w:style>
  <w:style w:type="numbering" w:customStyle="1" w:styleId="Importovantl2">
    <w:name w:val="Importovaný štýl 2"/>
    <w:rsid w:val="00B652B9"/>
    <w:pPr>
      <w:numPr>
        <w:numId w:val="3"/>
      </w:numPr>
    </w:pPr>
  </w:style>
  <w:style w:type="paragraph" w:styleId="FootnoteText">
    <w:name w:val="footnote text"/>
    <w:link w:val="FootnoteTextChar"/>
    <w:rsid w:val="00B652B9"/>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eastAsia="sk-SK"/>
    </w:rPr>
  </w:style>
  <w:style w:type="character" w:customStyle="1" w:styleId="FootnoteTextChar">
    <w:name w:val="Footnote Text Char"/>
    <w:basedOn w:val="DefaultParagraphFont"/>
    <w:link w:val="FootnoteText"/>
    <w:rsid w:val="00B652B9"/>
    <w:rPr>
      <w:rFonts w:ascii="Arial" w:eastAsia="Arial" w:hAnsi="Arial" w:cs="Arial"/>
      <w:color w:val="000000"/>
      <w:sz w:val="20"/>
      <w:szCs w:val="20"/>
      <w:u w:color="000000"/>
      <w:bdr w:val="nil"/>
      <w:lang w:eastAsia="sk-SK"/>
    </w:rPr>
  </w:style>
  <w:style w:type="numbering" w:customStyle="1" w:styleId="Importovantl3">
    <w:name w:val="Importovaný štýl 3"/>
    <w:rsid w:val="00B652B9"/>
    <w:pPr>
      <w:numPr>
        <w:numId w:val="5"/>
      </w:numPr>
    </w:pPr>
  </w:style>
  <w:style w:type="numbering" w:customStyle="1" w:styleId="Importovantl4">
    <w:name w:val="Importovaný štýl 4"/>
    <w:rsid w:val="00B652B9"/>
    <w:pPr>
      <w:numPr>
        <w:numId w:val="7"/>
      </w:numPr>
    </w:pPr>
  </w:style>
  <w:style w:type="numbering" w:customStyle="1" w:styleId="Importovantl5">
    <w:name w:val="Importovaný štýl 5"/>
    <w:rsid w:val="00B652B9"/>
    <w:pPr>
      <w:numPr>
        <w:numId w:val="9"/>
      </w:numPr>
    </w:pPr>
  </w:style>
  <w:style w:type="paragraph" w:customStyle="1" w:styleId="Predvolen">
    <w:name w:val="Predvolené"/>
    <w:rsid w:val="00B652B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sk-SK"/>
      <w14:textOutline w14:w="12700" w14:cap="flat" w14:cmpd="sng" w14:algn="ctr">
        <w14:noFill/>
        <w14:prstDash w14:val="solid"/>
        <w14:miter w14:lim="400000"/>
      </w14:textOutline>
    </w:rPr>
  </w:style>
  <w:style w:type="numbering" w:customStyle="1" w:styleId="Importovantl6">
    <w:name w:val="Importovaný štýl 6"/>
    <w:rsid w:val="00B652B9"/>
    <w:pPr>
      <w:numPr>
        <w:numId w:val="11"/>
      </w:numPr>
    </w:pPr>
  </w:style>
  <w:style w:type="numbering" w:customStyle="1" w:styleId="Importovantl7">
    <w:name w:val="Importovaný štýl 7"/>
    <w:rsid w:val="00B652B9"/>
    <w:pPr>
      <w:numPr>
        <w:numId w:val="13"/>
      </w:numPr>
    </w:pPr>
  </w:style>
  <w:style w:type="numbering" w:customStyle="1" w:styleId="Importovantl8">
    <w:name w:val="Importovaný štýl 8"/>
    <w:rsid w:val="00B652B9"/>
    <w:pPr>
      <w:numPr>
        <w:numId w:val="15"/>
      </w:numPr>
    </w:pPr>
  </w:style>
  <w:style w:type="numbering" w:customStyle="1" w:styleId="Importovantl9">
    <w:name w:val="Importovaný štýl 9"/>
    <w:rsid w:val="00B652B9"/>
    <w:pPr>
      <w:numPr>
        <w:numId w:val="17"/>
      </w:numPr>
    </w:pPr>
  </w:style>
  <w:style w:type="numbering" w:customStyle="1" w:styleId="Importovantl10">
    <w:name w:val="Importovaný štýl 10"/>
    <w:rsid w:val="00B652B9"/>
    <w:pPr>
      <w:numPr>
        <w:numId w:val="19"/>
      </w:numPr>
    </w:pPr>
  </w:style>
  <w:style w:type="paragraph" w:styleId="CommentText">
    <w:name w:val="annotation text"/>
    <w:basedOn w:val="Normal"/>
    <w:link w:val="CommentTextChar"/>
    <w:uiPriority w:val="99"/>
    <w:semiHidden/>
    <w:unhideWhenUsed/>
    <w:rsid w:val="00B652B9"/>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eastAsia="sk-SK"/>
      <w14:textOutline w14:w="0" w14:cap="flat"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652B9"/>
    <w:rPr>
      <w:rFonts w:ascii="Arial" w:eastAsia="Arial Unicode MS" w:hAnsi="Arial" w:cs="Arial Unicode MS"/>
      <w:color w:val="000000"/>
      <w:sz w:val="20"/>
      <w:szCs w:val="20"/>
      <w:u w:color="000000"/>
      <w:bdr w:val="nil"/>
      <w:lang w:eastAsia="sk-SK"/>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B652B9"/>
    <w:rPr>
      <w:sz w:val="16"/>
      <w:szCs w:val="16"/>
    </w:rPr>
  </w:style>
  <w:style w:type="paragraph" w:styleId="BalloonText">
    <w:name w:val="Balloon Text"/>
    <w:basedOn w:val="Normal"/>
    <w:link w:val="BalloonTextChar"/>
    <w:uiPriority w:val="99"/>
    <w:semiHidden/>
    <w:unhideWhenUsed/>
    <w:rsid w:val="00B652B9"/>
    <w:pPr>
      <w:pBdr>
        <w:top w:val="nil"/>
        <w:left w:val="nil"/>
        <w:bottom w:val="nil"/>
        <w:right w:val="nil"/>
        <w:between w:val="nil"/>
        <w:bar w:val="nil"/>
      </w:pBdr>
      <w:spacing w:after="0" w:line="240" w:lineRule="auto"/>
    </w:pPr>
    <w:rPr>
      <w:rFonts w:ascii="Times New Roman" w:eastAsia="Arial Unicode MS" w:hAnsi="Times New Roman" w:cs="Times New Roman"/>
      <w:color w:val="000000"/>
      <w:sz w:val="18"/>
      <w:szCs w:val="18"/>
      <w:u w:color="000000"/>
      <w:bdr w:val="nil"/>
      <w:lang w:eastAsia="sk-SK"/>
      <w14:textOutline w14:w="0" w14:cap="flat" w14:cmpd="sng" w14:algn="ctr">
        <w14:noFill/>
        <w14:prstDash w14:val="solid"/>
        <w14:bevel/>
      </w14:textOutline>
    </w:rPr>
  </w:style>
  <w:style w:type="character" w:customStyle="1" w:styleId="BalloonTextChar">
    <w:name w:val="Balloon Text Char"/>
    <w:basedOn w:val="DefaultParagraphFont"/>
    <w:link w:val="BalloonText"/>
    <w:uiPriority w:val="99"/>
    <w:semiHidden/>
    <w:rsid w:val="00B652B9"/>
    <w:rPr>
      <w:rFonts w:ascii="Times New Roman" w:eastAsia="Arial Unicode MS" w:hAnsi="Times New Roman" w:cs="Times New Roman"/>
      <w:color w:val="000000"/>
      <w:sz w:val="18"/>
      <w:szCs w:val="18"/>
      <w:u w:color="000000"/>
      <w:bdr w:val="nil"/>
      <w:lang w:eastAsia="sk-SK"/>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B652B9"/>
    <w:rPr>
      <w:b/>
      <w:bCs/>
    </w:rPr>
  </w:style>
  <w:style w:type="character" w:customStyle="1" w:styleId="CommentSubjectChar">
    <w:name w:val="Comment Subject Char"/>
    <w:basedOn w:val="CommentTextChar"/>
    <w:link w:val="CommentSubject"/>
    <w:uiPriority w:val="99"/>
    <w:semiHidden/>
    <w:rsid w:val="00B652B9"/>
    <w:rPr>
      <w:rFonts w:ascii="Arial" w:eastAsia="Arial Unicode MS" w:hAnsi="Arial" w:cs="Arial Unicode MS"/>
      <w:b/>
      <w:bCs/>
      <w:color w:val="000000"/>
      <w:sz w:val="20"/>
      <w:szCs w:val="20"/>
      <w:u w:color="000000"/>
      <w:bdr w:val="nil"/>
      <w:lang w:eastAsia="sk-SK"/>
      <w14:textOutline w14:w="0" w14:cap="flat" w14:cmpd="sng" w14:algn="ctr">
        <w14:noFill/>
        <w14:prstDash w14:val="solid"/>
        <w14:bevel/>
      </w14:textOutline>
    </w:rPr>
  </w:style>
  <w:style w:type="paragraph" w:styleId="Revision">
    <w:name w:val="Revision"/>
    <w:hidden/>
    <w:uiPriority w:val="99"/>
    <w:semiHidden/>
    <w:rsid w:val="00B652B9"/>
    <w:pPr>
      <w:spacing w:after="0" w:line="240" w:lineRule="auto"/>
    </w:pPr>
    <w:rPr>
      <w:rFonts w:ascii="Arial" w:eastAsia="Arial Unicode MS" w:hAnsi="Arial" w:cs="Arial Unicode MS"/>
      <w:color w:val="000000"/>
      <w:u w:color="000000"/>
      <w:bdr w:val="nil"/>
      <w:lang w:eastAsia="sk-SK"/>
      <w14:textOutline w14:w="0" w14:cap="flat" w14:cmpd="sng" w14:algn="ctr">
        <w14:noFill/>
        <w14:prstDash w14:val="solid"/>
        <w14:bevel/>
      </w14:textOutline>
    </w:rPr>
  </w:style>
  <w:style w:type="character" w:styleId="FootnoteReference">
    <w:name w:val="footnote reference"/>
    <w:basedOn w:val="DefaultParagraphFont"/>
    <w:uiPriority w:val="99"/>
    <w:semiHidden/>
    <w:unhideWhenUsed/>
    <w:rsid w:val="00B652B9"/>
    <w:rPr>
      <w:vertAlign w:val="superscript"/>
    </w:rPr>
  </w:style>
  <w:style w:type="paragraph" w:styleId="Header">
    <w:name w:val="header"/>
    <w:basedOn w:val="Normal"/>
    <w:link w:val="HeaderChar"/>
    <w:uiPriority w:val="99"/>
    <w:unhideWhenUsed/>
    <w:rsid w:val="00B652B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eastAsia="sk-SK"/>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B652B9"/>
    <w:rPr>
      <w:rFonts w:ascii="Arial" w:eastAsia="Arial Unicode MS" w:hAnsi="Arial" w:cs="Arial Unicode MS"/>
      <w:color w:val="000000"/>
      <w:u w:color="000000"/>
      <w:bdr w:val="nil"/>
      <w:lang w:eastAsia="sk-SK"/>
      <w14:textOutline w14:w="0" w14:cap="flat" w14:cmpd="sng" w14:algn="ctr">
        <w14:noFill/>
        <w14:prstDash w14:val="solid"/>
        <w14:bevel/>
      </w14:textOutline>
    </w:rPr>
  </w:style>
  <w:style w:type="paragraph" w:styleId="Footer">
    <w:name w:val="footer"/>
    <w:basedOn w:val="Normal"/>
    <w:link w:val="FooterChar"/>
    <w:uiPriority w:val="99"/>
    <w:unhideWhenUsed/>
    <w:rsid w:val="00B652B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eastAsia="sk-SK"/>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B652B9"/>
    <w:rPr>
      <w:rFonts w:ascii="Arial" w:eastAsia="Arial Unicode MS" w:hAnsi="Arial" w:cs="Arial Unicode MS"/>
      <w:color w:val="000000"/>
      <w:u w:color="000000"/>
      <w:bdr w:val="nil"/>
      <w:lang w:eastAsia="sk-SK"/>
      <w14:textOutline w14:w="0" w14:cap="flat" w14:cmpd="sng" w14:algn="ctr">
        <w14:noFill/>
        <w14:prstDash w14:val="solid"/>
        <w14:bevel/>
      </w14:textOutline>
    </w:rPr>
  </w:style>
  <w:style w:type="character" w:styleId="SubtleEmphasis">
    <w:name w:val="Subtle Emphasis"/>
    <w:basedOn w:val="DefaultParagraphFont"/>
    <w:uiPriority w:val="19"/>
    <w:qFormat/>
    <w:rsid w:val="001C7B8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10652">
      <w:bodyDiv w:val="1"/>
      <w:marLeft w:val="0"/>
      <w:marRight w:val="0"/>
      <w:marTop w:val="0"/>
      <w:marBottom w:val="0"/>
      <w:divBdr>
        <w:top w:val="none" w:sz="0" w:space="0" w:color="auto"/>
        <w:left w:val="none" w:sz="0" w:space="0" w:color="auto"/>
        <w:bottom w:val="none" w:sz="0" w:space="0" w:color="auto"/>
        <w:right w:val="none" w:sz="0" w:space="0" w:color="auto"/>
      </w:divBdr>
    </w:div>
    <w:div w:id="9747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ý-materiál"/>
    <f:field ref="objsubject" par="" edit="true" text=""/>
    <f:field ref="objcreatedby" par="" text="Rosocha, Ján, Mgr."/>
    <f:field ref="objcreatedat" par="" text="5.2.2021 11:52:12"/>
    <f:field ref="objchangedby" par="" text="Administrator, System"/>
    <f:field ref="objmodifiedat" par="" text="5.2.2021 11:52: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695655C-9BA2-4038-9773-016F7F35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11442</Words>
  <Characters>65222</Characters>
  <Application>Microsoft Office Word</Application>
  <DocSecurity>0</DocSecurity>
  <Lines>543</Lines>
  <Paragraphs>153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Galia Pallayová</dc:creator>
  <cp:keywords/>
  <dc:description/>
  <cp:lastModifiedBy>Ľubor Illek</cp:lastModifiedBy>
  <cp:revision>2</cp:revision>
  <dcterms:created xsi:type="dcterms:W3CDTF">2021-02-26T08:15:00Z</dcterms:created>
  <dcterms:modified xsi:type="dcterms:W3CDTF">2021-02-26T08:15:00Z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Ján Rosocha</vt:lpwstr>
  </property>
  <property fmtid="{D5CDD505-2E9C-101B-9397-08002B2CF9AE}" pid="12" name="FSC#SKEDITIONSLOVLEX@103.510:zodppredkladatel">
    <vt:lpwstr>Veronika Remišová</vt:lpwstr>
  </property>
  <property fmtid="{D5CDD505-2E9C-101B-9397-08002B2CF9AE}" pid="13" name="FSC#SKEDITIONSLOVLEX@103.510:dalsipredkladatel">
    <vt:lpwstr/>
  </property>
  <property fmtid="{D5CDD505-2E9C-101B-9397-08002B2CF9AE}" pid="14" name="FSC#SKEDITIONSLOVLEX@103.510:nazovpredpis">
    <vt:lpwstr> o údajoch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investícií, regionálneho rozvoja a informatizácie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B.2. uznesenia vlády Slovenskej republiky č. 104 z 1. marca 2017</vt:lpwstr>
  </property>
  <property fmtid="{D5CDD505-2E9C-101B-9397-08002B2CF9AE}" pid="23" name="FSC#SKEDITIONSLOVLEX@103.510:plnynazovpredpis">
    <vt:lpwstr> Zákon o údajoch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008123/2021/OL-01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LP/2021/55</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podpredsedníčka vlády a ministerka investícií, regionálneho rozvoja a informatizácie_x000d_
ministri_x000d_
predsedovia ostatných ústredných orgánov štátnej správy</vt:lpwstr>
  </property>
  <property fmtid="{D5CDD505-2E9C-101B-9397-08002B2CF9AE}" pid="137" name="FSC#SKEDITIONSLOVLEX@103.510:AttrStrListDocPropUznesenieNaVedomie">
    <vt:lpwstr>predseda Národnej rady Slovenskej republiky_x000d_
predsedovia súdov_x000d_
primátori miest_x000d_
starostovia obcí_x000d_
predsedovia vyšších územných celkov_x000d_
predsedovia komôr</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Podpredsedníčka vlády</vt:lpwstr>
  </property>
  <property fmtid="{D5CDD505-2E9C-101B-9397-08002B2CF9AE}" pid="142" name="FSC#SKEDITIONSLOVLEX@103.510:funkciaZodpPredAkuzativ">
    <vt:lpwstr>podpredsedníčku vlády</vt:lpwstr>
  </property>
  <property fmtid="{D5CDD505-2E9C-101B-9397-08002B2CF9AE}" pid="143" name="FSC#SKEDITIONSLOVLEX@103.510:funkciaZodpPredDativ">
    <vt:lpwstr>podpredsedníčke vlády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Veronika Remišová_x000d_
Podpredsedníčka vlády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5. 2. 2021</vt:lpwstr>
  </property>
  <property fmtid="{D5CDD505-2E9C-101B-9397-08002B2CF9AE}" pid="151" name="FSC#COOSYSTEM@1.1:Container">
    <vt:lpwstr>COO.2145.1000.3.4233057</vt:lpwstr>
  </property>
  <property fmtid="{D5CDD505-2E9C-101B-9397-08002B2CF9AE}" pid="152" name="FSC#FSCFOLIO@1.1001:docpropproject">
    <vt:lpwstr/>
  </property>
</Properties>
</file>