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E0E2C" w14:textId="4499CA1C" w:rsidR="00BC0088" w:rsidRPr="000307FA" w:rsidRDefault="0056578C" w:rsidP="000B085B">
      <w:pPr>
        <w:rPr>
          <w:lang w:val="sk-SK"/>
        </w:rPr>
      </w:pPr>
      <w:r>
        <w:rPr>
          <w:lang w:val="sk-SK"/>
        </w:rPr>
        <w:t xml:space="preserve"> </w:t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0"/>
          <w:lang w:val="sk-SK"/>
        </w:rPr>
        <w:id w:val="-21018729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93E9DA1" w14:textId="4CA9534A" w:rsidR="00BC0088" w:rsidRPr="000307FA" w:rsidRDefault="00BC0088">
          <w:pPr>
            <w:pStyle w:val="Hlavikaobsahu"/>
            <w:rPr>
              <w:lang w:val="sk-SK"/>
            </w:rPr>
          </w:pPr>
          <w:r w:rsidRPr="000307FA">
            <w:rPr>
              <w:lang w:val="sk-SK"/>
            </w:rPr>
            <w:t xml:space="preserve">Table of </w:t>
          </w:r>
          <w:proofErr w:type="spellStart"/>
          <w:r w:rsidRPr="000307FA">
            <w:rPr>
              <w:lang w:val="sk-SK"/>
            </w:rPr>
            <w:t>Contents</w:t>
          </w:r>
          <w:proofErr w:type="spellEnd"/>
        </w:p>
        <w:p w14:paraId="3C377705" w14:textId="3FCB5043" w:rsidR="00783B9E" w:rsidRPr="000307FA" w:rsidRDefault="00BC0088">
          <w:pPr>
            <w:pStyle w:val="Obsah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r w:rsidRPr="000307FA">
            <w:rPr>
              <w:lang w:val="sk-SK"/>
            </w:rPr>
            <w:fldChar w:fldCharType="begin"/>
          </w:r>
          <w:r w:rsidRPr="000307FA">
            <w:rPr>
              <w:lang w:val="sk-SK"/>
            </w:rPr>
            <w:instrText xml:space="preserve"> TOC \o "1-3" \h \z \u </w:instrText>
          </w:r>
          <w:r w:rsidRPr="000307FA">
            <w:rPr>
              <w:lang w:val="sk-SK"/>
            </w:rPr>
            <w:fldChar w:fldCharType="separate"/>
          </w:r>
          <w:hyperlink w:anchor="_Toc97192293" w:history="1">
            <w:r w:rsidR="00783B9E" w:rsidRPr="000307FA">
              <w:rPr>
                <w:rStyle w:val="Hypertextovprepojenie"/>
                <w:noProof/>
                <w:lang w:val="sk-SK"/>
              </w:rPr>
              <w:t>1.1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Technologická vrstva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_Toc97192293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1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36DDDAF3" w14:textId="5803DB87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4" w:history="1">
            <w:r w:rsidR="00783B9E" w:rsidRPr="000307FA">
              <w:rPr>
                <w:rStyle w:val="Hypertextovprepojenie"/>
                <w:noProof/>
                <w:lang w:val="sk-SK"/>
              </w:rPr>
              <w:t>1.1.1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Prehľad technologického stavu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_Toc97192294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1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782577D6" w14:textId="595850F0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5" w:history="1">
            <w:r w:rsidR="00783B9E" w:rsidRPr="000307FA">
              <w:rPr>
                <w:rStyle w:val="Hypertextovprepojenie"/>
                <w:noProof/>
                <w:lang w:val="sk-SK"/>
              </w:rPr>
              <w:t>1.1.2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Návrh riešenia technologickej architektúry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_Toc97192295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1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50734B98" w14:textId="6C52ED5D" w:rsidR="00783B9E" w:rsidRPr="000307FA" w:rsidRDefault="0056578C">
          <w:pPr>
            <w:pStyle w:val="Obsah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6" w:history="1">
            <w:r w:rsidR="00783B9E" w:rsidRPr="000307FA">
              <w:rPr>
                <w:rStyle w:val="Hypertextovprepojenie"/>
                <w:rFonts w:eastAsia="Arial Narrow" w:cs="Tahoma"/>
                <w:noProof/>
                <w:lang w:val="sk-SK"/>
              </w:rPr>
              <w:t>1.2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HW infraštruktúra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_Toc97192296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2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7227F3FC" w14:textId="2DDFB279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7" w:history="1">
            <w:r w:rsidR="00783B9E" w:rsidRPr="000307FA">
              <w:rPr>
                <w:rStyle w:val="Hypertextovprepojenie"/>
                <w:noProof/>
                <w:lang w:val="sk-SK"/>
              </w:rPr>
              <w:t>1.2.1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HW komponenty pre Compute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_Toc97192297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3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01C80EB9" w14:textId="24F0BEC4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8" w:history="1">
            <w:r w:rsidR="00783B9E" w:rsidRPr="000307FA">
              <w:rPr>
                <w:rStyle w:val="Hypertextovprepojenie"/>
                <w:noProof/>
                <w:lang w:val="sk-SK"/>
              </w:rPr>
              <w:t>1.2.2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HW komponenty pre Storage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_Toc97192298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3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72E99291" w14:textId="5C111A0E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299" w:history="1">
            <w:r w:rsidR="00783B9E" w:rsidRPr="000307FA">
              <w:rPr>
                <w:rStyle w:val="Hypertextovprepojenie"/>
                <w:noProof/>
                <w:lang w:val="sk-SK"/>
              </w:rPr>
              <w:t>1.2.3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HW komponenty pre Network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_Toc97192299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3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05A8A9D6" w14:textId="17B417A9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300" w:history="1">
            <w:r w:rsidR="00783B9E" w:rsidRPr="000307FA">
              <w:rPr>
                <w:rStyle w:val="Hypertextovprepojenie"/>
                <w:noProof/>
                <w:lang w:val="sk-SK"/>
              </w:rPr>
              <w:t>1.2.4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HW komponenty pre Datacenter services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_Toc97192300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4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3288232D" w14:textId="665F9F3E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301" w:history="1">
            <w:r w:rsidR="00783B9E" w:rsidRPr="000307FA">
              <w:rPr>
                <w:rStyle w:val="Hypertextovprepojenie"/>
                <w:noProof/>
                <w:lang w:val="sk-SK"/>
              </w:rPr>
              <w:t>1.2.5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IaaS zo zdrojov Vládneho cloudu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_Toc97192301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4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2BBA442C" w14:textId="51787D56" w:rsidR="00783B9E" w:rsidRPr="000307FA" w:rsidRDefault="0056578C">
          <w:pPr>
            <w:pStyle w:val="Obsah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302" w:history="1">
            <w:r w:rsidR="00783B9E" w:rsidRPr="000307FA">
              <w:rPr>
                <w:rStyle w:val="Hypertextovprepojenie"/>
                <w:rFonts w:eastAsia="Arial Narrow" w:cs="Tahoma"/>
                <w:noProof/>
                <w:lang w:val="sk-SK"/>
              </w:rPr>
              <w:t>1.3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SW licencie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_Toc97192302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4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23D6291F" w14:textId="6148DBF0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303" w:history="1">
            <w:r w:rsidR="00783B9E" w:rsidRPr="000307FA">
              <w:rPr>
                <w:rStyle w:val="Hypertextovprepojenie"/>
                <w:noProof/>
                <w:lang w:val="sk-SK"/>
              </w:rPr>
              <w:t>1.3.1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SW pre kontejnerovú platformu: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_Toc97192303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4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69F45BA2" w14:textId="6FD321FF" w:rsidR="00783B9E" w:rsidRPr="000307FA" w:rsidRDefault="0056578C">
          <w:pPr>
            <w:pStyle w:val="Obsah3"/>
            <w:tabs>
              <w:tab w:val="left" w:pos="132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Cs w:val="22"/>
              <w:lang w:val="sk-SK"/>
            </w:rPr>
          </w:pPr>
          <w:hyperlink w:anchor="_Toc97192304" w:history="1">
            <w:r w:rsidR="00783B9E" w:rsidRPr="000307FA">
              <w:rPr>
                <w:rStyle w:val="Hypertextovprepojenie"/>
                <w:noProof/>
                <w:lang w:val="sk-SK"/>
              </w:rPr>
              <w:t>1.3.2</w:t>
            </w:r>
            <w:r w:rsidR="00783B9E" w:rsidRPr="000307FA">
              <w:rPr>
                <w:rFonts w:asciiTheme="minorHAnsi" w:eastAsiaTheme="minorEastAsia" w:hAnsiTheme="minorHAnsi" w:cstheme="minorBidi"/>
                <w:noProof/>
                <w:szCs w:val="22"/>
                <w:lang w:val="sk-SK"/>
              </w:rPr>
              <w:tab/>
            </w:r>
            <w:r w:rsidR="00783B9E" w:rsidRPr="000307FA">
              <w:rPr>
                <w:rStyle w:val="Hypertextovprepojenie"/>
                <w:noProof/>
                <w:lang w:val="sk-SK"/>
              </w:rPr>
              <w:t>SW pre aplikačnú platformu</w:t>
            </w:r>
            <w:r w:rsidR="00783B9E" w:rsidRPr="000307FA">
              <w:rPr>
                <w:noProof/>
                <w:webHidden/>
                <w:lang w:val="sk-SK"/>
              </w:rPr>
              <w:tab/>
            </w:r>
            <w:r w:rsidR="00783B9E" w:rsidRPr="000307FA">
              <w:rPr>
                <w:noProof/>
                <w:webHidden/>
                <w:lang w:val="sk-SK"/>
              </w:rPr>
              <w:fldChar w:fldCharType="begin"/>
            </w:r>
            <w:r w:rsidR="00783B9E" w:rsidRPr="000307FA">
              <w:rPr>
                <w:noProof/>
                <w:webHidden/>
                <w:lang w:val="sk-SK"/>
              </w:rPr>
              <w:instrText xml:space="preserve"> PAGEREF _Toc97192304 \h </w:instrText>
            </w:r>
            <w:r w:rsidR="00783B9E" w:rsidRPr="000307FA">
              <w:rPr>
                <w:noProof/>
                <w:webHidden/>
                <w:lang w:val="sk-SK"/>
              </w:rPr>
            </w:r>
            <w:r w:rsidR="00783B9E" w:rsidRPr="000307FA">
              <w:rPr>
                <w:noProof/>
                <w:webHidden/>
                <w:lang w:val="sk-SK"/>
              </w:rPr>
              <w:fldChar w:fldCharType="separate"/>
            </w:r>
            <w:r w:rsidR="000307FA">
              <w:rPr>
                <w:noProof/>
                <w:webHidden/>
                <w:lang w:val="sk-SK"/>
              </w:rPr>
              <w:t>4</w:t>
            </w:r>
            <w:r w:rsidR="00783B9E" w:rsidRPr="000307FA">
              <w:rPr>
                <w:noProof/>
                <w:webHidden/>
                <w:lang w:val="sk-SK"/>
              </w:rPr>
              <w:fldChar w:fldCharType="end"/>
            </w:r>
          </w:hyperlink>
        </w:p>
        <w:p w14:paraId="72322E69" w14:textId="5E6C39BB" w:rsidR="00BC0088" w:rsidRPr="000307FA" w:rsidRDefault="00BC0088">
          <w:pPr>
            <w:rPr>
              <w:lang w:val="sk-SK"/>
            </w:rPr>
          </w:pPr>
          <w:r w:rsidRPr="000307FA">
            <w:rPr>
              <w:b/>
              <w:bCs/>
              <w:noProof/>
              <w:lang w:val="sk-SK"/>
            </w:rPr>
            <w:fldChar w:fldCharType="end"/>
          </w:r>
        </w:p>
      </w:sdtContent>
    </w:sdt>
    <w:p w14:paraId="72B4447D" w14:textId="77777777" w:rsidR="00BC0088" w:rsidRPr="000307FA" w:rsidRDefault="00BC0088" w:rsidP="00BC0088">
      <w:pPr>
        <w:pStyle w:val="Nadpis2"/>
        <w:numPr>
          <w:ilvl w:val="0"/>
          <w:numId w:val="0"/>
        </w:numPr>
        <w:rPr>
          <w:lang w:val="sk-SK"/>
        </w:rPr>
      </w:pPr>
    </w:p>
    <w:p w14:paraId="667AF8DA" w14:textId="7626CAA6" w:rsidR="000B085B" w:rsidRPr="000307FA" w:rsidRDefault="000B085B" w:rsidP="000B085B">
      <w:pPr>
        <w:pStyle w:val="Nadpis2"/>
        <w:rPr>
          <w:lang w:val="sk-SK"/>
        </w:rPr>
      </w:pPr>
      <w:bookmarkStart w:id="0" w:name="_Toc97192293"/>
      <w:r w:rsidRPr="000307FA">
        <w:rPr>
          <w:lang w:val="sk-SK"/>
        </w:rPr>
        <w:t>Technologická vrstva</w:t>
      </w:r>
      <w:bookmarkEnd w:id="0"/>
      <w:r w:rsidR="00685BC5" w:rsidRPr="000307FA">
        <w:rPr>
          <w:lang w:val="sk-SK"/>
        </w:rPr>
        <w:t xml:space="preserve">    </w:t>
      </w:r>
    </w:p>
    <w:p w14:paraId="16A9B936" w14:textId="77777777" w:rsidR="000B085B" w:rsidRPr="000307FA" w:rsidRDefault="000B085B" w:rsidP="000B085B">
      <w:pPr>
        <w:pStyle w:val="Nadpis3"/>
        <w:tabs>
          <w:tab w:val="left" w:pos="0"/>
        </w:tabs>
        <w:jc w:val="both"/>
        <w:rPr>
          <w:lang w:val="sk-SK"/>
        </w:rPr>
      </w:pPr>
      <w:bookmarkStart w:id="1" w:name="_Toc95149495"/>
      <w:bookmarkStart w:id="2" w:name="_Toc97192294"/>
      <w:r w:rsidRPr="000307FA">
        <w:rPr>
          <w:lang w:val="sk-SK"/>
        </w:rPr>
        <w:t>Prehľad technologického stavu</w:t>
      </w:r>
      <w:bookmarkStart w:id="3" w:name="_Toc15428561"/>
      <w:bookmarkEnd w:id="1"/>
      <w:bookmarkEnd w:id="2"/>
    </w:p>
    <w:p w14:paraId="306D3BBF" w14:textId="77777777" w:rsidR="000B085B" w:rsidRPr="000307FA" w:rsidRDefault="000B085B" w:rsidP="000B085B">
      <w:pPr>
        <w:rPr>
          <w:lang w:val="sk-SK"/>
        </w:rPr>
      </w:pPr>
    </w:p>
    <w:p w14:paraId="6999D019" w14:textId="77777777" w:rsidR="000B085B" w:rsidRPr="000307FA" w:rsidRDefault="000B085B" w:rsidP="000B085B">
      <w:pPr>
        <w:rPr>
          <w:rFonts w:ascii="Tahoma" w:hAnsi="Tahoma" w:cs="Tahoma"/>
          <w:sz w:val="16"/>
          <w:szCs w:val="16"/>
          <w:lang w:val="sk-SK"/>
        </w:rPr>
      </w:pPr>
      <w:r w:rsidRPr="000307FA">
        <w:rPr>
          <w:rFonts w:ascii="Tahoma" w:hAnsi="Tahoma" w:cs="Tahoma"/>
          <w:sz w:val="16"/>
          <w:szCs w:val="16"/>
          <w:lang w:val="sk-SK"/>
        </w:rPr>
        <w:t xml:space="preserve">OSK SITB zabezpečuje prevádzku technologickej a aplikačnej infraštruktúry po úroveň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middleware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( RDBMS, Aplikačné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servre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>,). Využíva nástroje na základný infraštruktúrny monitoring ( napr.CA monitoring) a nástroje na manažment a monitoring , ktoré boli súčasťou dodávky technologických komponentov.</w:t>
      </w:r>
    </w:p>
    <w:p w14:paraId="4CD13462" w14:textId="77777777" w:rsidR="000B085B" w:rsidRPr="000307FA" w:rsidRDefault="000B085B" w:rsidP="000B085B">
      <w:pPr>
        <w:rPr>
          <w:rFonts w:ascii="Tahoma" w:hAnsi="Tahoma" w:cs="Tahoma"/>
          <w:sz w:val="16"/>
          <w:szCs w:val="16"/>
          <w:lang w:val="sk-SK"/>
        </w:rPr>
      </w:pPr>
    </w:p>
    <w:p w14:paraId="10D3839F" w14:textId="77777777" w:rsidR="000B085B" w:rsidRPr="000307FA" w:rsidRDefault="000B085B" w:rsidP="000B085B">
      <w:pPr>
        <w:pStyle w:val="Nadpis3"/>
        <w:jc w:val="both"/>
        <w:rPr>
          <w:lang w:val="sk-SK"/>
        </w:rPr>
      </w:pPr>
      <w:bookmarkStart w:id="4" w:name="_Toc89628396"/>
      <w:bookmarkStart w:id="5" w:name="_Toc95149496"/>
      <w:bookmarkStart w:id="6" w:name="_Toc97192295"/>
      <w:r w:rsidRPr="000307FA">
        <w:rPr>
          <w:lang w:val="sk-SK"/>
        </w:rPr>
        <w:t>Návrh riešenia technologickej architektúry</w:t>
      </w:r>
      <w:bookmarkEnd w:id="4"/>
      <w:bookmarkEnd w:id="5"/>
      <w:bookmarkEnd w:id="6"/>
    </w:p>
    <w:p w14:paraId="1D6D3372" w14:textId="7D9A0213" w:rsidR="000B085B" w:rsidRPr="000307FA" w:rsidRDefault="000B085B" w:rsidP="000B085B">
      <w:pPr>
        <w:autoSpaceDE w:val="0"/>
        <w:autoSpaceDN w:val="0"/>
        <w:adjustRightInd w:val="0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Pre technologickú platformu navrhovaného riešenia je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doporučovaná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otvorená platforma pre orchestráciu </w:t>
      </w:r>
      <w:r w:rsidR="000307F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kontajnerov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a virtuálnych serverov, ktorá deklaratívnym spôsobom umožňuje zabezpečiť dostupnosť a odolnosť nasadzovaných aplikácií. Spolu s využitím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doporučovaných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prístupov a vzorov pri tvorbe a nasadzovaní aplikácii (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Native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applications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,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DevSecOps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) vytvorí moderné otvorené prostredie pre prevádzku systému na požadovanej úrovni. Otvorená platforma by zároveň mala umožňovať cieľovo prevádzku systému vo vlastnom datacentre (on-premise), vo verejnom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cloudovom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prostredí, resp. v hybridnom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cloudovom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prostredí. Navrhované riešenie umožňuje </w:t>
      </w:r>
      <w:r w:rsidR="00945FFD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potenciálne 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využiť zdroje aj vládneho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cloudu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napr. na úrovni infraštruktúrnych služieb (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IaaS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) </w:t>
      </w:r>
      <w:r w:rsidR="00945FFD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za predpokladu dostupnosti potrebného OS pre </w:t>
      </w:r>
      <w:r w:rsidR="000307F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kontajnerovú</w:t>
      </w:r>
      <w:r w:rsidR="00945FFD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platformu , resp</w:t>
      </w:r>
      <w:r w:rsid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.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dostupné služby otvorenej prevádzkovej </w:t>
      </w:r>
      <w:r w:rsidR="000307F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kontajnerovej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platformy (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PaaS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).</w:t>
      </w:r>
    </w:p>
    <w:p w14:paraId="015B573D" w14:textId="77777777" w:rsidR="000B085B" w:rsidRPr="000307FA" w:rsidRDefault="000B085B" w:rsidP="000B085B">
      <w:pPr>
        <w:autoSpaceDE w:val="0"/>
        <w:autoSpaceDN w:val="0"/>
        <w:adjustRightInd w:val="0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282E62D4" w14:textId="77777777" w:rsidR="000B085B" w:rsidRPr="000307FA" w:rsidRDefault="000B085B" w:rsidP="000B085B">
      <w:pPr>
        <w:autoSpaceDE w:val="0"/>
        <w:autoSpaceDN w:val="0"/>
        <w:adjustRightInd w:val="0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hAnsi="Tahoma" w:cs="Tahoma"/>
          <w:noProof/>
          <w:color w:val="000000" w:themeColor="text1"/>
          <w:sz w:val="16"/>
          <w:lang w:val="sk-SK" w:eastAsia="sk-SK"/>
        </w:rPr>
        <w:lastRenderedPageBreak/>
        <w:drawing>
          <wp:inline distT="0" distB="0" distL="0" distR="0" wp14:anchorId="37F7F172" wp14:editId="3DF6785B">
            <wp:extent cx="4927600" cy="3098800"/>
            <wp:effectExtent l="0" t="0" r="0" b="0"/>
            <wp:docPr id="436" name="Obrázo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2242E" w14:textId="77777777" w:rsidR="000B085B" w:rsidRPr="000307FA" w:rsidRDefault="000B085B" w:rsidP="000B085B">
      <w:pPr>
        <w:pStyle w:val="Popis"/>
        <w:jc w:val="center"/>
        <w:rPr>
          <w:rFonts w:ascii="Tahoma" w:hAnsi="Tahoma" w:cs="Tahoma"/>
          <w:color w:val="000000" w:themeColor="text1"/>
          <w:sz w:val="16"/>
          <w:szCs w:val="20"/>
          <w:lang w:val="sk-SK"/>
        </w:rPr>
      </w:pPr>
      <w:r w:rsidRPr="000307FA">
        <w:rPr>
          <w:rFonts w:ascii="Tahoma" w:hAnsi="Tahoma" w:cs="Tahoma"/>
          <w:color w:val="000000" w:themeColor="text1"/>
          <w:sz w:val="16"/>
          <w:szCs w:val="20"/>
          <w:lang w:val="sk-SK"/>
        </w:rPr>
        <w:t>Obrázok č.4 Model technologickej platformy</w:t>
      </w:r>
    </w:p>
    <w:p w14:paraId="7F82AA6C" w14:textId="47ABB7C8" w:rsidR="000B085B" w:rsidRPr="000307FA" w:rsidRDefault="000B085B" w:rsidP="000B085B">
      <w:pPr>
        <w:rPr>
          <w:rFonts w:ascii="Tahoma" w:hAnsi="Tahoma" w:cs="Tahoma"/>
          <w:sz w:val="16"/>
          <w:szCs w:val="16"/>
          <w:lang w:val="sk-SK"/>
        </w:rPr>
      </w:pPr>
      <w:r w:rsidRPr="000307FA">
        <w:rPr>
          <w:rFonts w:ascii="Tahoma" w:hAnsi="Tahoma" w:cs="Tahoma"/>
          <w:sz w:val="16"/>
          <w:szCs w:val="16"/>
          <w:lang w:val="sk-SK"/>
        </w:rPr>
        <w:t xml:space="preserve">Na nasledujúcom modeli technologickej architektúry otvorenej </w:t>
      </w:r>
      <w:r w:rsidR="000307FA" w:rsidRPr="000307FA">
        <w:rPr>
          <w:rFonts w:ascii="Tahoma" w:hAnsi="Tahoma" w:cs="Tahoma"/>
          <w:sz w:val="16"/>
          <w:szCs w:val="16"/>
          <w:lang w:val="sk-SK"/>
        </w:rPr>
        <w:t>kontajnerovej</w:t>
      </w:r>
      <w:r w:rsidRPr="000307FA">
        <w:rPr>
          <w:rFonts w:ascii="Tahoma" w:hAnsi="Tahoma" w:cs="Tahoma"/>
          <w:sz w:val="16"/>
          <w:szCs w:val="16"/>
          <w:lang w:val="sk-SK"/>
        </w:rPr>
        <w:t xml:space="preserve"> platformy sú zobrazené jednotlivé technologické komponenty zabezpečujúce riadenie/manažment platformy (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master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nódy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>), infraštruktúrne služby pre sieťovú komunikáciu (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infra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nódy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), služby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persistencie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dát v 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vrstve (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nódy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>) a prostredie pre nasadzovanie a prevádzku aplikačných komponentov (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worker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nódy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). Umiestnením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nódov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do zón dostupnosti konkrétneho infraštruktúrneho prostredia je možné dosiahnuť požadované úrovne prevádzkovej odolnosti a spoľahlivosti systému.</w:t>
      </w:r>
    </w:p>
    <w:p w14:paraId="52D0F226" w14:textId="77777777" w:rsidR="000B085B" w:rsidRPr="000307FA" w:rsidRDefault="000B085B" w:rsidP="000B085B">
      <w:pPr>
        <w:autoSpaceDE w:val="0"/>
        <w:autoSpaceDN w:val="0"/>
        <w:adjustRightInd w:val="0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34E6763E" w14:textId="77777777" w:rsidR="000B085B" w:rsidRPr="000307FA" w:rsidRDefault="000B085B" w:rsidP="000B085B">
      <w:pPr>
        <w:autoSpaceDE w:val="0"/>
        <w:autoSpaceDN w:val="0"/>
        <w:adjustRightInd w:val="0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noProof/>
          <w:lang w:val="sk-SK" w:eastAsia="sk-SK"/>
        </w:rPr>
        <w:drawing>
          <wp:inline distT="0" distB="0" distL="0" distR="0" wp14:anchorId="33742203" wp14:editId="09499699">
            <wp:extent cx="5759450" cy="2406650"/>
            <wp:effectExtent l="0" t="0" r="0" b="0"/>
            <wp:docPr id="437" name="Obrázok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0B95" w14:textId="76272E21" w:rsidR="000B085B" w:rsidRPr="000307FA" w:rsidRDefault="000B085B" w:rsidP="000B085B">
      <w:pPr>
        <w:pStyle w:val="Popis"/>
        <w:jc w:val="center"/>
        <w:rPr>
          <w:rFonts w:ascii="Tahoma" w:hAnsi="Tahoma" w:cs="Tahoma"/>
          <w:color w:val="000000" w:themeColor="text1"/>
          <w:sz w:val="16"/>
          <w:szCs w:val="20"/>
          <w:lang w:val="sk-SK"/>
        </w:rPr>
      </w:pPr>
      <w:r w:rsidRPr="000307FA">
        <w:rPr>
          <w:rFonts w:ascii="Tahoma" w:hAnsi="Tahoma" w:cs="Tahoma"/>
          <w:color w:val="000000" w:themeColor="text1"/>
          <w:sz w:val="16"/>
          <w:szCs w:val="20"/>
          <w:lang w:val="sk-SK"/>
        </w:rPr>
        <w:t>Obrázok č.5 Model technologickej architektúry</w:t>
      </w:r>
    </w:p>
    <w:p w14:paraId="58219FDF" w14:textId="77777777" w:rsidR="00CF6E21" w:rsidRPr="000307FA" w:rsidRDefault="00CF6E21" w:rsidP="00CF6E21">
      <w:pPr>
        <w:rPr>
          <w:lang w:val="sk-SK"/>
        </w:rPr>
      </w:pPr>
    </w:p>
    <w:p w14:paraId="74F00B8C" w14:textId="79A17DAB" w:rsidR="000B085B" w:rsidRPr="000307FA" w:rsidRDefault="00BC0088" w:rsidP="00BC0088">
      <w:pPr>
        <w:pStyle w:val="Nadpis2"/>
        <w:rPr>
          <w:rFonts w:eastAsia="Arial Narrow" w:cs="Tahoma"/>
          <w:sz w:val="16"/>
          <w:szCs w:val="16"/>
          <w:lang w:val="sk-SK"/>
        </w:rPr>
      </w:pPr>
      <w:bookmarkStart w:id="7" w:name="_Toc97192296"/>
      <w:r w:rsidRPr="000307FA">
        <w:rPr>
          <w:lang w:val="sk-SK"/>
        </w:rPr>
        <w:t>HW infraštruktúra</w:t>
      </w:r>
      <w:bookmarkEnd w:id="7"/>
    </w:p>
    <w:bookmarkEnd w:id="3"/>
    <w:p w14:paraId="64111559" w14:textId="6EF37F5F" w:rsidR="00FD0989" w:rsidRPr="000307FA" w:rsidRDefault="00FD0989">
      <w:pPr>
        <w:rPr>
          <w:lang w:val="sk-SK"/>
        </w:rPr>
      </w:pPr>
    </w:p>
    <w:p w14:paraId="0E6A4498" w14:textId="7709BA9C" w:rsidR="00AE1099" w:rsidRPr="000307FA" w:rsidRDefault="00091A5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HW infraštruktúra je založená na otvorenej </w:t>
      </w:r>
      <w:r w:rsidR="000307F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kontajnerovej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platforme na báze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Kubernetes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(K8S) a jej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enterprise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produkčnej platforme RHEL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Openshift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. Každý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má svoje vlastné vyhradené servery ( fyzické alebo VM) pre pokrytie požiadaviek na výkon a dostupnosť. </w:t>
      </w:r>
    </w:p>
    <w:p w14:paraId="3973E8AC" w14:textId="53876084" w:rsidR="00061571" w:rsidRPr="000307FA" w:rsidRDefault="0006157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0B8E88EA" w14:textId="77777777" w:rsidR="00CF6E21" w:rsidRPr="000307FA" w:rsidRDefault="00CF6E2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2F30E6BB" w14:textId="77777777" w:rsidR="00061571" w:rsidRPr="000307FA" w:rsidRDefault="0006157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0164E043" w14:textId="2EE5A27C" w:rsidR="00091A5F" w:rsidRPr="000307FA" w:rsidRDefault="00091A5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V tabuľke nižšie je uvedená odporúčaná konfigurácia pre produkčné nasadenie s externým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úložiskom.</w:t>
      </w:r>
    </w:p>
    <w:p w14:paraId="3A97339B" w14:textId="55A3A2DD" w:rsidR="00091A5F" w:rsidRPr="000307FA" w:rsidRDefault="00091A5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37"/>
        <w:gridCol w:w="2120"/>
        <w:gridCol w:w="5373"/>
      </w:tblGrid>
      <w:tr w:rsidR="00642E0F" w:rsidRPr="000307FA" w14:paraId="528CCDD6" w14:textId="77777777" w:rsidTr="00CF6E21">
        <w:tc>
          <w:tcPr>
            <w:tcW w:w="1838" w:type="dxa"/>
          </w:tcPr>
          <w:p w14:paraId="35019B3B" w14:textId="719ED630" w:rsidR="00642E0F" w:rsidRPr="000307FA" w:rsidRDefault="00642E0F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 xml:space="preserve">Typ </w:t>
            </w:r>
            <w:proofErr w:type="spellStart"/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Node</w:t>
            </w:r>
            <w:proofErr w:type="spellEnd"/>
          </w:p>
        </w:tc>
        <w:tc>
          <w:tcPr>
            <w:tcW w:w="2126" w:type="dxa"/>
          </w:tcPr>
          <w:p w14:paraId="19ACE8F9" w14:textId="5488AC30" w:rsidR="00642E0F" w:rsidRPr="000307FA" w:rsidRDefault="00642E0F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 xml:space="preserve">Počet </w:t>
            </w:r>
          </w:p>
        </w:tc>
        <w:tc>
          <w:tcPr>
            <w:tcW w:w="5386" w:type="dxa"/>
          </w:tcPr>
          <w:p w14:paraId="19725753" w14:textId="0986850C" w:rsidR="00642E0F" w:rsidRPr="000307FA" w:rsidRDefault="00642E0F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Popis</w:t>
            </w:r>
          </w:p>
        </w:tc>
      </w:tr>
      <w:tr w:rsidR="00642E0F" w:rsidRPr="000307FA" w14:paraId="24197F0C" w14:textId="77777777" w:rsidTr="00CF6E21">
        <w:tc>
          <w:tcPr>
            <w:tcW w:w="1838" w:type="dxa"/>
          </w:tcPr>
          <w:p w14:paraId="7EC17DE7" w14:textId="69E66CA7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Bastion</w:t>
            </w:r>
            <w:proofErr w:type="spellEnd"/>
          </w:p>
        </w:tc>
        <w:tc>
          <w:tcPr>
            <w:tcW w:w="2126" w:type="dxa"/>
          </w:tcPr>
          <w:p w14:paraId="60080E16" w14:textId="48A069B9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1</w:t>
            </w:r>
          </w:p>
        </w:tc>
        <w:tc>
          <w:tcPr>
            <w:tcW w:w="5386" w:type="dxa"/>
          </w:tcPr>
          <w:p w14:paraId="301155E8" w14:textId="71F2639F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Nasadenie prostredia, HW management</w:t>
            </w:r>
          </w:p>
        </w:tc>
      </w:tr>
      <w:tr w:rsidR="00642E0F" w:rsidRPr="000307FA" w14:paraId="3009C423" w14:textId="77777777" w:rsidTr="00CF6E21">
        <w:tc>
          <w:tcPr>
            <w:tcW w:w="1838" w:type="dxa"/>
          </w:tcPr>
          <w:p w14:paraId="012BBA11" w14:textId="43C958D0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Bootstap</w:t>
            </w:r>
            <w:proofErr w:type="spellEnd"/>
          </w:p>
        </w:tc>
        <w:tc>
          <w:tcPr>
            <w:tcW w:w="2126" w:type="dxa"/>
          </w:tcPr>
          <w:p w14:paraId="058DD554" w14:textId="4D04ADDB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1</w:t>
            </w:r>
          </w:p>
        </w:tc>
        <w:tc>
          <w:tcPr>
            <w:tcW w:w="5386" w:type="dxa"/>
          </w:tcPr>
          <w:p w14:paraId="2D3D9F01" w14:textId="35509713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OpenShift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bootstrap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node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, môže byť VM</w:t>
            </w:r>
          </w:p>
        </w:tc>
      </w:tr>
      <w:tr w:rsidR="00642E0F" w:rsidRPr="000307FA" w14:paraId="3F77B395" w14:textId="77777777" w:rsidTr="00CF6E21">
        <w:tc>
          <w:tcPr>
            <w:tcW w:w="1838" w:type="dxa"/>
          </w:tcPr>
          <w:p w14:paraId="546A04E7" w14:textId="4C0CCA1E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In</w:t>
            </w:r>
            <w:r w:rsidR="00E513E2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fraštruktúra</w:t>
            </w:r>
          </w:p>
        </w:tc>
        <w:tc>
          <w:tcPr>
            <w:tcW w:w="2126" w:type="dxa"/>
          </w:tcPr>
          <w:p w14:paraId="024B00BE" w14:textId="1FEBA33B" w:rsidR="00642E0F" w:rsidRPr="000307FA" w:rsidRDefault="00E513E2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3</w:t>
            </w:r>
          </w:p>
        </w:tc>
        <w:tc>
          <w:tcPr>
            <w:tcW w:w="5386" w:type="dxa"/>
          </w:tcPr>
          <w:p w14:paraId="12681EF1" w14:textId="00384C8B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Haproxy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,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Keepalive,routing,logging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,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metrics</w:t>
            </w:r>
            <w:proofErr w:type="spellEnd"/>
          </w:p>
        </w:tc>
      </w:tr>
      <w:tr w:rsidR="00642E0F" w:rsidRPr="000307FA" w14:paraId="1028D6BC" w14:textId="77777777" w:rsidTr="00CF6E21">
        <w:tc>
          <w:tcPr>
            <w:tcW w:w="1838" w:type="dxa"/>
          </w:tcPr>
          <w:p w14:paraId="01B633F2" w14:textId="31CB1CD9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Control</w:t>
            </w:r>
            <w:proofErr w:type="spellEnd"/>
          </w:p>
        </w:tc>
        <w:tc>
          <w:tcPr>
            <w:tcW w:w="2126" w:type="dxa"/>
          </w:tcPr>
          <w:p w14:paraId="45F36FBE" w14:textId="72E40C60" w:rsidR="00642E0F" w:rsidRPr="000307FA" w:rsidRDefault="00E513E2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3</w:t>
            </w:r>
          </w:p>
        </w:tc>
        <w:tc>
          <w:tcPr>
            <w:tcW w:w="5386" w:type="dxa"/>
          </w:tcPr>
          <w:p w14:paraId="27129D4A" w14:textId="15020CAB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OpenShift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API,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etcd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, pod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scheduler</w:t>
            </w:r>
            <w:proofErr w:type="spellEnd"/>
          </w:p>
        </w:tc>
      </w:tr>
      <w:tr w:rsidR="00642E0F" w:rsidRPr="000307FA" w14:paraId="2278BC6A" w14:textId="77777777" w:rsidTr="00CF6E21">
        <w:tc>
          <w:tcPr>
            <w:tcW w:w="1838" w:type="dxa"/>
          </w:tcPr>
          <w:p w14:paraId="09C29C47" w14:textId="33A7A725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Compute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/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Worker</w:t>
            </w:r>
            <w:proofErr w:type="spellEnd"/>
          </w:p>
        </w:tc>
        <w:tc>
          <w:tcPr>
            <w:tcW w:w="2126" w:type="dxa"/>
          </w:tcPr>
          <w:p w14:paraId="09F20931" w14:textId="648F3E32" w:rsidR="00642E0F" w:rsidRPr="000307FA" w:rsidRDefault="001511FB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6</w:t>
            </w:r>
          </w:p>
        </w:tc>
        <w:tc>
          <w:tcPr>
            <w:tcW w:w="5386" w:type="dxa"/>
          </w:tcPr>
          <w:p w14:paraId="25575586" w14:textId="7480ED02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Aplikačné kontejnery</w:t>
            </w:r>
          </w:p>
        </w:tc>
      </w:tr>
      <w:tr w:rsidR="00642E0F" w:rsidRPr="000307FA" w14:paraId="6118FDEA" w14:textId="77777777" w:rsidTr="00CF6E21">
        <w:tc>
          <w:tcPr>
            <w:tcW w:w="1838" w:type="dxa"/>
          </w:tcPr>
          <w:p w14:paraId="4EAE2135" w14:textId="42D5D731" w:rsidR="00642E0F" w:rsidRPr="000307FA" w:rsidRDefault="00642E0F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Storage</w:t>
            </w:r>
            <w:proofErr w:type="spellEnd"/>
          </w:p>
        </w:tc>
        <w:tc>
          <w:tcPr>
            <w:tcW w:w="2126" w:type="dxa"/>
          </w:tcPr>
          <w:p w14:paraId="093CD9C8" w14:textId="5D3159C9" w:rsidR="00642E0F" w:rsidRPr="000307FA" w:rsidRDefault="00E513E2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3</w:t>
            </w:r>
          </w:p>
        </w:tc>
        <w:tc>
          <w:tcPr>
            <w:tcW w:w="5386" w:type="dxa"/>
          </w:tcPr>
          <w:p w14:paraId="7E7B73DE" w14:textId="54001E71" w:rsidR="00642E0F" w:rsidRPr="000307FA" w:rsidRDefault="00C8328A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Externé úložisko ako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backendové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storage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úložisko platformy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OpenShift</w:t>
            </w:r>
            <w:proofErr w:type="spellEnd"/>
          </w:p>
        </w:tc>
      </w:tr>
    </w:tbl>
    <w:p w14:paraId="01ABE529" w14:textId="77777777" w:rsidR="00091A5F" w:rsidRPr="000307FA" w:rsidRDefault="00091A5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0F3D2B47" w14:textId="1AB9AFE2" w:rsidR="00D60C0C" w:rsidRPr="000307FA" w:rsidRDefault="00BC0088" w:rsidP="00D60C0C">
      <w:pPr>
        <w:pStyle w:val="Nadpis3"/>
        <w:jc w:val="both"/>
        <w:rPr>
          <w:lang w:val="sk-SK"/>
        </w:rPr>
      </w:pPr>
      <w:bookmarkStart w:id="8" w:name="_Toc97192297"/>
      <w:r w:rsidRPr="000307FA">
        <w:rPr>
          <w:lang w:val="sk-SK"/>
        </w:rPr>
        <w:t xml:space="preserve">HW </w:t>
      </w:r>
      <w:r w:rsidR="00D60C0C" w:rsidRPr="000307FA">
        <w:rPr>
          <w:lang w:val="sk-SK"/>
        </w:rPr>
        <w:t xml:space="preserve">komponenty pre </w:t>
      </w:r>
      <w:proofErr w:type="spellStart"/>
      <w:r w:rsidR="00D60C0C" w:rsidRPr="000307FA">
        <w:rPr>
          <w:lang w:val="sk-SK"/>
        </w:rPr>
        <w:t>Compute</w:t>
      </w:r>
      <w:bookmarkEnd w:id="8"/>
      <w:proofErr w:type="spellEnd"/>
    </w:p>
    <w:p w14:paraId="2DECA3F7" w14:textId="77777777" w:rsidR="00253645" w:rsidRPr="000307FA" w:rsidRDefault="00D60C0C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Pre 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Compute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(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Servre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) 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technologickú platformu navrhovaného riešenia </w:t>
      </w:r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sú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doporučovan</w:t>
      </w:r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é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platformy 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VMware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/Intel a 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PowerVM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/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Power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, s ktorými sú prevádzkové skúsenosti v DC MVSR. Aj 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Compute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zdroje Vládneho </w:t>
      </w:r>
      <w:proofErr w:type="spellStart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cloudu</w:t>
      </w:r>
      <w:proofErr w:type="spellEnd"/>
      <w:r w:rsidR="00253645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sú tvorené týmito platformami.</w:t>
      </w:r>
    </w:p>
    <w:p w14:paraId="3EC74989" w14:textId="77777777" w:rsidR="00253645" w:rsidRPr="000307FA" w:rsidRDefault="00253645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111BE090" w14:textId="609D4399" w:rsidR="00A25441" w:rsidRPr="000307FA" w:rsidRDefault="00AA0B96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</w:p>
    <w:p w14:paraId="3445B5B2" w14:textId="65722CE3" w:rsidR="00A25441" w:rsidRPr="000307FA" w:rsidRDefault="00A25441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Control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3x</w:t>
      </w:r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, </w:t>
      </w:r>
      <w:proofErr w:type="spellStart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Infra</w:t>
      </w:r>
      <w:proofErr w:type="spellEnd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3x</w:t>
      </w:r>
      <w:r w:rsidR="00C34546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, </w:t>
      </w:r>
      <w:proofErr w:type="spellStart"/>
      <w:r w:rsidR="00C34546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Bastion</w:t>
      </w:r>
      <w:proofErr w:type="spellEnd"/>
      <w:r w:rsidR="00C34546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="00C34546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</w:p>
    <w:p w14:paraId="44DADBD3" w14:textId="0828D78F" w:rsidR="00D60C0C" w:rsidRPr="000307FA" w:rsidRDefault="00D60C0C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8"/>
        <w:gridCol w:w="2122"/>
        <w:gridCol w:w="5090"/>
      </w:tblGrid>
      <w:tr w:rsidR="00AA0B96" w:rsidRPr="000307FA" w14:paraId="4E6E82B9" w14:textId="77777777" w:rsidTr="00CF6E21">
        <w:tc>
          <w:tcPr>
            <w:tcW w:w="2122" w:type="dxa"/>
          </w:tcPr>
          <w:p w14:paraId="7C6C4960" w14:textId="761777DB" w:rsidR="00AA0B96" w:rsidRPr="000307FA" w:rsidRDefault="00A25441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Node</w:t>
            </w:r>
            <w:proofErr w:type="spellEnd"/>
          </w:p>
        </w:tc>
        <w:tc>
          <w:tcPr>
            <w:tcW w:w="2126" w:type="dxa"/>
          </w:tcPr>
          <w:p w14:paraId="6147F2F1" w14:textId="667CA8E3" w:rsidR="00AA0B96" w:rsidRPr="000307FA" w:rsidRDefault="00792960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Popis</w:t>
            </w:r>
          </w:p>
        </w:tc>
        <w:tc>
          <w:tcPr>
            <w:tcW w:w="5102" w:type="dxa"/>
          </w:tcPr>
          <w:p w14:paraId="203FE630" w14:textId="0E72E926" w:rsidR="00AA0B96" w:rsidRPr="000307FA" w:rsidRDefault="00AA0B96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Príklad</w:t>
            </w:r>
          </w:p>
        </w:tc>
      </w:tr>
      <w:tr w:rsidR="00AA0B96" w:rsidRPr="000307FA" w14:paraId="518DD419" w14:textId="77777777" w:rsidTr="00CF6E21">
        <w:tc>
          <w:tcPr>
            <w:tcW w:w="2122" w:type="dxa"/>
          </w:tcPr>
          <w:p w14:paraId="0099D165" w14:textId="42BC1918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Procesor</w:t>
            </w:r>
          </w:p>
        </w:tc>
        <w:tc>
          <w:tcPr>
            <w:tcW w:w="2126" w:type="dxa"/>
          </w:tcPr>
          <w:p w14:paraId="2802CF88" w14:textId="54D324C7" w:rsidR="00AA0B96" w:rsidRPr="000307FA" w:rsidRDefault="00FE7EDA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16 </w:t>
            </w:r>
            <w:proofErr w:type="spellStart"/>
            <w:r w:rsidR="00AA0B96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Core</w:t>
            </w:r>
            <w:proofErr w:type="spellEnd"/>
          </w:p>
        </w:tc>
        <w:tc>
          <w:tcPr>
            <w:tcW w:w="5102" w:type="dxa"/>
          </w:tcPr>
          <w:p w14:paraId="0EE064F5" w14:textId="110659F8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Intel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Xeon-Gold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5218 (2.3 GHz/16-core/125 W)</w:t>
            </w:r>
          </w:p>
        </w:tc>
      </w:tr>
      <w:tr w:rsidR="00AA0B96" w:rsidRPr="000307FA" w14:paraId="00F63905" w14:textId="77777777" w:rsidTr="00CF6E21">
        <w:tc>
          <w:tcPr>
            <w:tcW w:w="2122" w:type="dxa"/>
          </w:tcPr>
          <w:p w14:paraId="490E910B" w14:textId="115CCB71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Memory</w:t>
            </w:r>
            <w:proofErr w:type="spellEnd"/>
          </w:p>
        </w:tc>
        <w:tc>
          <w:tcPr>
            <w:tcW w:w="2126" w:type="dxa"/>
          </w:tcPr>
          <w:p w14:paraId="4EDF3FF1" w14:textId="6DB90D4C" w:rsidR="00AA0B96" w:rsidRPr="000307FA" w:rsidRDefault="00FE7EDA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64</w:t>
            </w:r>
            <w:r w:rsidR="00AA0B96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GB RAM</w:t>
            </w:r>
          </w:p>
        </w:tc>
        <w:tc>
          <w:tcPr>
            <w:tcW w:w="5102" w:type="dxa"/>
          </w:tcPr>
          <w:p w14:paraId="65A4DE6F" w14:textId="52FEF348" w:rsidR="00AA0B96" w:rsidRPr="000307FA" w:rsidRDefault="00FE7EDA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4</w:t>
            </w:r>
            <w:r w:rsidR="00AA0B96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x  </w:t>
            </w: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16</w:t>
            </w:r>
            <w:r w:rsidR="00AA0B96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GB TruDDR4 2666 MHz (2Rx4 1.2V) RDIMM</w:t>
            </w:r>
          </w:p>
        </w:tc>
      </w:tr>
      <w:tr w:rsidR="00AA0B96" w:rsidRPr="000307FA" w14:paraId="229ED5B7" w14:textId="77777777" w:rsidTr="00CF6E21">
        <w:tc>
          <w:tcPr>
            <w:tcW w:w="2122" w:type="dxa"/>
          </w:tcPr>
          <w:p w14:paraId="00F62F7D" w14:textId="06F584A0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System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2126" w:type="dxa"/>
          </w:tcPr>
          <w:p w14:paraId="7F888A80" w14:textId="06F78076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Mirror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SSD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5102" w:type="dxa"/>
          </w:tcPr>
          <w:p w14:paraId="34364FC4" w14:textId="7643F5C5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x M.2 5100 480GB SATA 6Gbps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Non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-Hot Swap SSD</w:t>
            </w:r>
          </w:p>
        </w:tc>
      </w:tr>
      <w:tr w:rsidR="00AA0B96" w:rsidRPr="000307FA" w14:paraId="2CB0BCB8" w14:textId="77777777" w:rsidTr="00CF6E21">
        <w:tc>
          <w:tcPr>
            <w:tcW w:w="2122" w:type="dxa"/>
          </w:tcPr>
          <w:p w14:paraId="42799A35" w14:textId="3D09AEC2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2126" w:type="dxa"/>
          </w:tcPr>
          <w:p w14:paraId="4E1DBD18" w14:textId="09592C6B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5102" w:type="dxa"/>
          </w:tcPr>
          <w:p w14:paraId="65EC1363" w14:textId="6F401B03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</w:tr>
      <w:tr w:rsidR="00AA0B96" w:rsidRPr="000307FA" w14:paraId="53D5FF97" w14:textId="77777777" w:rsidTr="00CF6E21">
        <w:tc>
          <w:tcPr>
            <w:tcW w:w="2122" w:type="dxa"/>
          </w:tcPr>
          <w:p w14:paraId="1344AD12" w14:textId="6752F889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Network</w:t>
            </w:r>
            <w:proofErr w:type="spellEnd"/>
          </w:p>
        </w:tc>
        <w:tc>
          <w:tcPr>
            <w:tcW w:w="2126" w:type="dxa"/>
          </w:tcPr>
          <w:p w14:paraId="4CB0574B" w14:textId="38A98FF7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x 25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GbE</w:t>
            </w:r>
            <w:proofErr w:type="spellEnd"/>
          </w:p>
        </w:tc>
        <w:tc>
          <w:tcPr>
            <w:tcW w:w="5102" w:type="dxa"/>
          </w:tcPr>
          <w:p w14:paraId="2411A43A" w14:textId="1C8C1AAE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Intel XXV710-DA2 10/25GbE SFP28 2-Port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PCIe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Ethernet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Adapter</w:t>
            </w:r>
            <w:proofErr w:type="spellEnd"/>
          </w:p>
        </w:tc>
      </w:tr>
      <w:tr w:rsidR="00AA0B96" w:rsidRPr="000307FA" w14:paraId="0F93A1AF" w14:textId="77777777" w:rsidTr="00CF6E21">
        <w:tc>
          <w:tcPr>
            <w:tcW w:w="2122" w:type="dxa"/>
          </w:tcPr>
          <w:p w14:paraId="53BB1860" w14:textId="592B4AB0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2126" w:type="dxa"/>
          </w:tcPr>
          <w:p w14:paraId="4BA2F085" w14:textId="75159CBF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5102" w:type="dxa"/>
          </w:tcPr>
          <w:p w14:paraId="44F1E965" w14:textId="77777777" w:rsidR="00AA0B96" w:rsidRPr="000307FA" w:rsidRDefault="00AA0B96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</w:tr>
    </w:tbl>
    <w:p w14:paraId="36772B1A" w14:textId="14BD4F27" w:rsidR="00D60C0C" w:rsidRPr="000307FA" w:rsidRDefault="00D60C0C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7805D152" w14:textId="0FF2BCC3" w:rsidR="00792960" w:rsidRPr="000307FA" w:rsidRDefault="00792960">
      <w:p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Príklady</w:t>
      </w:r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serverov:</w:t>
      </w:r>
      <w:r w:rsidR="004D5281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Intel 1U server</w:t>
      </w:r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 procesorom </w:t>
      </w:r>
      <w:proofErr w:type="spellStart"/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Xeon-Gold</w:t>
      </w:r>
      <w:proofErr w:type="spellEnd"/>
    </w:p>
    <w:p w14:paraId="31650BFA" w14:textId="37ACB76E" w:rsidR="00A25441" w:rsidRPr="000307FA" w:rsidRDefault="00792960" w:rsidP="004564F2">
      <w:pPr>
        <w:pStyle w:val="Odsekzoznamu"/>
        <w:numPr>
          <w:ilvl w:val="0"/>
          <w:numId w:val="3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Lenovo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ThinkSystem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SR630</w:t>
      </w:r>
    </w:p>
    <w:p w14:paraId="510BD5BD" w14:textId="0EAAC332" w:rsidR="00792960" w:rsidRPr="000307FA" w:rsidRDefault="00792960" w:rsidP="004564F2">
      <w:pPr>
        <w:pStyle w:val="Odsekzoznamu"/>
        <w:numPr>
          <w:ilvl w:val="0"/>
          <w:numId w:val="3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HPE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ProLiant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DL360 Gen10</w:t>
      </w:r>
    </w:p>
    <w:p w14:paraId="480F13E1" w14:textId="29D289F1" w:rsidR="00792960" w:rsidRPr="000307FA" w:rsidRDefault="00792960" w:rsidP="004564F2">
      <w:pPr>
        <w:pStyle w:val="Odsekzoznamu"/>
        <w:numPr>
          <w:ilvl w:val="0"/>
          <w:numId w:val="3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Dell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PowerEdge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R640</w:t>
      </w:r>
    </w:p>
    <w:p w14:paraId="56F97E1C" w14:textId="77777777" w:rsidR="00FE7EDA" w:rsidRPr="000307FA" w:rsidRDefault="00FE7EDA" w:rsidP="00A2544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0C894ED7" w14:textId="4411F74D" w:rsidR="00A25441" w:rsidRPr="000307FA" w:rsidRDefault="00A25441" w:rsidP="00A2544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Worker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6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x</w:t>
      </w:r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, </w:t>
      </w:r>
      <w:proofErr w:type="spellStart"/>
      <w:r w:rsidR="00503F8F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="00503F8F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="00503F8F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="00503F8F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3, </w:t>
      </w:r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VM </w:t>
      </w:r>
      <w:proofErr w:type="spellStart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node</w:t>
      </w:r>
      <w:proofErr w:type="spellEnd"/>
      <w:r w:rsidR="00FE7ED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3x</w:t>
      </w:r>
    </w:p>
    <w:p w14:paraId="4E8A33C9" w14:textId="77777777" w:rsidR="00290F1F" w:rsidRPr="000307FA" w:rsidRDefault="00290F1F" w:rsidP="00A25441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tbl>
      <w:tblPr>
        <w:tblStyle w:val="Mriekatabu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8"/>
        <w:gridCol w:w="2123"/>
        <w:gridCol w:w="5089"/>
      </w:tblGrid>
      <w:tr w:rsidR="00A25441" w:rsidRPr="000307FA" w14:paraId="0CCA1F8B" w14:textId="77777777" w:rsidTr="0087755C">
        <w:tc>
          <w:tcPr>
            <w:tcW w:w="2122" w:type="dxa"/>
          </w:tcPr>
          <w:p w14:paraId="7E4FA984" w14:textId="3E5EA65C" w:rsidR="00A25441" w:rsidRPr="000307FA" w:rsidRDefault="00A25441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Node</w:t>
            </w:r>
            <w:proofErr w:type="spellEnd"/>
          </w:p>
        </w:tc>
        <w:tc>
          <w:tcPr>
            <w:tcW w:w="2126" w:type="dxa"/>
          </w:tcPr>
          <w:p w14:paraId="51271D15" w14:textId="77777777" w:rsidR="00A25441" w:rsidRPr="000307FA" w:rsidRDefault="00A25441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Špecifikácia</w:t>
            </w:r>
          </w:p>
        </w:tc>
        <w:tc>
          <w:tcPr>
            <w:tcW w:w="5102" w:type="dxa"/>
          </w:tcPr>
          <w:p w14:paraId="6493950E" w14:textId="77777777" w:rsidR="00A25441" w:rsidRPr="000307FA" w:rsidRDefault="00A25441" w:rsidP="008527E5">
            <w:pPr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/>
                <w:iCs/>
                <w:sz w:val="16"/>
                <w:szCs w:val="16"/>
                <w:lang w:val="sk-SK"/>
              </w:rPr>
              <w:t>Príklad</w:t>
            </w:r>
          </w:p>
        </w:tc>
      </w:tr>
      <w:tr w:rsidR="00A25441" w:rsidRPr="000307FA" w14:paraId="0ED55462" w14:textId="77777777" w:rsidTr="0087755C">
        <w:tc>
          <w:tcPr>
            <w:tcW w:w="2122" w:type="dxa"/>
          </w:tcPr>
          <w:p w14:paraId="4128C8B9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Procesor</w:t>
            </w:r>
          </w:p>
        </w:tc>
        <w:tc>
          <w:tcPr>
            <w:tcW w:w="2126" w:type="dxa"/>
          </w:tcPr>
          <w:p w14:paraId="54A94802" w14:textId="61E52643" w:rsidR="00A25441" w:rsidRPr="000307FA" w:rsidRDefault="00290F1F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40/64</w:t>
            </w:r>
            <w:r w:rsidR="00A25441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="00A25441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Core</w:t>
            </w:r>
            <w:proofErr w:type="spellEnd"/>
          </w:p>
        </w:tc>
        <w:tc>
          <w:tcPr>
            <w:tcW w:w="5102" w:type="dxa"/>
          </w:tcPr>
          <w:p w14:paraId="7D3C56A8" w14:textId="54E6B5C6" w:rsidR="00A25441" w:rsidRPr="000307FA" w:rsidRDefault="00290F1F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x Intel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Xeon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Platinum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8362 32C 265W 2.8GHz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Processor</w:t>
            </w:r>
            <w:proofErr w:type="spellEnd"/>
          </w:p>
        </w:tc>
      </w:tr>
      <w:tr w:rsidR="00A25441" w:rsidRPr="000307FA" w14:paraId="612E078B" w14:textId="77777777" w:rsidTr="0087755C">
        <w:tc>
          <w:tcPr>
            <w:tcW w:w="2122" w:type="dxa"/>
          </w:tcPr>
          <w:p w14:paraId="2912F611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Memory</w:t>
            </w:r>
            <w:proofErr w:type="spellEnd"/>
          </w:p>
        </w:tc>
        <w:tc>
          <w:tcPr>
            <w:tcW w:w="2126" w:type="dxa"/>
          </w:tcPr>
          <w:p w14:paraId="5776A212" w14:textId="0439FA0F" w:rsidR="00A25441" w:rsidRPr="000307FA" w:rsidRDefault="00290F1F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768</w:t>
            </w:r>
            <w:r w:rsidR="00A25441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GB RAM</w:t>
            </w:r>
          </w:p>
        </w:tc>
        <w:tc>
          <w:tcPr>
            <w:tcW w:w="5102" w:type="dxa"/>
          </w:tcPr>
          <w:p w14:paraId="7D3479B5" w14:textId="0B4D0FDB" w:rsidR="00A25441" w:rsidRPr="000307FA" w:rsidRDefault="00290F1F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24</w:t>
            </w:r>
            <w:r w:rsidR="00A25441"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x  32GB TruDDR4 2666 MHz (2Rx4 1.2V) RDIMM</w:t>
            </w:r>
          </w:p>
        </w:tc>
      </w:tr>
      <w:tr w:rsidR="00A25441" w:rsidRPr="000307FA" w14:paraId="700B66BD" w14:textId="77777777" w:rsidTr="0087755C">
        <w:tc>
          <w:tcPr>
            <w:tcW w:w="2122" w:type="dxa"/>
          </w:tcPr>
          <w:p w14:paraId="3DE443D3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System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2126" w:type="dxa"/>
          </w:tcPr>
          <w:p w14:paraId="790AD7CE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Mirror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SSD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5102" w:type="dxa"/>
          </w:tcPr>
          <w:p w14:paraId="3005F817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x M.2 5100 480GB SATA 6Gbps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Non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-Hot Swap SSD</w:t>
            </w:r>
          </w:p>
        </w:tc>
      </w:tr>
      <w:tr w:rsidR="00A25441" w:rsidRPr="000307FA" w14:paraId="5F8DDF90" w14:textId="77777777" w:rsidTr="0087755C">
        <w:tc>
          <w:tcPr>
            <w:tcW w:w="2122" w:type="dxa"/>
          </w:tcPr>
          <w:p w14:paraId="00715F71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Data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2126" w:type="dxa"/>
          </w:tcPr>
          <w:p w14:paraId="1867326B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NVME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disks</w:t>
            </w:r>
            <w:proofErr w:type="spellEnd"/>
          </w:p>
        </w:tc>
        <w:tc>
          <w:tcPr>
            <w:tcW w:w="5102" w:type="dxa"/>
          </w:tcPr>
          <w:p w14:paraId="4A05E779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2 - 6 x U.2 Intel P4510 2.0TB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Entry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NVMe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PCIe3.0 x4 Hot Swap SSD</w:t>
            </w:r>
          </w:p>
        </w:tc>
      </w:tr>
      <w:tr w:rsidR="00A25441" w:rsidRPr="000307FA" w14:paraId="5C8EC83D" w14:textId="77777777" w:rsidTr="0087755C">
        <w:tc>
          <w:tcPr>
            <w:tcW w:w="2122" w:type="dxa"/>
          </w:tcPr>
          <w:p w14:paraId="60C68E4C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Network</w:t>
            </w:r>
            <w:proofErr w:type="spellEnd"/>
          </w:p>
        </w:tc>
        <w:tc>
          <w:tcPr>
            <w:tcW w:w="2126" w:type="dxa"/>
          </w:tcPr>
          <w:p w14:paraId="3C4DE488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2 x 25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GbE</w:t>
            </w:r>
            <w:proofErr w:type="spellEnd"/>
          </w:p>
        </w:tc>
        <w:tc>
          <w:tcPr>
            <w:tcW w:w="5102" w:type="dxa"/>
          </w:tcPr>
          <w:p w14:paraId="134516F7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Intel XXV710-DA2 10/25GbE SFP28 2-Port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PCIe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Ethernet</w:t>
            </w:r>
            <w:proofErr w:type="spellEnd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0307FA"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  <w:t>Adapter</w:t>
            </w:r>
            <w:proofErr w:type="spellEnd"/>
          </w:p>
        </w:tc>
      </w:tr>
      <w:tr w:rsidR="00A25441" w:rsidRPr="000307FA" w14:paraId="68772190" w14:textId="77777777" w:rsidTr="0087755C">
        <w:tc>
          <w:tcPr>
            <w:tcW w:w="2122" w:type="dxa"/>
          </w:tcPr>
          <w:p w14:paraId="6CA4A313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2126" w:type="dxa"/>
          </w:tcPr>
          <w:p w14:paraId="031104B8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  <w:tc>
          <w:tcPr>
            <w:tcW w:w="5102" w:type="dxa"/>
          </w:tcPr>
          <w:p w14:paraId="3EEEC137" w14:textId="77777777" w:rsidR="00A25441" w:rsidRPr="000307FA" w:rsidRDefault="00A25441" w:rsidP="008527E5">
            <w:pPr>
              <w:rPr>
                <w:rFonts w:ascii="Tahoma" w:eastAsia="Arial Narrow" w:hAnsi="Tahoma" w:cs="Tahoma"/>
                <w:bCs/>
                <w:iCs/>
                <w:sz w:val="16"/>
                <w:szCs w:val="16"/>
                <w:lang w:val="sk-SK"/>
              </w:rPr>
            </w:pPr>
          </w:p>
        </w:tc>
      </w:tr>
    </w:tbl>
    <w:p w14:paraId="52EEF647" w14:textId="77777777" w:rsidR="00E20FAA" w:rsidRPr="000307FA" w:rsidRDefault="00E20FAA">
      <w:p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67388EB0" w14:textId="571EBA90" w:rsidR="00E20FAA" w:rsidRPr="000307FA" w:rsidRDefault="00E20FAA">
      <w:p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Príklady:</w:t>
      </w:r>
      <w:r w:rsidR="004D5281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Intel 2U server</w:t>
      </w:r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 procesorom </w:t>
      </w:r>
      <w:proofErr w:type="spellStart"/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Xeon-Gold</w:t>
      </w:r>
      <w:proofErr w:type="spellEnd"/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alebo </w:t>
      </w:r>
      <w:proofErr w:type="spellStart"/>
      <w:r w:rsidR="008A3E7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Xeon-Platinum</w:t>
      </w:r>
      <w:proofErr w:type="spellEnd"/>
    </w:p>
    <w:p w14:paraId="67DF8CA5" w14:textId="77777777" w:rsidR="00E20FAA" w:rsidRPr="000307FA" w:rsidRDefault="00E20FAA" w:rsidP="004564F2">
      <w:pPr>
        <w:pStyle w:val="Odsekzoznamu"/>
        <w:numPr>
          <w:ilvl w:val="0"/>
          <w:numId w:val="4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Lenovo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ThinkSystem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SR650</w:t>
      </w:r>
    </w:p>
    <w:p w14:paraId="06F0D162" w14:textId="77777777" w:rsidR="00E20FAA" w:rsidRPr="000307FA" w:rsidRDefault="00E20FAA" w:rsidP="004564F2">
      <w:pPr>
        <w:pStyle w:val="Odsekzoznamu"/>
        <w:numPr>
          <w:ilvl w:val="0"/>
          <w:numId w:val="4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HPE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ProLiant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DL380 Gen10</w:t>
      </w:r>
    </w:p>
    <w:p w14:paraId="78DC71BD" w14:textId="77777777" w:rsidR="00E20FAA" w:rsidRPr="000307FA" w:rsidRDefault="00E20FAA" w:rsidP="004564F2">
      <w:pPr>
        <w:pStyle w:val="Odsekzoznamu"/>
        <w:numPr>
          <w:ilvl w:val="0"/>
          <w:numId w:val="4"/>
        </w:numPr>
        <w:spacing w:after="160" w:line="259" w:lineRule="auto"/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Dell EMC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PowerEdge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R740xd</w:t>
      </w:r>
    </w:p>
    <w:p w14:paraId="1879EE2D" w14:textId="056D426A" w:rsidR="00D60C0C" w:rsidRPr="000307FA" w:rsidRDefault="00BC0088" w:rsidP="00D60C0C">
      <w:pPr>
        <w:pStyle w:val="Nadpis3"/>
        <w:jc w:val="both"/>
        <w:rPr>
          <w:lang w:val="sk-SK"/>
        </w:rPr>
      </w:pPr>
      <w:bookmarkStart w:id="9" w:name="_Toc97192298"/>
      <w:r w:rsidRPr="000307FA">
        <w:rPr>
          <w:lang w:val="sk-SK"/>
        </w:rPr>
        <w:t xml:space="preserve">HW </w:t>
      </w:r>
      <w:r w:rsidR="00D60C0C" w:rsidRPr="000307FA">
        <w:rPr>
          <w:lang w:val="sk-SK"/>
        </w:rPr>
        <w:t xml:space="preserve">komponenty pre </w:t>
      </w:r>
      <w:proofErr w:type="spellStart"/>
      <w:r w:rsidR="00D60C0C" w:rsidRPr="000307FA">
        <w:rPr>
          <w:lang w:val="sk-SK"/>
        </w:rPr>
        <w:t>Storage</w:t>
      </w:r>
      <w:bookmarkEnd w:id="9"/>
      <w:proofErr w:type="spellEnd"/>
    </w:p>
    <w:p w14:paraId="66BBF997" w14:textId="78539ACE" w:rsidR="00C333CF" w:rsidRPr="000307FA" w:rsidRDefault="00C333CF" w:rsidP="00D60C0C">
      <w:pPr>
        <w:rPr>
          <w:lang w:val="sk-SK"/>
        </w:rPr>
      </w:pPr>
    </w:p>
    <w:p w14:paraId="788EF38F" w14:textId="77777777" w:rsidR="001E4C88" w:rsidRPr="000307FA" w:rsidRDefault="001E4C88" w:rsidP="00C333C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52499BC1" w14:textId="247EA396" w:rsidR="00C160B8" w:rsidRPr="000307FA" w:rsidRDefault="00C160B8" w:rsidP="00C333C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Blok a 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File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pre </w:t>
      </w:r>
      <w:r w:rsidR="000307FA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Kontajnerovú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platformu: Externý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</w:t>
      </w:r>
      <w:r w:rsidR="00F65F57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 dostupným 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CSI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driverom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 využiteľnou kapacitou 50TiB</w:t>
      </w:r>
    </w:p>
    <w:p w14:paraId="1E0C8B47" w14:textId="45E52A76" w:rsidR="00C160B8" w:rsidRPr="000307FA" w:rsidRDefault="00C160B8" w:rsidP="00C333C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Príklad : IBM FS7200 – 24 x 3.84TB 2.5In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NVMe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Flash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Drive</w:t>
      </w:r>
      <w:proofErr w:type="spellEnd"/>
    </w:p>
    <w:p w14:paraId="048EC32D" w14:textId="5C837A08" w:rsidR="00C160B8" w:rsidRPr="000307FA" w:rsidRDefault="00C160B8" w:rsidP="00C333CF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3A66C8A6" w14:textId="2392A2C3" w:rsidR="00C333CF" w:rsidRPr="000307FA" w:rsidRDefault="00C160B8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Object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pre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Kontejnerovú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platformu: Externý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 S3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interfaceom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s min kapacitou 60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TiB</w:t>
      </w:r>
      <w:proofErr w:type="spellEnd"/>
    </w:p>
    <w:p w14:paraId="0784BF2B" w14:textId="4B7ADFDE" w:rsidR="00C160B8" w:rsidRPr="000307FA" w:rsidRDefault="00C160B8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Príklad: IBM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Object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Storage</w:t>
      </w:r>
      <w:proofErr w:type="spellEnd"/>
    </w:p>
    <w:p w14:paraId="43EB16FF" w14:textId="77777777" w:rsidR="00C160B8" w:rsidRPr="000307FA" w:rsidRDefault="00C160B8" w:rsidP="00D60C0C">
      <w:pPr>
        <w:rPr>
          <w:lang w:val="sk-SK"/>
        </w:rPr>
      </w:pPr>
    </w:p>
    <w:p w14:paraId="57D097C6" w14:textId="1B49B5C7" w:rsidR="00D60C0C" w:rsidRPr="000307FA" w:rsidRDefault="00BC0088" w:rsidP="00D60C0C">
      <w:pPr>
        <w:pStyle w:val="Nadpis3"/>
        <w:jc w:val="both"/>
        <w:rPr>
          <w:lang w:val="sk-SK"/>
        </w:rPr>
      </w:pPr>
      <w:bookmarkStart w:id="10" w:name="_Toc97192299"/>
      <w:r w:rsidRPr="000307FA">
        <w:rPr>
          <w:lang w:val="sk-SK"/>
        </w:rPr>
        <w:t>HW</w:t>
      </w:r>
      <w:r w:rsidR="00D60C0C" w:rsidRPr="000307FA">
        <w:rPr>
          <w:lang w:val="sk-SK"/>
        </w:rPr>
        <w:t xml:space="preserve"> komponenty pre </w:t>
      </w:r>
      <w:proofErr w:type="spellStart"/>
      <w:r w:rsidR="00D60C0C" w:rsidRPr="000307FA">
        <w:rPr>
          <w:lang w:val="sk-SK"/>
        </w:rPr>
        <w:t>Network</w:t>
      </w:r>
      <w:bookmarkEnd w:id="10"/>
      <w:proofErr w:type="spellEnd"/>
    </w:p>
    <w:p w14:paraId="32C8AE39" w14:textId="20F5E132" w:rsidR="00D60C0C" w:rsidRPr="000307FA" w:rsidRDefault="00D60C0C" w:rsidP="00D60C0C">
      <w:pPr>
        <w:rPr>
          <w:lang w:val="sk-SK"/>
        </w:rPr>
      </w:pPr>
    </w:p>
    <w:p w14:paraId="5AFD5F8D" w14:textId="77777777" w:rsidR="00DF0AD2" w:rsidRPr="000307FA" w:rsidRDefault="008D68BD" w:rsidP="008D68BD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Predpokladá sa využitie LAN/SAN sieťovej infraštruktúry DC MVSR</w:t>
      </w:r>
      <w:r w:rsidR="00DF0AD2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. </w:t>
      </w:r>
    </w:p>
    <w:p w14:paraId="6317F958" w14:textId="27235CC1" w:rsidR="00DF0AD2" w:rsidRPr="000307FA" w:rsidRDefault="00DF0AD2" w:rsidP="008D68BD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Pozn.</w:t>
      </w:r>
    </w:p>
    <w:p w14:paraId="4FF851B2" w14:textId="7C1C65E3" w:rsidR="00DF0AD2" w:rsidRPr="000307FA" w:rsidRDefault="00DF0AD2" w:rsidP="008D68BD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V prípade že by bolo potrebné doplniť súčasnú LAN infraštruktúru DC, treba špecifikovať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Leaf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switche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v 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infra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CISCO ACI</w:t>
      </w:r>
    </w:p>
    <w:p w14:paraId="13CCF443" w14:textId="597AA796" w:rsidR="00263D9B" w:rsidRPr="000307FA" w:rsidRDefault="00263D9B" w:rsidP="008D68BD">
      <w:pPr>
        <w:rPr>
          <w:lang w:val="sk-SK"/>
        </w:rPr>
      </w:pPr>
    </w:p>
    <w:p w14:paraId="22A727AF" w14:textId="57B625F5" w:rsidR="00D60C0C" w:rsidRPr="000307FA" w:rsidRDefault="00BC0088" w:rsidP="00D60C0C">
      <w:pPr>
        <w:pStyle w:val="Nadpis3"/>
        <w:jc w:val="both"/>
        <w:rPr>
          <w:lang w:val="sk-SK"/>
        </w:rPr>
      </w:pPr>
      <w:bookmarkStart w:id="11" w:name="_Toc97192300"/>
      <w:r w:rsidRPr="000307FA">
        <w:rPr>
          <w:lang w:val="sk-SK"/>
        </w:rPr>
        <w:t>HW</w:t>
      </w:r>
      <w:r w:rsidR="00D60C0C" w:rsidRPr="000307FA">
        <w:rPr>
          <w:lang w:val="sk-SK"/>
        </w:rPr>
        <w:t xml:space="preserve"> komponenty pre </w:t>
      </w:r>
      <w:proofErr w:type="spellStart"/>
      <w:r w:rsidR="00D60C0C" w:rsidRPr="000307FA">
        <w:rPr>
          <w:lang w:val="sk-SK"/>
        </w:rPr>
        <w:t>Datacenter</w:t>
      </w:r>
      <w:proofErr w:type="spellEnd"/>
      <w:r w:rsidR="00D60C0C" w:rsidRPr="000307FA">
        <w:rPr>
          <w:lang w:val="sk-SK"/>
        </w:rPr>
        <w:t xml:space="preserve"> </w:t>
      </w:r>
      <w:proofErr w:type="spellStart"/>
      <w:r w:rsidR="00D60C0C" w:rsidRPr="000307FA">
        <w:rPr>
          <w:lang w:val="sk-SK"/>
        </w:rPr>
        <w:t>services</w:t>
      </w:r>
      <w:bookmarkEnd w:id="11"/>
      <w:proofErr w:type="spellEnd"/>
    </w:p>
    <w:p w14:paraId="7E2D15B8" w14:textId="39C911A1" w:rsidR="00D60C0C" w:rsidRPr="000307FA" w:rsidRDefault="00D60C0C" w:rsidP="00D60C0C">
      <w:pPr>
        <w:rPr>
          <w:lang w:val="sk-SK"/>
        </w:rPr>
      </w:pPr>
    </w:p>
    <w:p w14:paraId="742F31C3" w14:textId="72D62460" w:rsidR="00DF0AD2" w:rsidRPr="000307FA" w:rsidRDefault="00DF0AD2" w:rsidP="00DF0AD2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Predpokladá sa využitie služieb ( Zálohovanie,</w:t>
      </w:r>
      <w:r w:rsid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DNS,</w:t>
      </w:r>
      <w:r w:rsid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LDAP) z DC MVSR. </w:t>
      </w:r>
    </w:p>
    <w:p w14:paraId="71B62826" w14:textId="644B55ED" w:rsidR="00DF0AD2" w:rsidRPr="000307FA" w:rsidRDefault="00DF0AD2" w:rsidP="00D60C0C">
      <w:pPr>
        <w:rPr>
          <w:lang w:val="sk-SK"/>
        </w:rPr>
      </w:pPr>
    </w:p>
    <w:p w14:paraId="01B3980B" w14:textId="5A5AAA18" w:rsidR="00224CF7" w:rsidRPr="000307FA" w:rsidRDefault="00224CF7" w:rsidP="00224CF7">
      <w:pPr>
        <w:pStyle w:val="Nadpis3"/>
        <w:jc w:val="both"/>
        <w:rPr>
          <w:lang w:val="sk-SK"/>
        </w:rPr>
      </w:pPr>
      <w:bookmarkStart w:id="12" w:name="_Toc97192301"/>
      <w:proofErr w:type="spellStart"/>
      <w:r w:rsidRPr="000307FA">
        <w:rPr>
          <w:lang w:val="sk-SK"/>
        </w:rPr>
        <w:t>IaaS</w:t>
      </w:r>
      <w:proofErr w:type="spellEnd"/>
      <w:r w:rsidRPr="000307FA">
        <w:rPr>
          <w:lang w:val="sk-SK"/>
        </w:rPr>
        <w:t xml:space="preserve"> zo zdrojov Vládneho </w:t>
      </w:r>
      <w:proofErr w:type="spellStart"/>
      <w:r w:rsidRPr="000307FA">
        <w:rPr>
          <w:lang w:val="sk-SK"/>
        </w:rPr>
        <w:t>cloudu</w:t>
      </w:r>
      <w:bookmarkEnd w:id="12"/>
      <w:proofErr w:type="spellEnd"/>
    </w:p>
    <w:p w14:paraId="392C61A1" w14:textId="07222762" w:rsidR="00224CF7" w:rsidRPr="000307FA" w:rsidRDefault="00224CF7" w:rsidP="00D60C0C">
      <w:pPr>
        <w:rPr>
          <w:lang w:val="sk-SK"/>
        </w:rPr>
      </w:pPr>
    </w:p>
    <w:p w14:paraId="358F1974" w14:textId="383F66EB" w:rsidR="003543D2" w:rsidRPr="000307FA" w:rsidRDefault="003543D2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Predpokladom pre využitie Vládneho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cloudu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je</w:t>
      </w:r>
    </w:p>
    <w:p w14:paraId="444D8935" w14:textId="1E994F49" w:rsidR="003543D2" w:rsidRPr="000307FA" w:rsidRDefault="003543D2" w:rsidP="003543D2">
      <w:pPr>
        <w:pStyle w:val="Odsekzoznamu"/>
        <w:numPr>
          <w:ilvl w:val="0"/>
          <w:numId w:val="5"/>
        </w:num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dostupnosť potrebných zdrojov na úrovni vyššie špecifikovaných hodnôt</w:t>
      </w:r>
    </w:p>
    <w:p w14:paraId="7A83689A" w14:textId="01EBF3A3" w:rsidR="003543D2" w:rsidRPr="000307FA" w:rsidRDefault="003543D2" w:rsidP="003543D2">
      <w:pPr>
        <w:pStyle w:val="Odsekzoznamu"/>
        <w:numPr>
          <w:ilvl w:val="0"/>
          <w:numId w:val="5"/>
        </w:num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možnosť nasadenia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CoreOS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pre OCP</w:t>
      </w:r>
      <w:r w:rsidR="00116EEC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platformu</w:t>
      </w:r>
    </w:p>
    <w:p w14:paraId="5F6818AD" w14:textId="450094F6" w:rsidR="003543D2" w:rsidRPr="000307FA" w:rsidRDefault="003543D2" w:rsidP="003543D2">
      <w:pPr>
        <w:pStyle w:val="Odsekzoznamu"/>
        <w:numPr>
          <w:ilvl w:val="0"/>
          <w:numId w:val="5"/>
        </w:num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sieťové požiadavky na prostredie OCP a integračné prepojenia na zdrojové systémy ( zber metrík,</w:t>
      </w:r>
      <w:r w:rsidR="0056578C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bookmarkStart w:id="13" w:name="_GoBack"/>
      <w:bookmarkEnd w:id="13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logov,</w:t>
      </w:r>
      <w:r w:rsidR="0056578C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eventov</w:t>
      </w:r>
      <w:proofErr w:type="spellEnd"/>
      <w:r w:rsidR="00116EEC"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z DC MVSR</w:t>
      </w: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)</w:t>
      </w:r>
    </w:p>
    <w:p w14:paraId="53D79E77" w14:textId="77777777" w:rsidR="00116EEC" w:rsidRPr="000307FA" w:rsidRDefault="00116EEC" w:rsidP="00D60C0C">
      <w:pPr>
        <w:rPr>
          <w:rFonts w:ascii="Tahoma" w:eastAsia="Arial Narrow" w:hAnsi="Tahoma" w:cs="Tahoma"/>
          <w:bCs/>
          <w:iCs/>
          <w:sz w:val="16"/>
          <w:szCs w:val="16"/>
          <w:lang w:val="sk-SK"/>
        </w:rPr>
      </w:pPr>
    </w:p>
    <w:p w14:paraId="7A72AAAF" w14:textId="25246EA1" w:rsidR="00224CF7" w:rsidRPr="000307FA" w:rsidRDefault="00116EEC" w:rsidP="00D60C0C">
      <w:pPr>
        <w:rPr>
          <w:lang w:val="sk-SK"/>
        </w:rPr>
      </w:pPr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Hlavne posledné dva body sú z hľadiska známych možností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IaaS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Vládneho </w:t>
      </w:r>
      <w:proofErr w:type="spellStart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>cloudu</w:t>
      </w:r>
      <w:proofErr w:type="spellEnd"/>
      <w:r w:rsidRPr="000307FA">
        <w:rPr>
          <w:rFonts w:ascii="Tahoma" w:eastAsia="Arial Narrow" w:hAnsi="Tahoma" w:cs="Tahoma"/>
          <w:bCs/>
          <w:iCs/>
          <w:sz w:val="16"/>
          <w:szCs w:val="16"/>
          <w:lang w:val="sk-SK"/>
        </w:rPr>
        <w:t xml:space="preserve"> problematické.</w:t>
      </w:r>
    </w:p>
    <w:p w14:paraId="58770C41" w14:textId="0972C92F" w:rsidR="008C5F30" w:rsidRPr="000307FA" w:rsidRDefault="00747B85" w:rsidP="00D60C0C">
      <w:pPr>
        <w:pStyle w:val="Nadpis2"/>
        <w:rPr>
          <w:rFonts w:eastAsia="Arial Narrow" w:cs="Tahoma"/>
          <w:sz w:val="16"/>
          <w:szCs w:val="16"/>
          <w:lang w:val="sk-SK"/>
        </w:rPr>
      </w:pPr>
      <w:bookmarkStart w:id="14" w:name="_Toc97192302"/>
      <w:r w:rsidRPr="000307FA">
        <w:rPr>
          <w:lang w:val="sk-SK"/>
        </w:rPr>
        <w:t>SW licencie</w:t>
      </w:r>
      <w:bookmarkEnd w:id="14"/>
    </w:p>
    <w:p w14:paraId="7004DE7F" w14:textId="01BE961D" w:rsidR="00DB1072" w:rsidRPr="000307FA" w:rsidRDefault="00DB1072" w:rsidP="00853061">
      <w:pPr>
        <w:pStyle w:val="Nadpis3"/>
        <w:rPr>
          <w:lang w:val="sk-SK"/>
        </w:rPr>
      </w:pPr>
      <w:bookmarkStart w:id="15" w:name="_Toc97192303"/>
      <w:r w:rsidRPr="000307FA">
        <w:rPr>
          <w:lang w:val="sk-SK"/>
        </w:rPr>
        <w:t xml:space="preserve">SW pre </w:t>
      </w:r>
      <w:r w:rsidR="000307FA" w:rsidRPr="000307FA">
        <w:rPr>
          <w:lang w:val="sk-SK"/>
        </w:rPr>
        <w:t>kontajnerovú</w:t>
      </w:r>
      <w:r w:rsidRPr="000307FA">
        <w:rPr>
          <w:lang w:val="sk-SK"/>
        </w:rPr>
        <w:t xml:space="preserve"> platformu:</w:t>
      </w:r>
      <w:bookmarkEnd w:id="15"/>
    </w:p>
    <w:p w14:paraId="1E4C7BB8" w14:textId="77777777" w:rsidR="00DB1072" w:rsidRPr="000307FA" w:rsidRDefault="00DB1072" w:rsidP="00D60C0C">
      <w:pPr>
        <w:rPr>
          <w:rFonts w:ascii="Tahoma" w:hAnsi="Tahoma" w:cs="Tahoma"/>
          <w:sz w:val="16"/>
          <w:lang w:val="sk-SK"/>
        </w:rPr>
      </w:pPr>
    </w:p>
    <w:p w14:paraId="6332421C" w14:textId="0F111B2E" w:rsidR="00DB1072" w:rsidRPr="000307FA" w:rsidRDefault="00DB1072" w:rsidP="00D60C0C">
      <w:pPr>
        <w:rPr>
          <w:rFonts w:ascii="Tahoma" w:hAnsi="Tahoma" w:cs="Tahoma"/>
          <w:sz w:val="16"/>
          <w:lang w:val="sk-SK"/>
        </w:rPr>
      </w:pPr>
      <w:proofErr w:type="spellStart"/>
      <w:r w:rsidRPr="000307FA">
        <w:rPr>
          <w:rFonts w:ascii="Tahoma" w:hAnsi="Tahoma" w:cs="Tahoma"/>
          <w:sz w:val="16"/>
          <w:lang w:val="sk-SK"/>
        </w:rPr>
        <w:t>Openshift</w:t>
      </w:r>
      <w:proofErr w:type="spellEnd"/>
      <w:r w:rsidRPr="000307FA">
        <w:rPr>
          <w:rFonts w:ascii="Tahoma" w:hAnsi="Tahoma" w:cs="Tahoma"/>
          <w:sz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lang w:val="sk-SK"/>
        </w:rPr>
        <w:t>Container</w:t>
      </w:r>
      <w:proofErr w:type="spellEnd"/>
      <w:r w:rsidRPr="000307FA">
        <w:rPr>
          <w:rFonts w:ascii="Tahoma" w:hAnsi="Tahoma" w:cs="Tahoma"/>
          <w:sz w:val="16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lang w:val="sk-SK"/>
        </w:rPr>
        <w:t>Platform</w:t>
      </w:r>
      <w:proofErr w:type="spellEnd"/>
      <w:r w:rsidRPr="000307FA">
        <w:rPr>
          <w:rFonts w:ascii="Tahoma" w:hAnsi="Tahoma" w:cs="Tahoma"/>
          <w:sz w:val="16"/>
          <w:lang w:val="sk-SK"/>
        </w:rPr>
        <w:t xml:space="preserve"> </w:t>
      </w:r>
    </w:p>
    <w:p w14:paraId="0ED9375C" w14:textId="4F030300" w:rsidR="00DB1072" w:rsidRPr="000307FA" w:rsidRDefault="0056578C" w:rsidP="00D60C0C">
      <w:pPr>
        <w:rPr>
          <w:rFonts w:ascii="Tahoma" w:hAnsi="Tahoma" w:cs="Tahoma"/>
          <w:sz w:val="16"/>
          <w:lang w:val="sk-SK"/>
        </w:rPr>
      </w:pPr>
      <w:hyperlink r:id="rId8" w:history="1">
        <w:r w:rsidR="00AB3EEA" w:rsidRPr="000307FA">
          <w:rPr>
            <w:rStyle w:val="Hypertextovprepojenie"/>
            <w:rFonts w:ascii="Tahoma" w:hAnsi="Tahoma" w:cs="Tahoma"/>
            <w:sz w:val="16"/>
            <w:lang w:val="sk-SK"/>
          </w:rPr>
          <w:t>https://www.redhat.com/en/technologies/cloud-computing/openshift</w:t>
        </w:r>
      </w:hyperlink>
    </w:p>
    <w:p w14:paraId="3EDB6038" w14:textId="09094324" w:rsidR="00853061" w:rsidRPr="000307FA" w:rsidRDefault="00853061" w:rsidP="00853061">
      <w:pPr>
        <w:pStyle w:val="Nadpis3"/>
        <w:rPr>
          <w:lang w:val="sk-SK"/>
        </w:rPr>
      </w:pPr>
      <w:bookmarkStart w:id="16" w:name="_Toc97192304"/>
      <w:r w:rsidRPr="000307FA">
        <w:rPr>
          <w:lang w:val="sk-SK"/>
        </w:rPr>
        <w:t>SW pre aplikačnú platformu</w:t>
      </w:r>
      <w:bookmarkEnd w:id="16"/>
    </w:p>
    <w:p w14:paraId="6EAD39C1" w14:textId="624BBE87" w:rsidR="00654F37" w:rsidRPr="000307FA" w:rsidRDefault="00654F37" w:rsidP="00D60C0C">
      <w:pPr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</w:pPr>
      <w:r w:rsidRPr="000307FA">
        <w:rPr>
          <w:rFonts w:ascii="Tahoma" w:hAnsi="Tahoma" w:cs="Tahoma"/>
          <w:sz w:val="16"/>
          <w:szCs w:val="16"/>
          <w:lang w:val="sk-SK"/>
        </w:rPr>
        <w:t xml:space="preserve">SW platforma </w:t>
      </w:r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 xml:space="preserve">IBM </w:t>
      </w:r>
      <w:proofErr w:type="spellStart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>Cloud</w:t>
      </w:r>
      <w:proofErr w:type="spellEnd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>Pak</w:t>
      </w:r>
      <w:proofErr w:type="spellEnd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>for</w:t>
      </w:r>
      <w:proofErr w:type="spellEnd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>Watson</w:t>
      </w:r>
      <w:proofErr w:type="spellEnd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  <w:t>AIOps</w:t>
      </w:r>
      <w:proofErr w:type="spellEnd"/>
    </w:p>
    <w:p w14:paraId="3F37E9C2" w14:textId="7EEF5ECA" w:rsidR="00CE39FA" w:rsidRPr="000307FA" w:rsidRDefault="0056578C" w:rsidP="00D60C0C">
      <w:pPr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</w:pPr>
      <w:hyperlink r:id="rId9" w:history="1">
        <w:r w:rsidR="00CE39FA" w:rsidRPr="000307FA">
          <w:rPr>
            <w:rStyle w:val="Hypertextovprepojenie"/>
            <w:rFonts w:ascii="Tahoma" w:hAnsi="Tahoma" w:cs="Tahoma"/>
            <w:sz w:val="16"/>
            <w:szCs w:val="16"/>
            <w:shd w:val="clear" w:color="auto" w:fill="FFFFFF"/>
            <w:lang w:val="sk-SK"/>
          </w:rPr>
          <w:t>https://www.ibm.com/docs/en/cloud-paks/cloud-pak-watson-aiops/3.2.1?topic=overview</w:t>
        </w:r>
      </w:hyperlink>
    </w:p>
    <w:p w14:paraId="788AF296" w14:textId="55921A73" w:rsidR="00CE39FA" w:rsidRPr="000307FA" w:rsidRDefault="00CE39FA" w:rsidP="00D60C0C">
      <w:pPr>
        <w:rPr>
          <w:rFonts w:ascii="Tahoma" w:hAnsi="Tahoma" w:cs="Tahoma"/>
          <w:color w:val="161616"/>
          <w:sz w:val="16"/>
          <w:szCs w:val="16"/>
          <w:shd w:val="clear" w:color="auto" w:fill="FFFFFF"/>
          <w:lang w:val="sk-SK"/>
        </w:rPr>
      </w:pPr>
    </w:p>
    <w:p w14:paraId="01615264" w14:textId="49E04AAC" w:rsidR="00D232BB" w:rsidRPr="000307FA" w:rsidRDefault="00D232BB" w:rsidP="004F1871">
      <w:pPr>
        <w:rPr>
          <w:rFonts w:ascii="Tahoma" w:hAnsi="Tahoma" w:cs="Tahoma"/>
          <w:sz w:val="16"/>
          <w:szCs w:val="16"/>
          <w:shd w:val="clear" w:color="auto" w:fill="FFFFFF"/>
          <w:lang w:val="sk-SK"/>
        </w:rPr>
      </w:pP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The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IBM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Cloud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Pak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®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for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Watson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AIOps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r w:rsidR="000138E7"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pokrýva licencie na </w:t>
      </w: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:</w:t>
      </w:r>
    </w:p>
    <w:p w14:paraId="0DA289D8" w14:textId="4B0A208C" w:rsidR="00D232BB" w:rsidRPr="000307FA" w:rsidRDefault="00D232BB" w:rsidP="004F1871">
      <w:pPr>
        <w:rPr>
          <w:rFonts w:ascii="Tahoma" w:hAnsi="Tahoma" w:cs="Tahoma"/>
          <w:sz w:val="16"/>
          <w:szCs w:val="16"/>
          <w:shd w:val="clear" w:color="auto" w:fill="FFFFFF"/>
          <w:lang w:val="sk-SK"/>
        </w:rPr>
      </w:pP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•</w:t>
      </w: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ab/>
        <w:t xml:space="preserve">IBM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Cloud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Pak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®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for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Watson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AIOps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AI Manager</w:t>
      </w:r>
    </w:p>
    <w:p w14:paraId="2F8EC9D6" w14:textId="7ADB97CF" w:rsidR="00D232BB" w:rsidRPr="000307FA" w:rsidRDefault="00D232BB" w:rsidP="004F1871">
      <w:pPr>
        <w:rPr>
          <w:rFonts w:ascii="Tahoma" w:hAnsi="Tahoma" w:cs="Tahoma"/>
          <w:sz w:val="16"/>
          <w:szCs w:val="16"/>
          <w:shd w:val="clear" w:color="auto" w:fill="FFFFFF"/>
          <w:lang w:val="sk-SK"/>
        </w:rPr>
      </w:pP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•</w:t>
      </w: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ab/>
        <w:t xml:space="preserve">IBM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Cloud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Pak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®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for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Watson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AIOps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Event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Manager</w:t>
      </w:r>
    </w:p>
    <w:p w14:paraId="13E1D5B9" w14:textId="77777777" w:rsidR="00D232BB" w:rsidRPr="000307FA" w:rsidRDefault="00D232BB" w:rsidP="004F1871">
      <w:pPr>
        <w:rPr>
          <w:rFonts w:ascii="Tahoma" w:hAnsi="Tahoma" w:cs="Tahoma"/>
          <w:sz w:val="16"/>
          <w:szCs w:val="16"/>
          <w:shd w:val="clear" w:color="auto" w:fill="FFFFFF"/>
          <w:lang w:val="sk-SK"/>
        </w:rPr>
      </w:pP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•</w:t>
      </w: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ab/>
        <w:t xml:space="preserve">IBM®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Netcool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®/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OMNIbus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Integrations</w:t>
      </w:r>
      <w:proofErr w:type="spellEnd"/>
    </w:p>
    <w:p w14:paraId="610D8B70" w14:textId="59D0D42A" w:rsidR="00CE39FA" w:rsidRPr="000307FA" w:rsidRDefault="00D232BB" w:rsidP="004F1871">
      <w:pPr>
        <w:rPr>
          <w:rFonts w:ascii="Tahoma" w:hAnsi="Tahoma" w:cs="Tahoma"/>
          <w:sz w:val="16"/>
          <w:szCs w:val="16"/>
          <w:shd w:val="clear" w:color="auto" w:fill="FFFFFF"/>
          <w:lang w:val="sk-SK"/>
        </w:rPr>
      </w:pP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•</w:t>
      </w:r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ab/>
        <w:t xml:space="preserve">IBM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Watson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®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AIOps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</w:t>
      </w:r>
      <w:proofErr w:type="spellStart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>Metric</w:t>
      </w:r>
      <w:proofErr w:type="spellEnd"/>
      <w:r w:rsidRPr="000307FA">
        <w:rPr>
          <w:rFonts w:ascii="Tahoma" w:hAnsi="Tahoma" w:cs="Tahoma"/>
          <w:sz w:val="16"/>
          <w:szCs w:val="16"/>
          <w:shd w:val="clear" w:color="auto" w:fill="FFFFFF"/>
          <w:lang w:val="sk-SK"/>
        </w:rPr>
        <w:t xml:space="preserve"> Manager</w:t>
      </w:r>
    </w:p>
    <w:p w14:paraId="4A6CC4D7" w14:textId="5E8F6BEE" w:rsidR="00654F37" w:rsidRPr="000307FA" w:rsidRDefault="00654F37" w:rsidP="004F1871">
      <w:pPr>
        <w:rPr>
          <w:rFonts w:ascii="Tahoma" w:hAnsi="Tahoma" w:cs="Tahoma"/>
          <w:sz w:val="16"/>
          <w:szCs w:val="16"/>
          <w:lang w:val="sk-SK"/>
        </w:rPr>
      </w:pPr>
    </w:p>
    <w:p w14:paraId="3F2C77D5" w14:textId="1456CD6E" w:rsidR="00D232BB" w:rsidRPr="000307FA" w:rsidRDefault="00D232BB" w:rsidP="00D60C0C">
      <w:pPr>
        <w:rPr>
          <w:rFonts w:ascii="Tahoma" w:hAnsi="Tahoma" w:cs="Tahoma"/>
          <w:sz w:val="16"/>
          <w:szCs w:val="16"/>
          <w:lang w:val="sk-SK"/>
        </w:rPr>
      </w:pPr>
    </w:p>
    <w:p w14:paraId="6113B04D" w14:textId="5B004B54" w:rsidR="00C36FCA" w:rsidRPr="000307FA" w:rsidRDefault="00C36FCA" w:rsidP="00D60C0C">
      <w:pPr>
        <w:rPr>
          <w:rFonts w:ascii="Tahoma" w:hAnsi="Tahoma" w:cs="Tahoma"/>
          <w:sz w:val="16"/>
          <w:szCs w:val="16"/>
          <w:lang w:val="sk-SK"/>
        </w:rPr>
      </w:pPr>
      <w:r w:rsidRPr="000307FA">
        <w:rPr>
          <w:rFonts w:ascii="Tahoma" w:hAnsi="Tahoma" w:cs="Tahoma"/>
          <w:sz w:val="16"/>
          <w:szCs w:val="16"/>
          <w:lang w:val="sk-SK"/>
        </w:rPr>
        <w:t>HW a SW infraštruktúra</w:t>
      </w:r>
      <w:r w:rsidR="002B70BA" w:rsidRPr="000307FA">
        <w:rPr>
          <w:rFonts w:ascii="Tahoma" w:hAnsi="Tahoma" w:cs="Tahoma"/>
          <w:sz w:val="16"/>
          <w:szCs w:val="16"/>
          <w:lang w:val="sk-SK"/>
        </w:rPr>
        <w:t xml:space="preserve"> predpokladá</w:t>
      </w:r>
      <w:r w:rsidRPr="000307FA">
        <w:rPr>
          <w:rFonts w:ascii="Tahoma" w:hAnsi="Tahoma" w:cs="Tahoma"/>
          <w:sz w:val="16"/>
          <w:szCs w:val="16"/>
          <w:lang w:val="sk-SK"/>
        </w:rPr>
        <w:t xml:space="preserve"> </w:t>
      </w:r>
      <w:r w:rsidR="001A722D" w:rsidRPr="000307FA">
        <w:rPr>
          <w:rFonts w:ascii="Tahoma" w:hAnsi="Tahoma" w:cs="Tahoma"/>
          <w:sz w:val="16"/>
          <w:szCs w:val="16"/>
          <w:lang w:val="sk-SK"/>
        </w:rPr>
        <w:t>n</w:t>
      </w:r>
      <w:r w:rsidRPr="000307FA">
        <w:rPr>
          <w:rFonts w:ascii="Tahoma" w:hAnsi="Tahoma" w:cs="Tahoma"/>
          <w:sz w:val="16"/>
          <w:szCs w:val="16"/>
          <w:lang w:val="sk-SK"/>
        </w:rPr>
        <w:t>asadeni</w:t>
      </w:r>
      <w:r w:rsidR="002B70BA" w:rsidRPr="000307FA">
        <w:rPr>
          <w:rFonts w:ascii="Tahoma" w:hAnsi="Tahoma" w:cs="Tahoma"/>
          <w:sz w:val="16"/>
          <w:szCs w:val="16"/>
          <w:lang w:val="sk-SK"/>
        </w:rPr>
        <w:t>e</w:t>
      </w:r>
      <w:r w:rsidRPr="000307FA">
        <w:rPr>
          <w:rFonts w:ascii="Tahoma" w:hAnsi="Tahoma" w:cs="Tahoma"/>
          <w:sz w:val="16"/>
          <w:szCs w:val="16"/>
          <w:lang w:val="sk-SK"/>
        </w:rPr>
        <w:t xml:space="preserve"> (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Deployment</w:t>
      </w:r>
      <w:proofErr w:type="spellEnd"/>
      <w:r w:rsidRPr="000307FA">
        <w:rPr>
          <w:rFonts w:ascii="Tahoma" w:hAnsi="Tahoma" w:cs="Tahoma"/>
          <w:sz w:val="16"/>
          <w:szCs w:val="16"/>
          <w:lang w:val="sk-SK"/>
        </w:rPr>
        <w:t xml:space="preserve"> model) </w:t>
      </w:r>
      <w:r w:rsidR="002B70BA" w:rsidRPr="000307FA">
        <w:rPr>
          <w:rFonts w:ascii="Tahoma" w:hAnsi="Tahoma" w:cs="Tahoma"/>
          <w:sz w:val="16"/>
          <w:szCs w:val="16"/>
          <w:lang w:val="sk-SK"/>
        </w:rPr>
        <w:t xml:space="preserve">v prostredí </w:t>
      </w:r>
      <w:r w:rsidR="00CD7985" w:rsidRPr="000307FA">
        <w:rPr>
          <w:rFonts w:ascii="Tahoma" w:hAnsi="Tahoma" w:cs="Tahoma"/>
          <w:sz w:val="16"/>
          <w:szCs w:val="16"/>
          <w:lang w:val="sk-SK"/>
        </w:rPr>
        <w:t xml:space="preserve">pre model </w:t>
      </w:r>
      <w:proofErr w:type="spellStart"/>
      <w:r w:rsidRPr="000307FA">
        <w:rPr>
          <w:rFonts w:ascii="Tahoma" w:hAnsi="Tahoma" w:cs="Tahoma"/>
          <w:sz w:val="16"/>
          <w:szCs w:val="16"/>
          <w:lang w:val="sk-SK"/>
        </w:rPr>
        <w:t>Large</w:t>
      </w:r>
      <w:proofErr w:type="spellEnd"/>
    </w:p>
    <w:p w14:paraId="6B33E10F" w14:textId="0B70B5ED" w:rsidR="000F2699" w:rsidRPr="000307FA" w:rsidRDefault="0056578C" w:rsidP="00D60C0C">
      <w:pPr>
        <w:rPr>
          <w:rFonts w:ascii="Tahoma" w:hAnsi="Tahoma" w:cs="Tahoma"/>
          <w:sz w:val="16"/>
          <w:szCs w:val="16"/>
          <w:lang w:val="sk-SK"/>
        </w:rPr>
      </w:pPr>
      <w:hyperlink r:id="rId10" w:history="1">
        <w:r w:rsidR="000F2699" w:rsidRPr="000307FA">
          <w:rPr>
            <w:rStyle w:val="Hypertextovprepojenie"/>
            <w:rFonts w:ascii="Tahoma" w:hAnsi="Tahoma" w:cs="Tahoma"/>
            <w:sz w:val="16"/>
            <w:szCs w:val="16"/>
            <w:lang w:val="sk-SK"/>
          </w:rPr>
          <w:t>https://www.ibm.com/docs/en/cloud-paks/cloud-pak-watson-aiops/3.2.1?topic=requirements-hardware</w:t>
        </w:r>
      </w:hyperlink>
    </w:p>
    <w:p w14:paraId="473D7881" w14:textId="77777777" w:rsidR="000F2699" w:rsidRPr="000307FA" w:rsidRDefault="000F2699" w:rsidP="00D60C0C">
      <w:pPr>
        <w:rPr>
          <w:rFonts w:ascii="Tahoma" w:hAnsi="Tahoma" w:cs="Tahoma"/>
          <w:sz w:val="16"/>
          <w:szCs w:val="16"/>
          <w:lang w:val="sk-SK"/>
        </w:rPr>
      </w:pPr>
    </w:p>
    <w:p w14:paraId="07788BBC" w14:textId="77777777" w:rsidR="000F2699" w:rsidRPr="000307FA" w:rsidRDefault="000F2699" w:rsidP="00D60C0C">
      <w:pPr>
        <w:rPr>
          <w:rFonts w:ascii="Tahoma" w:hAnsi="Tahoma" w:cs="Tahoma"/>
          <w:sz w:val="16"/>
          <w:szCs w:val="16"/>
          <w:lang w:val="sk-SK"/>
        </w:rPr>
      </w:pPr>
    </w:p>
    <w:sectPr w:rsidR="000F2699" w:rsidRPr="00030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83E0B"/>
    <w:multiLevelType w:val="multilevel"/>
    <w:tmpl w:val="1320F6DE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Nadpis2"/>
      <w:lvlText w:val="%1.%2"/>
      <w:lvlJc w:val="left"/>
      <w:pPr>
        <w:ind w:left="1284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B0C747A"/>
    <w:multiLevelType w:val="hybridMultilevel"/>
    <w:tmpl w:val="8348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B2E7D"/>
    <w:multiLevelType w:val="hybridMultilevel"/>
    <w:tmpl w:val="B058B43A"/>
    <w:lvl w:ilvl="0" w:tplc="041B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" w15:restartNumberingAfterBreak="0">
    <w:nsid w:val="4DCF4A8B"/>
    <w:multiLevelType w:val="hybridMultilevel"/>
    <w:tmpl w:val="EA06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5851A7"/>
    <w:multiLevelType w:val="hybridMultilevel"/>
    <w:tmpl w:val="97868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5B"/>
    <w:rsid w:val="00007AFE"/>
    <w:rsid w:val="000138E7"/>
    <w:rsid w:val="000307FA"/>
    <w:rsid w:val="00061571"/>
    <w:rsid w:val="00091A5F"/>
    <w:rsid w:val="000B085B"/>
    <w:rsid w:val="000B7E21"/>
    <w:rsid w:val="000C45D1"/>
    <w:rsid w:val="000C6812"/>
    <w:rsid w:val="000F2699"/>
    <w:rsid w:val="00116EEC"/>
    <w:rsid w:val="001511FB"/>
    <w:rsid w:val="001A722D"/>
    <w:rsid w:val="001E4C88"/>
    <w:rsid w:val="001F0780"/>
    <w:rsid w:val="00224CF7"/>
    <w:rsid w:val="00253645"/>
    <w:rsid w:val="00263D9B"/>
    <w:rsid w:val="00290F1F"/>
    <w:rsid w:val="002B70BA"/>
    <w:rsid w:val="003543D2"/>
    <w:rsid w:val="003933ED"/>
    <w:rsid w:val="004564F2"/>
    <w:rsid w:val="004B1F0B"/>
    <w:rsid w:val="004D5281"/>
    <w:rsid w:val="004F1871"/>
    <w:rsid w:val="00503F8F"/>
    <w:rsid w:val="0056578C"/>
    <w:rsid w:val="005E7DFA"/>
    <w:rsid w:val="00642E0F"/>
    <w:rsid w:val="00654F37"/>
    <w:rsid w:val="00685BC5"/>
    <w:rsid w:val="006A2D16"/>
    <w:rsid w:val="00710F9D"/>
    <w:rsid w:val="00747B85"/>
    <w:rsid w:val="00783B9E"/>
    <w:rsid w:val="00792960"/>
    <w:rsid w:val="007A4328"/>
    <w:rsid w:val="008067A5"/>
    <w:rsid w:val="00851AD3"/>
    <w:rsid w:val="00853061"/>
    <w:rsid w:val="0087755C"/>
    <w:rsid w:val="008A3E72"/>
    <w:rsid w:val="008C5F30"/>
    <w:rsid w:val="008D68BD"/>
    <w:rsid w:val="00945FFD"/>
    <w:rsid w:val="00A25441"/>
    <w:rsid w:val="00AA0B96"/>
    <w:rsid w:val="00AB3EEA"/>
    <w:rsid w:val="00AE1099"/>
    <w:rsid w:val="00BC0088"/>
    <w:rsid w:val="00C11C1D"/>
    <w:rsid w:val="00C160B8"/>
    <w:rsid w:val="00C333CF"/>
    <w:rsid w:val="00C34546"/>
    <w:rsid w:val="00C36FCA"/>
    <w:rsid w:val="00C8328A"/>
    <w:rsid w:val="00C83A03"/>
    <w:rsid w:val="00CD7985"/>
    <w:rsid w:val="00CE39FA"/>
    <w:rsid w:val="00CF6E21"/>
    <w:rsid w:val="00D20F75"/>
    <w:rsid w:val="00D232BB"/>
    <w:rsid w:val="00D25EDE"/>
    <w:rsid w:val="00D60C0C"/>
    <w:rsid w:val="00D77110"/>
    <w:rsid w:val="00DB1072"/>
    <w:rsid w:val="00DF0AD2"/>
    <w:rsid w:val="00E20FAA"/>
    <w:rsid w:val="00E41E8E"/>
    <w:rsid w:val="00E513E2"/>
    <w:rsid w:val="00F65F57"/>
    <w:rsid w:val="00F6734D"/>
    <w:rsid w:val="00FD0989"/>
    <w:rsid w:val="00FD7C1B"/>
    <w:rsid w:val="00FE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D8945"/>
  <w15:chartTrackingRefBased/>
  <w15:docId w15:val="{D265A433-4322-4DFA-836F-7F379365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085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0B085B"/>
    <w:pPr>
      <w:keepNext/>
      <w:numPr>
        <w:numId w:val="1"/>
      </w:numPr>
      <w:spacing w:before="120" w:after="120"/>
      <w:outlineLvl w:val="0"/>
    </w:pPr>
    <w:rPr>
      <w:rFonts w:ascii="Tahoma" w:hAnsi="Tahoma" w:cs="Calibri"/>
      <w:b/>
      <w:bCs/>
      <w:kern w:val="32"/>
      <w:szCs w:val="32"/>
      <w:lang w:val="sk-SK"/>
    </w:rPr>
  </w:style>
  <w:style w:type="paragraph" w:styleId="Nadpis2">
    <w:name w:val="heading 2"/>
    <w:basedOn w:val="Normlny"/>
    <w:next w:val="Normlny"/>
    <w:link w:val="Nadpis2Char"/>
    <w:uiPriority w:val="9"/>
    <w:qFormat/>
    <w:rsid w:val="000B085B"/>
    <w:pPr>
      <w:keepNext/>
      <w:numPr>
        <w:ilvl w:val="1"/>
        <w:numId w:val="1"/>
      </w:numPr>
      <w:spacing w:before="240" w:after="60"/>
      <w:ind w:left="576"/>
      <w:outlineLvl w:val="1"/>
    </w:pPr>
    <w:rPr>
      <w:rFonts w:ascii="Tahoma" w:hAnsi="Tahoma"/>
      <w:b/>
      <w:bCs/>
      <w:iCs/>
      <w:sz w:val="20"/>
      <w:szCs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0B085B"/>
    <w:pPr>
      <w:keepNext/>
      <w:numPr>
        <w:ilvl w:val="2"/>
        <w:numId w:val="1"/>
      </w:numPr>
      <w:spacing w:before="240" w:after="60"/>
      <w:ind w:left="720"/>
      <w:outlineLvl w:val="2"/>
    </w:pPr>
    <w:rPr>
      <w:rFonts w:ascii="Tahoma" w:hAnsi="Tahoma"/>
      <w:b/>
      <w:bCs/>
      <w:sz w:val="1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0B085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qFormat/>
    <w:rsid w:val="000B085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qFormat/>
    <w:rsid w:val="000B085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"/>
    <w:qFormat/>
    <w:rsid w:val="000B085B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qFormat/>
    <w:rsid w:val="000B085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y"/>
    <w:next w:val="Normlny"/>
    <w:link w:val="Nadpis9Char"/>
    <w:uiPriority w:val="9"/>
    <w:qFormat/>
    <w:rsid w:val="000B085B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B085B"/>
    <w:rPr>
      <w:rFonts w:ascii="Tahoma" w:eastAsia="Times New Roman" w:hAnsi="Tahoma" w:cs="Calibri"/>
      <w:b/>
      <w:bCs/>
      <w:kern w:val="32"/>
      <w:szCs w:val="32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0B085B"/>
    <w:rPr>
      <w:rFonts w:ascii="Tahoma" w:eastAsia="Times New Roman" w:hAnsi="Tahoma" w:cs="Times New Roman"/>
      <w:b/>
      <w:bCs/>
      <w:iCs/>
      <w:sz w:val="20"/>
      <w:szCs w:val="28"/>
    </w:rPr>
  </w:style>
  <w:style w:type="character" w:customStyle="1" w:styleId="Nadpis3Char">
    <w:name w:val="Nadpis 3 Char"/>
    <w:basedOn w:val="Predvolenpsmoodseku"/>
    <w:link w:val="Nadpis3"/>
    <w:uiPriority w:val="9"/>
    <w:rsid w:val="000B085B"/>
    <w:rPr>
      <w:rFonts w:ascii="Tahoma" w:eastAsia="Times New Roman" w:hAnsi="Tahoma" w:cs="Times New Roman"/>
      <w:b/>
      <w:bCs/>
      <w:sz w:val="1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0B085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rsid w:val="000B085B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rsid w:val="000B085B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basedOn w:val="Predvolenpsmoodseku"/>
    <w:link w:val="Nadpis7"/>
    <w:uiPriority w:val="9"/>
    <w:rsid w:val="000B085B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rsid w:val="000B085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rsid w:val="000B085B"/>
    <w:rPr>
      <w:rFonts w:ascii="Calibri Light" w:eastAsia="Times New Roman" w:hAnsi="Calibri Light" w:cs="Times New Roman"/>
    </w:rPr>
  </w:style>
  <w:style w:type="character" w:styleId="Odkaznakomentr">
    <w:name w:val="annotation reference"/>
    <w:uiPriority w:val="99"/>
    <w:semiHidden/>
    <w:unhideWhenUsed/>
    <w:rsid w:val="000B085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B085B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B085B"/>
    <w:rPr>
      <w:rFonts w:ascii="Times New Roman" w:eastAsia="Times New Roman" w:hAnsi="Times New Roman" w:cs="Times New Roman"/>
      <w:sz w:val="20"/>
      <w:szCs w:val="20"/>
    </w:rPr>
  </w:style>
  <w:style w:type="paragraph" w:styleId="Popis">
    <w:name w:val="caption"/>
    <w:basedOn w:val="Normlny"/>
    <w:next w:val="Normlny"/>
    <w:uiPriority w:val="35"/>
    <w:qFormat/>
    <w:rsid w:val="000B085B"/>
    <w:pPr>
      <w:spacing w:after="200"/>
    </w:pPr>
    <w:rPr>
      <w:i/>
      <w:iCs/>
      <w:color w:val="44546A"/>
      <w:sz w:val="18"/>
      <w:szCs w:val="18"/>
    </w:rPr>
  </w:style>
  <w:style w:type="table" w:styleId="Mriekatabuky">
    <w:name w:val="Table Grid"/>
    <w:basedOn w:val="Normlnatabuka"/>
    <w:uiPriority w:val="39"/>
    <w:rsid w:val="004B1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unhideWhenUsed/>
    <w:qFormat/>
    <w:rsid w:val="00BC0088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lang w:val="en-US"/>
    </w:rPr>
  </w:style>
  <w:style w:type="paragraph" w:styleId="Obsah2">
    <w:name w:val="toc 2"/>
    <w:basedOn w:val="Normlny"/>
    <w:next w:val="Normlny"/>
    <w:autoRedefine/>
    <w:uiPriority w:val="39"/>
    <w:unhideWhenUsed/>
    <w:rsid w:val="00BC0088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BC0088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BC0088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CE39FA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456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hat.com/en/technologies/cloud-computing/openshift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ibm.com/docs/en/cloud-paks/cloud-pak-watson-aiops/3.2.1?topic=requirements-hardwa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bm.com/docs/en/cloud-paks/cloud-pak-watson-aiops/3.2.1?topic=over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7B638-25CE-49F6-99D7-EC2535DD3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4</Pages>
  <Words>1091</Words>
  <Characters>6225</Characters>
  <Application>Microsoft Office Word</Application>
  <DocSecurity>0</DocSecurity>
  <Lines>51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Gabriela Srnková</cp:lastModifiedBy>
  <cp:revision>23</cp:revision>
  <dcterms:created xsi:type="dcterms:W3CDTF">2022-03-02T07:37:00Z</dcterms:created>
  <dcterms:modified xsi:type="dcterms:W3CDTF">2022-03-31T15:08:00Z</dcterms:modified>
</cp:coreProperties>
</file>