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CBAD" w14:textId="77777777" w:rsidR="00D848CC" w:rsidRPr="00D848CC" w:rsidRDefault="00353C78" w:rsidP="009A214E">
      <w:pPr>
        <w:spacing w:before="120" w:after="120" w:line="276" w:lineRule="auto"/>
        <w:jc w:val="center"/>
        <w:rPr>
          <w:rFonts w:ascii="Times New Roman" w:hAnsi="Times New Roman" w:cs="Times New Roman"/>
          <w:b/>
          <w:sz w:val="28"/>
          <w:szCs w:val="28"/>
          <w:u w:val="single"/>
        </w:rPr>
      </w:pPr>
      <w:r w:rsidRPr="00353C78">
        <w:rPr>
          <w:rFonts w:ascii="Times New Roman" w:hAnsi="Times New Roman" w:cs="Times New Roman"/>
          <w:b/>
          <w:sz w:val="28"/>
          <w:szCs w:val="28"/>
          <w:u w:val="single"/>
        </w:rPr>
        <w:t>Záznam zo zasadnutia pracovnej skupiny dňa 02. 10. 2020</w:t>
      </w:r>
    </w:p>
    <w:p w14:paraId="3F6C7640" w14:textId="77777777" w:rsidR="009A214E" w:rsidRDefault="009A214E" w:rsidP="009A214E">
      <w:pPr>
        <w:spacing w:before="120" w:after="120" w:line="276" w:lineRule="auto"/>
        <w:ind w:firstLine="709"/>
        <w:jc w:val="both"/>
        <w:rPr>
          <w:rFonts w:ascii="Times New Roman" w:hAnsi="Times New Roman" w:cs="Times New Roman"/>
        </w:rPr>
      </w:pPr>
    </w:p>
    <w:p w14:paraId="3F015D40" w14:textId="77777777" w:rsidR="009B3679" w:rsidRPr="000513B7" w:rsidRDefault="00356CCB" w:rsidP="009A214E">
      <w:pPr>
        <w:spacing w:before="120" w:after="120" w:line="276" w:lineRule="auto"/>
        <w:ind w:firstLine="708"/>
        <w:jc w:val="both"/>
        <w:rPr>
          <w:rFonts w:ascii="Times New Roman" w:hAnsi="Times New Roman" w:cs="Times New Roman"/>
        </w:rPr>
      </w:pPr>
      <w:r>
        <w:rPr>
          <w:rFonts w:ascii="Times New Roman" w:hAnsi="Times New Roman" w:cs="Times New Roman"/>
        </w:rPr>
        <w:t>Dňa 02. 10</w:t>
      </w:r>
      <w:r w:rsidR="009B3679" w:rsidRPr="009B3679">
        <w:rPr>
          <w:rFonts w:ascii="Times New Roman" w:hAnsi="Times New Roman" w:cs="Times New Roman"/>
        </w:rPr>
        <w:t xml:space="preserve">. 2020 sa na Ministerstve vnútra Slovenskej republiky (ďalej len „ministerstvo vnútra“) uskutočnilo </w:t>
      </w:r>
      <w:r>
        <w:rPr>
          <w:rFonts w:ascii="Times New Roman" w:hAnsi="Times New Roman" w:cs="Times New Roman"/>
        </w:rPr>
        <w:t>druhé</w:t>
      </w:r>
      <w:r w:rsidR="009B3679" w:rsidRPr="009B3679">
        <w:rPr>
          <w:rFonts w:ascii="Times New Roman" w:hAnsi="Times New Roman" w:cs="Times New Roman"/>
        </w:rPr>
        <w:t xml:space="preserve"> zasadnutie pracovnej skupiny zriadenej za účelom vypracovania analýzy bezpečnostných rizík elektronického hlasovania vo voľbách do Národnej rady Slovenskej republiky zo zahraničia a posúdenia vhodnosti zjednodušenia uplatnenia volebného práva občanmi Slovenskej </w:t>
      </w:r>
      <w:r w:rsidR="009B3679" w:rsidRPr="000513B7">
        <w:rPr>
          <w:rFonts w:ascii="Times New Roman" w:hAnsi="Times New Roman" w:cs="Times New Roman"/>
        </w:rPr>
        <w:t>republiky</w:t>
      </w:r>
      <w:r w:rsidR="006F02A3" w:rsidRPr="000513B7">
        <w:rPr>
          <w:rFonts w:ascii="Times New Roman" w:hAnsi="Times New Roman" w:cs="Times New Roman"/>
        </w:rPr>
        <w:t xml:space="preserve"> (ďalej len „SR“)</w:t>
      </w:r>
      <w:r w:rsidR="009B3679" w:rsidRPr="000513B7">
        <w:rPr>
          <w:rFonts w:ascii="Times New Roman" w:hAnsi="Times New Roman" w:cs="Times New Roman"/>
        </w:rPr>
        <w:t xml:space="preserve">, ktorí sa v čase volieb nachádzajú mimo </w:t>
      </w:r>
      <w:r w:rsidR="006F02A3" w:rsidRPr="000513B7">
        <w:rPr>
          <w:rFonts w:ascii="Times New Roman" w:hAnsi="Times New Roman" w:cs="Times New Roman"/>
        </w:rPr>
        <w:t xml:space="preserve">jej </w:t>
      </w:r>
      <w:r w:rsidR="009B3679" w:rsidRPr="000513B7">
        <w:rPr>
          <w:rFonts w:ascii="Times New Roman" w:hAnsi="Times New Roman" w:cs="Times New Roman"/>
        </w:rPr>
        <w:t>územia.</w:t>
      </w:r>
    </w:p>
    <w:p w14:paraId="32633E96" w14:textId="77777777" w:rsidR="00D838D8" w:rsidRPr="000513B7" w:rsidRDefault="009B3679" w:rsidP="009A214E">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Zasadnutie pracovnej skupiny otvoril štátny tajomník Ministerstva vnútra Slovenskej republiky Mgr. Ján Lazar, ktorý privítal členov pracovnej skupiny </w:t>
      </w:r>
      <w:r w:rsidR="00356CCB" w:rsidRPr="000513B7">
        <w:rPr>
          <w:rFonts w:ascii="Times New Roman" w:hAnsi="Times New Roman" w:cs="Times New Roman"/>
        </w:rPr>
        <w:t>a poďakoval členom pracovnej skupiny za doručenie ich návrhov a podnetov po prvom zasadnutí</w:t>
      </w:r>
      <w:r w:rsidRPr="000513B7">
        <w:rPr>
          <w:rFonts w:ascii="Times New Roman" w:hAnsi="Times New Roman" w:cs="Times New Roman"/>
        </w:rPr>
        <w:t xml:space="preserve">. </w:t>
      </w:r>
      <w:r w:rsidR="00EF00D6" w:rsidRPr="000513B7">
        <w:rPr>
          <w:rFonts w:ascii="Times New Roman" w:hAnsi="Times New Roman" w:cs="Times New Roman"/>
        </w:rPr>
        <w:t xml:space="preserve">Na základe </w:t>
      </w:r>
      <w:r w:rsidR="00B0039F" w:rsidRPr="000513B7">
        <w:rPr>
          <w:rFonts w:ascii="Times New Roman" w:hAnsi="Times New Roman" w:cs="Times New Roman"/>
        </w:rPr>
        <w:t xml:space="preserve">týchto návrhov a podnetov, a tiež na základe diskusie, ktorá prebehla na samotnom zasadnutí, vypracovalo ministerstvo vnútra </w:t>
      </w:r>
      <w:r w:rsidR="00536ED4" w:rsidRPr="000513B7">
        <w:rPr>
          <w:rFonts w:ascii="Times New Roman" w:hAnsi="Times New Roman" w:cs="Times New Roman"/>
        </w:rPr>
        <w:t>pracovný materiál, ktorý zahŕňal názory členov pracovnej skupiny</w:t>
      </w:r>
      <w:r w:rsidR="006F02A3" w:rsidRPr="000513B7">
        <w:rPr>
          <w:rFonts w:ascii="Times New Roman" w:hAnsi="Times New Roman" w:cs="Times New Roman"/>
        </w:rPr>
        <w:t>. Tento materiál by podľa štátneho tajomníka mal byť základom pre analýzu pracovnej skupiny, ktorá bude predložená na rokovanie vlády SR.</w:t>
      </w:r>
      <w:r w:rsidR="00D838D8" w:rsidRPr="000513B7">
        <w:rPr>
          <w:rFonts w:ascii="Times New Roman" w:hAnsi="Times New Roman" w:cs="Times New Roman"/>
        </w:rPr>
        <w:t xml:space="preserve"> V nadväznosti na uvedené štátny tajomník navrhol postupné uzatváranie tém, na ktorých je jednoznačná zhoda a ďalej rokovať o </w:t>
      </w:r>
      <w:r w:rsidR="00536ED4" w:rsidRPr="000513B7">
        <w:rPr>
          <w:rFonts w:ascii="Times New Roman" w:hAnsi="Times New Roman" w:cs="Times New Roman"/>
        </w:rPr>
        <w:t>návrhoch, ktoré si vyžadujú hlbšiu analýzu.</w:t>
      </w:r>
      <w:r w:rsidR="00D838D8" w:rsidRPr="000513B7">
        <w:rPr>
          <w:rFonts w:ascii="Times New Roman" w:hAnsi="Times New Roman" w:cs="Times New Roman"/>
        </w:rPr>
        <w:t xml:space="preserve"> </w:t>
      </w:r>
    </w:p>
    <w:p w14:paraId="2464CE45" w14:textId="77777777" w:rsidR="007A66C5" w:rsidRPr="000513B7" w:rsidRDefault="007A66C5" w:rsidP="009A214E">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V zásade je podľa štátneho tajomníka Lazara možné konštatovať, že panuje zhoda na tom, že samotný akt hlasovania vo voľbách</w:t>
      </w:r>
      <w:r w:rsidR="00536ED4" w:rsidRPr="000513B7">
        <w:rPr>
          <w:rFonts w:ascii="Times New Roman" w:hAnsi="Times New Roman" w:cs="Times New Roman"/>
        </w:rPr>
        <w:t xml:space="preserve"> prostredníctvom internetu </w:t>
      </w:r>
      <w:r w:rsidRPr="000513B7">
        <w:rPr>
          <w:rFonts w:ascii="Times New Roman" w:hAnsi="Times New Roman" w:cs="Times New Roman"/>
        </w:rPr>
        <w:t xml:space="preserve"> v súčasnosti nie je možné v podmienkach SR zrealizovať tak, aby boli naplnené všetky nevyhnutné ústavné, technické a bezpečnostné podmienky. V súvislosti s elektronickým hlasovaním by sa teda mala pracovná skupina zamerať na jasnú identifikáciu a analýzu podmienok, za ktorých bude možné zaviesť elektronické (internetové) hlasovanie vo voľbách aspoň pre občanov SR, ktorí sa v čase volieb nachádzajú v zahraničí a určiť aj prislúchajúci časový horizont na jeho realizáciu.</w:t>
      </w:r>
    </w:p>
    <w:p w14:paraId="4A49F55F" w14:textId="77777777" w:rsidR="007A66C5" w:rsidRPr="000513B7" w:rsidRDefault="009A214E" w:rsidP="009A214E">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V nadväznosti na uvedené sa prihlásil o slovo zástupca riaditeľa Národného centra kybernetickej bezpečnosti SK-CERT Národného bezpečnostného úradu Ing. Milan </w:t>
      </w:r>
      <w:proofErr w:type="spellStart"/>
      <w:r w:rsidRPr="000513B7">
        <w:rPr>
          <w:rFonts w:ascii="Times New Roman" w:hAnsi="Times New Roman" w:cs="Times New Roman"/>
        </w:rPr>
        <w:t>Pikula</w:t>
      </w:r>
      <w:proofErr w:type="spellEnd"/>
      <w:r w:rsidRPr="000513B7">
        <w:rPr>
          <w:rFonts w:ascii="Times New Roman" w:hAnsi="Times New Roman" w:cs="Times New Roman"/>
        </w:rPr>
        <w:t>, ktorý upozornil na skutočnosť, že d</w:t>
      </w:r>
      <w:r w:rsidR="007A66C5" w:rsidRPr="000513B7">
        <w:rPr>
          <w:rFonts w:ascii="Times New Roman" w:hAnsi="Times New Roman" w:cs="Times New Roman"/>
        </w:rPr>
        <w:t xml:space="preserve">nes </w:t>
      </w:r>
      <w:r w:rsidRPr="000513B7">
        <w:rPr>
          <w:rFonts w:ascii="Times New Roman" w:hAnsi="Times New Roman" w:cs="Times New Roman"/>
        </w:rPr>
        <w:t>nie je ani len možné zadefinovať časový horizont, v ktorom by sme mohli elektronické hlasovanie zaviesť</w:t>
      </w:r>
      <w:r w:rsidR="007A66C5" w:rsidRPr="000513B7">
        <w:rPr>
          <w:rFonts w:ascii="Times New Roman" w:hAnsi="Times New Roman" w:cs="Times New Roman"/>
        </w:rPr>
        <w:t xml:space="preserve">. </w:t>
      </w:r>
      <w:r w:rsidR="00D5634D" w:rsidRPr="000513B7">
        <w:rPr>
          <w:rFonts w:ascii="Times New Roman" w:hAnsi="Times New Roman" w:cs="Times New Roman"/>
        </w:rPr>
        <w:t xml:space="preserve">Zástupca riaditeľa SK-CERT uviedol, že elektronické hlasovanie vo voľbách ešte reálne nebolo nikde na svete zavedené (okrem Estónska, pričom o bezpečnosti a transparentnosti ich systému sú veľké pochybnosti), požadovaná je obrovská výpočtová sila na správne a zároveň zašifrované započítanie hlasu a tiež vyriešenie celého radu problémov, ktoré dnes nie je možné vyriešiť, pričom </w:t>
      </w:r>
      <w:r w:rsidR="007A66C5" w:rsidRPr="000513B7">
        <w:rPr>
          <w:rFonts w:ascii="Times New Roman" w:hAnsi="Times New Roman" w:cs="Times New Roman"/>
        </w:rPr>
        <w:t xml:space="preserve">technicky </w:t>
      </w:r>
      <w:r w:rsidR="00D5634D" w:rsidRPr="000513B7">
        <w:rPr>
          <w:rFonts w:ascii="Times New Roman" w:hAnsi="Times New Roman" w:cs="Times New Roman"/>
        </w:rPr>
        <w:t xml:space="preserve">dnes nie je možné </w:t>
      </w:r>
      <w:r w:rsidR="007A66C5" w:rsidRPr="000513B7">
        <w:rPr>
          <w:rFonts w:ascii="Times New Roman" w:hAnsi="Times New Roman" w:cs="Times New Roman"/>
        </w:rPr>
        <w:t xml:space="preserve">zabezpečiť </w:t>
      </w:r>
      <w:r w:rsidR="00D5634D" w:rsidRPr="000513B7">
        <w:rPr>
          <w:rFonts w:ascii="Times New Roman" w:hAnsi="Times New Roman" w:cs="Times New Roman"/>
        </w:rPr>
        <w:t>správne započítanie hlasu cez transparentný systém a súčasne so zachovaním tajnosti hlasovania.</w:t>
      </w:r>
    </w:p>
    <w:p w14:paraId="12572238" w14:textId="77777777" w:rsidR="00180C92" w:rsidRPr="000513B7" w:rsidRDefault="009B3679" w:rsidP="00180C9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Štátny tajomník ministerstva vnútra následne </w:t>
      </w:r>
      <w:r w:rsidR="00180C92" w:rsidRPr="000513B7">
        <w:rPr>
          <w:rFonts w:ascii="Times New Roman" w:hAnsi="Times New Roman" w:cs="Times New Roman"/>
        </w:rPr>
        <w:t>odovzdal</w:t>
      </w:r>
      <w:r w:rsidRPr="000513B7">
        <w:rPr>
          <w:rFonts w:ascii="Times New Roman" w:hAnsi="Times New Roman" w:cs="Times New Roman"/>
        </w:rPr>
        <w:t xml:space="preserve"> slovo riaditeľke odboru volieb, referenda a politických strán sekcie verejnej správy ministerstva vnútra Ing. Eve </w:t>
      </w:r>
      <w:proofErr w:type="spellStart"/>
      <w:r w:rsidRPr="000513B7">
        <w:rPr>
          <w:rFonts w:ascii="Times New Roman" w:hAnsi="Times New Roman" w:cs="Times New Roman"/>
        </w:rPr>
        <w:t>Chmelovej</w:t>
      </w:r>
      <w:proofErr w:type="spellEnd"/>
      <w:r w:rsidRPr="000513B7">
        <w:rPr>
          <w:rFonts w:ascii="Times New Roman" w:hAnsi="Times New Roman" w:cs="Times New Roman"/>
        </w:rPr>
        <w:t>, ktorá</w:t>
      </w:r>
      <w:r w:rsidR="00180C92" w:rsidRPr="000513B7">
        <w:rPr>
          <w:rFonts w:ascii="Times New Roman" w:hAnsi="Times New Roman" w:cs="Times New Roman"/>
        </w:rPr>
        <w:t xml:space="preserve"> taktiež poďakovala členom pracovnej skupiny za doručenie podkladov a</w:t>
      </w:r>
      <w:r w:rsidRPr="000513B7">
        <w:rPr>
          <w:rFonts w:ascii="Times New Roman" w:hAnsi="Times New Roman" w:cs="Times New Roman"/>
        </w:rPr>
        <w:t xml:space="preserve"> </w:t>
      </w:r>
      <w:r w:rsidR="00902475" w:rsidRPr="000513B7">
        <w:rPr>
          <w:rFonts w:ascii="Times New Roman" w:hAnsi="Times New Roman" w:cs="Times New Roman"/>
        </w:rPr>
        <w:t xml:space="preserve">stručne uviedla východiskové otázky, ktoré vyplynuli z prvého zasadnutia a na ktoré členovia pracovnej skupiny </w:t>
      </w:r>
      <w:r w:rsidR="00180C92" w:rsidRPr="000513B7">
        <w:rPr>
          <w:rFonts w:ascii="Times New Roman" w:hAnsi="Times New Roman" w:cs="Times New Roman"/>
        </w:rPr>
        <w:t>odpovedali, a to:</w:t>
      </w:r>
    </w:p>
    <w:p w14:paraId="33C8769E" w14:textId="77777777" w:rsidR="00180C92" w:rsidRPr="000513B7" w:rsidRDefault="00180C92" w:rsidP="00180C9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1. Aký je Váš názor na zavedenie elektronického hlasovania vo voľbách v podmienkach SR, a to najmä vzhľadom na technické a legislatívne predpoklady a tiež dôveru občanov v takéto hlasovanie?</w:t>
      </w:r>
    </w:p>
    <w:p w14:paraId="2C7B4EB0" w14:textId="77777777" w:rsidR="00180C92" w:rsidRPr="000513B7" w:rsidRDefault="00180C92" w:rsidP="00180C9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2. Aké riziká sú podľa Vášho názoru spojené so zavedením elektronického hlasovania?</w:t>
      </w:r>
    </w:p>
    <w:p w14:paraId="11866DC3" w14:textId="77777777" w:rsidR="00180C92" w:rsidRPr="000513B7" w:rsidRDefault="00180C92" w:rsidP="00180C9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3. Aký je Váš názor na postupnú elektronizáciu volebných procesov a na vytvorenie jednotného elektronického zoznamu voličov?</w:t>
      </w:r>
    </w:p>
    <w:p w14:paraId="6D2D91AD" w14:textId="77777777" w:rsidR="00CF5A6D" w:rsidRPr="000513B7" w:rsidRDefault="00180C92" w:rsidP="00CF5A6D">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4. Aký je Váš názor na zjednodušenie voľby zo zahraničia zavedením povinného elektronického podávania žiadostí do jednotnej elektronickej podateľne bez ohľadu na trvalý pobyt občana, previazanej na register fyzických osôb, spôsobilej overovať oprávnenosť voliť a zasielať notifikácie voličom?</w:t>
      </w:r>
    </w:p>
    <w:p w14:paraId="083A90C3" w14:textId="77777777" w:rsidR="00174857" w:rsidRPr="000513B7" w:rsidRDefault="00CF5A6D" w:rsidP="00174857">
      <w:pPr>
        <w:spacing w:before="120" w:after="120" w:line="276" w:lineRule="auto"/>
        <w:ind w:firstLine="708"/>
        <w:jc w:val="both"/>
        <w:rPr>
          <w:rFonts w:ascii="Times New Roman" w:hAnsi="Times New Roman" w:cs="Times New Roman"/>
        </w:rPr>
      </w:pPr>
      <w:r w:rsidRPr="000513B7">
        <w:rPr>
          <w:rFonts w:ascii="Times New Roman" w:hAnsi="Times New Roman" w:cs="Times New Roman"/>
        </w:rPr>
        <w:lastRenderedPageBreak/>
        <w:t>Riaditeľka odboru volieb, referenda a politických strán ďalej uviedla, že členovia pracovnej skupiny sa zhodli na rizikách elektronického hlasovania a tiež sa zhodli na potrebe postupnej elektronizácie volebných procesov. So širokou podporou sa stretol návrh zasielať zápisnice o priebehu a výsledku volieb elektronicky pre všetky volebné komisie Pri téme zavedenia jednotného elektronického zoznamu voličov a pri téme vytvorenia aplikácie na elektronické podávanie žiadostí o voľbu poštou je potrebné prediskutovať pochybnosti niektorých členov o potrebe takéhoto zoznamu voličov, resp. uvedenej aplikácie.</w:t>
      </w:r>
      <w:r w:rsidR="00705D16" w:rsidRPr="000513B7">
        <w:rPr>
          <w:rFonts w:ascii="Times New Roman" w:hAnsi="Times New Roman" w:cs="Times New Roman"/>
        </w:rPr>
        <w:t xml:space="preserve"> </w:t>
      </w:r>
      <w:r w:rsidR="00174857" w:rsidRPr="000513B7">
        <w:rPr>
          <w:rFonts w:ascii="Times New Roman" w:hAnsi="Times New Roman" w:cs="Times New Roman"/>
        </w:rPr>
        <w:t>Zhoda medzi členmi pracovnej skupiny je aj v tom, že zavedenie elektronického hlasovania by malo zostať ako projekt pre SR v </w:t>
      </w:r>
      <w:proofErr w:type="spellStart"/>
      <w:r w:rsidR="00174857" w:rsidRPr="000513B7">
        <w:rPr>
          <w:rFonts w:ascii="Times New Roman" w:hAnsi="Times New Roman" w:cs="Times New Roman"/>
        </w:rPr>
        <w:t>dlhodobejšom</w:t>
      </w:r>
      <w:proofErr w:type="spellEnd"/>
      <w:r w:rsidR="00174857" w:rsidRPr="000513B7">
        <w:rPr>
          <w:rFonts w:ascii="Times New Roman" w:hAnsi="Times New Roman" w:cs="Times New Roman"/>
        </w:rPr>
        <w:t xml:space="preserve"> horizonte</w:t>
      </w:r>
      <w:r w:rsidR="00B4157F" w:rsidRPr="000513B7">
        <w:rPr>
          <w:rFonts w:ascii="Times New Roman" w:hAnsi="Times New Roman" w:cs="Times New Roman"/>
        </w:rPr>
        <w:t>,</w:t>
      </w:r>
      <w:r w:rsidR="00174857" w:rsidRPr="000513B7">
        <w:rPr>
          <w:rFonts w:ascii="Times New Roman" w:hAnsi="Times New Roman" w:cs="Times New Roman"/>
        </w:rPr>
        <w:t xml:space="preserve"> keďže</w:t>
      </w:r>
      <w:r w:rsidR="00B4157F" w:rsidRPr="000513B7">
        <w:rPr>
          <w:rFonts w:ascii="Times New Roman" w:hAnsi="Times New Roman" w:cs="Times New Roman"/>
        </w:rPr>
        <w:t xml:space="preserve"> je k tomu potrebné </w:t>
      </w:r>
      <w:r w:rsidR="00174857" w:rsidRPr="000513B7">
        <w:rPr>
          <w:rFonts w:ascii="Times New Roman" w:hAnsi="Times New Roman" w:cs="Times New Roman"/>
        </w:rPr>
        <w:t>naplniť</w:t>
      </w:r>
      <w:r w:rsidR="00B4157F" w:rsidRPr="000513B7">
        <w:rPr>
          <w:rFonts w:ascii="Times New Roman" w:hAnsi="Times New Roman" w:cs="Times New Roman"/>
        </w:rPr>
        <w:t xml:space="preserve"> </w:t>
      </w:r>
      <w:r w:rsidR="00174857" w:rsidRPr="000513B7">
        <w:rPr>
          <w:rFonts w:ascii="Times New Roman" w:hAnsi="Times New Roman" w:cs="Times New Roman"/>
        </w:rPr>
        <w:t xml:space="preserve">množstvo nevyhnutných technických predpokladov, ktoré by smerovali k minimalizácii rizík, a ktoré </w:t>
      </w:r>
      <w:r w:rsidR="00B4157F" w:rsidRPr="000513B7">
        <w:rPr>
          <w:rFonts w:ascii="Times New Roman" w:hAnsi="Times New Roman" w:cs="Times New Roman"/>
        </w:rPr>
        <w:t xml:space="preserve">v krátkej dobe </w:t>
      </w:r>
      <w:r w:rsidR="00174857" w:rsidRPr="000513B7">
        <w:rPr>
          <w:rFonts w:ascii="Times New Roman" w:hAnsi="Times New Roman" w:cs="Times New Roman"/>
        </w:rPr>
        <w:t xml:space="preserve">nie je možné splniť. V krátkodobom horizonte je potrebné sa zamerať na </w:t>
      </w:r>
      <w:r w:rsidR="00B4157F" w:rsidRPr="000513B7">
        <w:rPr>
          <w:rFonts w:ascii="Times New Roman" w:hAnsi="Times New Roman" w:cs="Times New Roman"/>
        </w:rPr>
        <w:t>vypracovanie podmi</w:t>
      </w:r>
      <w:r w:rsidR="00174857" w:rsidRPr="000513B7">
        <w:rPr>
          <w:rFonts w:ascii="Times New Roman" w:hAnsi="Times New Roman" w:cs="Times New Roman"/>
        </w:rPr>
        <w:t>enok, ktoré je na zavedenie elektronického hlasovania nevyhnutné splniť a k robeniu postupných</w:t>
      </w:r>
      <w:r w:rsidR="00B4157F" w:rsidRPr="000513B7">
        <w:rPr>
          <w:rFonts w:ascii="Times New Roman" w:hAnsi="Times New Roman" w:cs="Times New Roman"/>
        </w:rPr>
        <w:t xml:space="preserve"> krok</w:t>
      </w:r>
      <w:r w:rsidR="00D63B08" w:rsidRPr="000513B7">
        <w:rPr>
          <w:rFonts w:ascii="Times New Roman" w:hAnsi="Times New Roman" w:cs="Times New Roman"/>
        </w:rPr>
        <w:t>ov</w:t>
      </w:r>
      <w:r w:rsidR="00B4157F" w:rsidRPr="000513B7">
        <w:rPr>
          <w:rFonts w:ascii="Times New Roman" w:hAnsi="Times New Roman" w:cs="Times New Roman"/>
        </w:rPr>
        <w:t>, ktoré by mali k</w:t>
      </w:r>
      <w:r w:rsidR="00174857" w:rsidRPr="000513B7">
        <w:rPr>
          <w:rFonts w:ascii="Times New Roman" w:hAnsi="Times New Roman" w:cs="Times New Roman"/>
        </w:rPr>
        <w:t xml:space="preserve"> zavedeniu elektronického hlasovania smerovať. Podľa riaditeľky odboru volieb, referenda a politických strán najjednoduchším opatrením, ktoré </w:t>
      </w:r>
      <w:r w:rsidR="004F55D9" w:rsidRPr="000513B7">
        <w:rPr>
          <w:rFonts w:ascii="Times New Roman" w:hAnsi="Times New Roman" w:cs="Times New Roman"/>
        </w:rPr>
        <w:t xml:space="preserve">vieme v súčasnosti zrealizovať </w:t>
      </w:r>
      <w:r w:rsidR="00174857" w:rsidRPr="000513B7">
        <w:rPr>
          <w:rFonts w:ascii="Times New Roman" w:hAnsi="Times New Roman" w:cs="Times New Roman"/>
        </w:rPr>
        <w:t>je zasielanie zápisníc o priebehu</w:t>
      </w:r>
      <w:r w:rsidR="004F55D9" w:rsidRPr="000513B7">
        <w:rPr>
          <w:rFonts w:ascii="Times New Roman" w:hAnsi="Times New Roman" w:cs="Times New Roman"/>
        </w:rPr>
        <w:t xml:space="preserve"> a výsledku volieb elektronicky.</w:t>
      </w:r>
    </w:p>
    <w:p w14:paraId="49D04681" w14:textId="77777777" w:rsidR="006C454D" w:rsidRPr="000513B7" w:rsidRDefault="005F34CF" w:rsidP="0035660C">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Následne sa do diskusie prihlásil poslanec NR SR JUDr. Milan Vetrák, PhD., ktorý uviedol, že predbežné závery uvedené v pracovnom materiáli nie sú také konštruktívne, ako očakával. Materiál pracovnej skupiny prediskutoval aj s predsedom vlády SR a uviedol, že jeho ambície v súvislosti s elektronickým hlasovaním boli vyššie. </w:t>
      </w:r>
      <w:r w:rsidR="0035660C" w:rsidRPr="000513B7">
        <w:rPr>
          <w:rFonts w:ascii="Times New Roman" w:hAnsi="Times New Roman" w:cs="Times New Roman"/>
        </w:rPr>
        <w:t xml:space="preserve">Uvedený materiál by bolo potrebné vylepšiť a závery v ňom by bolo možné urobiť aj prijateľnejšie a vyváženejšie. </w:t>
      </w:r>
      <w:r w:rsidRPr="000513B7">
        <w:rPr>
          <w:rFonts w:ascii="Times New Roman" w:hAnsi="Times New Roman" w:cs="Times New Roman"/>
        </w:rPr>
        <w:t xml:space="preserve">Téma elektronického hlasovania nie je len témou odbornou, ale aj politickou, pričom by bolo žiaduce, aby bolo aspoň do konca tohto volebného obdobia umožnené </w:t>
      </w:r>
      <w:r w:rsidR="009E3A34" w:rsidRPr="000513B7">
        <w:rPr>
          <w:rFonts w:ascii="Times New Roman" w:hAnsi="Times New Roman" w:cs="Times New Roman"/>
        </w:rPr>
        <w:t xml:space="preserve">hlasovať elektronicky </w:t>
      </w:r>
      <w:r w:rsidRPr="000513B7">
        <w:rPr>
          <w:rFonts w:ascii="Times New Roman" w:hAnsi="Times New Roman" w:cs="Times New Roman"/>
        </w:rPr>
        <w:t>občanom SR, ktorí sa v čase volieb nachádzajú v</w:t>
      </w:r>
      <w:r w:rsidR="009E3A34" w:rsidRPr="000513B7">
        <w:rPr>
          <w:rFonts w:ascii="Times New Roman" w:hAnsi="Times New Roman" w:cs="Times New Roman"/>
        </w:rPr>
        <w:t> </w:t>
      </w:r>
      <w:r w:rsidRPr="000513B7">
        <w:rPr>
          <w:rFonts w:ascii="Times New Roman" w:hAnsi="Times New Roman" w:cs="Times New Roman"/>
        </w:rPr>
        <w:t>zahranič</w:t>
      </w:r>
      <w:r w:rsidR="009E3A34" w:rsidRPr="000513B7">
        <w:rPr>
          <w:rFonts w:ascii="Times New Roman" w:hAnsi="Times New Roman" w:cs="Times New Roman"/>
        </w:rPr>
        <w:t>í.</w:t>
      </w:r>
      <w:r w:rsidR="0035660C" w:rsidRPr="000513B7">
        <w:rPr>
          <w:rFonts w:ascii="Times New Roman" w:hAnsi="Times New Roman" w:cs="Times New Roman"/>
        </w:rPr>
        <w:t xml:space="preserve"> Poslanec NR SR Milan Vetrák ďalej uviedol, že aj na konferenciách zahraničných Slovákov je opakovane vyjadrovaná požiadavka na zavedenie elektronického hlasovania pre Slovákov žijúcich v zahraničí. </w:t>
      </w:r>
      <w:r w:rsidR="0011079C" w:rsidRPr="000513B7">
        <w:rPr>
          <w:rFonts w:ascii="Times New Roman" w:hAnsi="Times New Roman" w:cs="Times New Roman"/>
        </w:rPr>
        <w:t>Taktiež uviedol, že by bolo vhodné zorganizovať stretnutie medzi predsedom vlády, ministrom vnútra a štátnym tajomníkom k tejto téme.</w:t>
      </w:r>
    </w:p>
    <w:p w14:paraId="562DAF82" w14:textId="77777777" w:rsidR="006C454D" w:rsidRPr="000513B7" w:rsidRDefault="0011079C" w:rsidP="006C454D">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Štátny tajomník </w:t>
      </w:r>
      <w:r w:rsidR="0035660C" w:rsidRPr="000513B7">
        <w:rPr>
          <w:rFonts w:ascii="Times New Roman" w:hAnsi="Times New Roman" w:cs="Times New Roman"/>
        </w:rPr>
        <w:t xml:space="preserve">Ján </w:t>
      </w:r>
      <w:r w:rsidRPr="000513B7">
        <w:rPr>
          <w:rFonts w:ascii="Times New Roman" w:hAnsi="Times New Roman" w:cs="Times New Roman"/>
        </w:rPr>
        <w:t xml:space="preserve">Lazar v reakcii uviedol, že je priaznivcom moderných technológií, ale </w:t>
      </w:r>
      <w:r w:rsidR="006C454D" w:rsidRPr="000513B7">
        <w:rPr>
          <w:rFonts w:ascii="Times New Roman" w:hAnsi="Times New Roman" w:cs="Times New Roman"/>
        </w:rPr>
        <w:t xml:space="preserve">treba </w:t>
      </w:r>
      <w:r w:rsidR="00536ED4" w:rsidRPr="000513B7">
        <w:rPr>
          <w:rFonts w:ascii="Times New Roman" w:hAnsi="Times New Roman" w:cs="Times New Roman"/>
        </w:rPr>
        <w:t xml:space="preserve">ich zavádzanie </w:t>
      </w:r>
      <w:r w:rsidR="006C454D" w:rsidRPr="000513B7">
        <w:rPr>
          <w:rFonts w:ascii="Times New Roman" w:hAnsi="Times New Roman" w:cs="Times New Roman"/>
        </w:rPr>
        <w:t>chápať v kontexte . Navrhované stretnutie, kde bude možné prediskutovať si základné východiská k elektronickému hlasovaniu privítal. Taktiež uviedol, že pracovná skupina ešte neprijala žiadne definitívne závery a stále prebieha diskusia.</w:t>
      </w:r>
    </w:p>
    <w:p w14:paraId="31B2F69A" w14:textId="77777777" w:rsidR="006C454D" w:rsidRPr="000513B7" w:rsidRDefault="006C454D" w:rsidP="006C454D">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Následne sa do diskusie zapojil aj štátny tajomník Ministerstva spravodlivosti SR Mgr. Michal </w:t>
      </w:r>
      <w:proofErr w:type="spellStart"/>
      <w:r w:rsidRPr="000513B7">
        <w:rPr>
          <w:rFonts w:ascii="Times New Roman" w:hAnsi="Times New Roman" w:cs="Times New Roman"/>
        </w:rPr>
        <w:t>Luciak</w:t>
      </w:r>
      <w:proofErr w:type="spellEnd"/>
      <w:r w:rsidRPr="000513B7">
        <w:rPr>
          <w:rFonts w:ascii="Times New Roman" w:hAnsi="Times New Roman" w:cs="Times New Roman"/>
        </w:rPr>
        <w:t>, ktorý uviedol, že rozumie politickým záväzkom a prísľubom, ktoré sa týkajú viacerých politických strán, ale tie však nemôžu byť základom zavedenia systému, o ktorom vieme, že je problematický a rizikový. K zavedeniu elektronického hlasovanie môže dôjsť iba za predpokladu, že budú splnené všetky nevyhnutné ústavné aj technické podmienky, a to kumulatívne.</w:t>
      </w:r>
    </w:p>
    <w:p w14:paraId="39AB4CC2" w14:textId="77777777" w:rsidR="00B0019B" w:rsidRPr="000513B7" w:rsidRDefault="0071142A" w:rsidP="00EC4D6E">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Predseda Štátnej komisie pre voľby a kontrolu financovanie politických strán (ďalej len „štátna komisia“) prof. Ladislav </w:t>
      </w:r>
      <w:proofErr w:type="spellStart"/>
      <w:r w:rsidRPr="000513B7">
        <w:rPr>
          <w:rFonts w:ascii="Times New Roman" w:hAnsi="Times New Roman" w:cs="Times New Roman"/>
        </w:rPr>
        <w:t>Orosz</w:t>
      </w:r>
      <w:proofErr w:type="spellEnd"/>
      <w:r w:rsidRPr="000513B7">
        <w:rPr>
          <w:rFonts w:ascii="Times New Roman" w:hAnsi="Times New Roman" w:cs="Times New Roman"/>
        </w:rPr>
        <w:t xml:space="preserve">, CSc. k tejto téme uviedol, že podľa jeho názoru v súčasnosti naozaj nie je možné naplniť všetky nevyhnutné podmienky na zavedenie elektronického hlasovania, v čom sa zhodli členovia pracovnej skupiny na jej prvom zasadnutí. Predseda štátnej komisie ďalej uviedol, že je potrebné, aby pracovná skupina vypracovala </w:t>
      </w:r>
      <w:r w:rsidR="008A60BE" w:rsidRPr="000513B7">
        <w:rPr>
          <w:rFonts w:ascii="Times New Roman" w:hAnsi="Times New Roman" w:cs="Times New Roman"/>
        </w:rPr>
        <w:t>zoznam podmienok, ktoré je potrebné splniť pre zavedenie elektronického a ich analýzu.</w:t>
      </w:r>
      <w:r w:rsidR="00EC4D6E" w:rsidRPr="000513B7">
        <w:rPr>
          <w:rFonts w:ascii="Times New Roman" w:hAnsi="Times New Roman" w:cs="Times New Roman"/>
        </w:rPr>
        <w:t xml:space="preserve"> Z takejto analýzy </w:t>
      </w:r>
      <w:r w:rsidR="00536ED4" w:rsidRPr="000513B7">
        <w:rPr>
          <w:rFonts w:ascii="Times New Roman" w:hAnsi="Times New Roman" w:cs="Times New Roman"/>
        </w:rPr>
        <w:t xml:space="preserve">podľa jeho názoru </w:t>
      </w:r>
      <w:r w:rsidR="00EC4D6E" w:rsidRPr="000513B7">
        <w:rPr>
          <w:rFonts w:ascii="Times New Roman" w:hAnsi="Times New Roman" w:cs="Times New Roman"/>
        </w:rPr>
        <w:t>bude zrejmé, že do budúcich volieb do NR SR nie je možné zaviesť takýto spôsob hlasovania a ide o naozaj náročný a dlhodobý projekt.</w:t>
      </w:r>
    </w:p>
    <w:p w14:paraId="7BAC8E02" w14:textId="77777777" w:rsidR="00D3694D" w:rsidRPr="000513B7" w:rsidRDefault="00A52610" w:rsidP="00D3694D">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Následne sa do diskusie opäť zapojil poslanec NR SR Milan Vetrák, ktorý uviedol, že súhlasí s potrebou vypracovania podmienok na zavedenie elektronického hlasovania, sústrediť sa však treba na voličov zo zahraničia, pričom by sme nemali byť prísnejší elektronickému hlasovaniu ako sme k voľbe poštou zo zahraničia. V programovom vyhlásení vlády sa nachádzajú opatrenia na zvýšenie participácie </w:t>
      </w:r>
      <w:r w:rsidRPr="000513B7">
        <w:rPr>
          <w:rFonts w:ascii="Times New Roman" w:hAnsi="Times New Roman" w:cs="Times New Roman"/>
        </w:rPr>
        <w:lastRenderedPageBreak/>
        <w:t>občanov na veciach verejných a je potrebné ich presadzovať. So zlepšovaním a zjednodušovaním voľby poštou sa stotožnil a</w:t>
      </w:r>
      <w:r w:rsidR="00D3694D" w:rsidRPr="000513B7">
        <w:rPr>
          <w:rFonts w:ascii="Times New Roman" w:hAnsi="Times New Roman" w:cs="Times New Roman"/>
        </w:rPr>
        <w:t> navrhol možnosť uhrádzania poštovného štátom.</w:t>
      </w:r>
      <w:r w:rsidRPr="000513B7">
        <w:rPr>
          <w:rFonts w:ascii="Times New Roman" w:hAnsi="Times New Roman" w:cs="Times New Roman"/>
        </w:rPr>
        <w:t xml:space="preserve"> </w:t>
      </w:r>
    </w:p>
    <w:p w14:paraId="25D0D345" w14:textId="77777777" w:rsidR="00D3694D" w:rsidRPr="000513B7" w:rsidRDefault="00D3694D" w:rsidP="00D3694D">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Zástupca Slovenskej akadémie vied Ing. Zoltán Balogh, PhD. uviedol, že v súvislosti s elektronickým hlasovaním vidí veľkú príležitosť na vytvorenie pilotného projektu, do ktorého by boli zapojení odborníci z rôznych sfér, ktorého výsledkom by mohol byť prototyp systému na elektronické hlasovanie. V rámci pracovnej skupiny je ťažké zhodnotiť všetky faktory, vhodný by bol pohľad z akademickej sféry v rámci projektu, aj so zapojením odborníkov zo Švajčiarska, ktorí pracujú na systéme elektronického hlasovania už 20 rokov.</w:t>
      </w:r>
    </w:p>
    <w:p w14:paraId="5745D150" w14:textId="77777777" w:rsidR="0035660C" w:rsidRPr="000513B7" w:rsidRDefault="00D3694D" w:rsidP="0035660C">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Zástupca občianskeho združenia </w:t>
      </w:r>
      <w:proofErr w:type="spellStart"/>
      <w:r w:rsidRPr="000513B7">
        <w:rPr>
          <w:rFonts w:ascii="Times New Roman" w:hAnsi="Times New Roman" w:cs="Times New Roman"/>
        </w:rPr>
        <w:t>Slovensko.Digital</w:t>
      </w:r>
      <w:proofErr w:type="spellEnd"/>
      <w:r w:rsidRPr="000513B7">
        <w:rPr>
          <w:rFonts w:ascii="Times New Roman" w:hAnsi="Times New Roman" w:cs="Times New Roman"/>
        </w:rPr>
        <w:t xml:space="preserve"> p. Ján </w:t>
      </w:r>
      <w:proofErr w:type="spellStart"/>
      <w:r w:rsidRPr="000513B7">
        <w:rPr>
          <w:rFonts w:ascii="Times New Roman" w:hAnsi="Times New Roman" w:cs="Times New Roman"/>
        </w:rPr>
        <w:t>Suchal</w:t>
      </w:r>
      <w:proofErr w:type="spellEnd"/>
      <w:r w:rsidRPr="000513B7">
        <w:rPr>
          <w:rFonts w:ascii="Times New Roman" w:hAnsi="Times New Roman" w:cs="Times New Roman"/>
        </w:rPr>
        <w:t xml:space="preserve"> uviedol, že v IT komunite je pomerne jednoznačn</w:t>
      </w:r>
      <w:r w:rsidR="00D13DD4" w:rsidRPr="000513B7">
        <w:rPr>
          <w:rFonts w:ascii="Times New Roman" w:hAnsi="Times New Roman" w:cs="Times New Roman"/>
        </w:rPr>
        <w:t xml:space="preserve">ý konsenzus, že zabezpečiť funkčné, bezpečné a transparentné elektronického hlasovanie vo voľbách v súčasnosti nie je technicky možné. Projekt za účelom výskumu je možné spraviť, ale reálne zaviesť elektronické hlasovanie by bolo možné až po splnení všetkých nevyhnutných podmienok, ako už bolo opakovane spomenuté členmi pracovnej skupiny. Zástupca </w:t>
      </w:r>
      <w:proofErr w:type="spellStart"/>
      <w:r w:rsidR="00D13DD4" w:rsidRPr="000513B7">
        <w:rPr>
          <w:rFonts w:ascii="Times New Roman" w:hAnsi="Times New Roman" w:cs="Times New Roman"/>
        </w:rPr>
        <w:t>Slovensko.Digital</w:t>
      </w:r>
      <w:proofErr w:type="spellEnd"/>
      <w:r w:rsidR="00D13DD4" w:rsidRPr="000513B7">
        <w:rPr>
          <w:rFonts w:ascii="Times New Roman" w:hAnsi="Times New Roman" w:cs="Times New Roman"/>
        </w:rPr>
        <w:t xml:space="preserve"> ďalej uviedol, že aj v prípade splnenia podmienok a nájdenia funkčného riešenia bude potrebné analyzovať, či vôbec má zavedenie elektronického hlasovania zmysel. Z pohľadu zvýšenia účasti alebo úspory finančných prostriedkov nie je preukázaný žiadny výsledok, pričom rozumie politickému prísľubu, no nevidí pridanú hodnotu takéhoto spôsobu hlasovania. Zástupca </w:t>
      </w:r>
      <w:proofErr w:type="spellStart"/>
      <w:r w:rsidR="00D13DD4" w:rsidRPr="000513B7">
        <w:rPr>
          <w:rFonts w:ascii="Times New Roman" w:hAnsi="Times New Roman" w:cs="Times New Roman"/>
        </w:rPr>
        <w:t>Slovensko.Digital</w:t>
      </w:r>
      <w:proofErr w:type="spellEnd"/>
      <w:r w:rsidR="00D13DD4" w:rsidRPr="000513B7">
        <w:rPr>
          <w:rFonts w:ascii="Times New Roman" w:hAnsi="Times New Roman" w:cs="Times New Roman"/>
        </w:rPr>
        <w:t xml:space="preserve"> tiež vyjadril súhlas so zástupcom riaditeľa SK-CERT, že technické riešenie momentálne neexistuje a nie je možné uviesť časový horizont, pričom termín do konca volebného obdobia považuje za úplne nereálny. V prípade, že sa v budúcnosti technické riešenia objaví a bude na ňom vedecký konsenzus, potom je možné zvažovať zavedenie elektronického hlasovania.</w:t>
      </w:r>
    </w:p>
    <w:p w14:paraId="2C7BBC56" w14:textId="77777777" w:rsidR="0035660C" w:rsidRPr="000513B7" w:rsidRDefault="0035660C" w:rsidP="0035660C">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V nadväznosti na uvedené štátny tajomník Ján Lazar skonštatoval, že z diskusie je </w:t>
      </w:r>
      <w:r w:rsidR="00911E94" w:rsidRPr="000513B7">
        <w:rPr>
          <w:rFonts w:ascii="Times New Roman" w:hAnsi="Times New Roman" w:cs="Times New Roman"/>
        </w:rPr>
        <w:t xml:space="preserve">skutočne </w:t>
      </w:r>
      <w:r w:rsidRPr="000513B7">
        <w:rPr>
          <w:rFonts w:ascii="Times New Roman" w:hAnsi="Times New Roman" w:cs="Times New Roman"/>
        </w:rPr>
        <w:t>zrejmá nevyhnutnosť zadefinovania podmienok, ktoré by musela SR naplniť pre možné zavedenie elektronického hlasovania v SR a ich analýza, pričom myšlienku elektronického hlasovania nezavrhuje.</w:t>
      </w:r>
    </w:p>
    <w:p w14:paraId="21F4F3A7" w14:textId="77777777" w:rsidR="002A297B" w:rsidRPr="000513B7" w:rsidRDefault="00911E94" w:rsidP="00B01A0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K ústavným podmienkam sa vyjadril predseda štátnej komisie prof. </w:t>
      </w:r>
      <w:proofErr w:type="spellStart"/>
      <w:r w:rsidRPr="000513B7">
        <w:rPr>
          <w:rFonts w:ascii="Times New Roman" w:hAnsi="Times New Roman" w:cs="Times New Roman"/>
        </w:rPr>
        <w:t>Orosz</w:t>
      </w:r>
      <w:proofErr w:type="spellEnd"/>
      <w:r w:rsidRPr="000513B7">
        <w:rPr>
          <w:rFonts w:ascii="Times New Roman" w:hAnsi="Times New Roman" w:cs="Times New Roman"/>
        </w:rPr>
        <w:t>, ktorý uviedol, že problémom pri elektronickom hlasovaní je najmä zabezpečenie tajnosti hlasovania. Tajnosť hlasovania je dnes chápaná ako povinnos</w:t>
      </w:r>
      <w:r w:rsidR="00B01A02" w:rsidRPr="000513B7">
        <w:rPr>
          <w:rFonts w:ascii="Times New Roman" w:hAnsi="Times New Roman" w:cs="Times New Roman"/>
        </w:rPr>
        <w:t>ť, ktorá musí byť zabezpečená ako zo strany štátu, tak zo strany samotných voličov. O tajnosti hlasovania by bolo možné uvažovať viac ako o práve, avšak je otázne, čo by na takýto prístup povedal Ústavný súd Slovenskej republiky, pričom v tom vidí veľké riziko. Ako technicky nemožné vidí predseda štátnej komisie aj zabezpečenie osobného hlasovania v spojení so zabezpečením tajnosti hlasovania. Výnimky zo zásady osobného hlasovania však existujú aj v súčasnosti, takže táto téma je na širšiu akademickú debatu. Výrazne narušená môže byť aj rovnosť hlasovania v prípade, že by jeden volič hlasoval za celú komunitu na určitom mieste v zahraničí, keďže elektronické hlasovanie by takúto možnosť výrazne uľahčil. Z</w:t>
      </w:r>
      <w:r w:rsidR="002A297B" w:rsidRPr="000513B7">
        <w:rPr>
          <w:rFonts w:ascii="Times New Roman" w:hAnsi="Times New Roman" w:cs="Times New Roman"/>
        </w:rPr>
        <w:t xml:space="preserve"> pohľadu </w:t>
      </w:r>
      <w:r w:rsidR="00B01A02" w:rsidRPr="000513B7">
        <w:rPr>
          <w:rFonts w:ascii="Times New Roman" w:hAnsi="Times New Roman" w:cs="Times New Roman"/>
        </w:rPr>
        <w:t>ústavnosti</w:t>
      </w:r>
      <w:r w:rsidR="002A297B" w:rsidRPr="000513B7">
        <w:rPr>
          <w:rFonts w:ascii="Times New Roman" w:hAnsi="Times New Roman" w:cs="Times New Roman"/>
        </w:rPr>
        <w:t xml:space="preserve"> si nevie </w:t>
      </w:r>
      <w:r w:rsidR="00B01A02" w:rsidRPr="000513B7">
        <w:rPr>
          <w:rFonts w:ascii="Times New Roman" w:hAnsi="Times New Roman" w:cs="Times New Roman"/>
        </w:rPr>
        <w:t>predstaviť</w:t>
      </w:r>
      <w:r w:rsidR="002A297B" w:rsidRPr="000513B7">
        <w:rPr>
          <w:rFonts w:ascii="Times New Roman" w:hAnsi="Times New Roman" w:cs="Times New Roman"/>
        </w:rPr>
        <w:t xml:space="preserve"> realizáciu</w:t>
      </w:r>
      <w:r w:rsidR="00B01A02" w:rsidRPr="000513B7">
        <w:rPr>
          <w:rFonts w:ascii="Times New Roman" w:hAnsi="Times New Roman" w:cs="Times New Roman"/>
        </w:rPr>
        <w:t xml:space="preserve"> v praxi</w:t>
      </w:r>
      <w:r w:rsidR="002A297B" w:rsidRPr="000513B7">
        <w:rPr>
          <w:rFonts w:ascii="Times New Roman" w:hAnsi="Times New Roman" w:cs="Times New Roman"/>
        </w:rPr>
        <w:t xml:space="preserve">, </w:t>
      </w:r>
      <w:r w:rsidR="00B01A02" w:rsidRPr="000513B7">
        <w:rPr>
          <w:rFonts w:ascii="Times New Roman" w:hAnsi="Times New Roman" w:cs="Times New Roman"/>
        </w:rPr>
        <w:t>čo je potrebné vysvetľovať aj občanom SR v zahraničí. F</w:t>
      </w:r>
      <w:r w:rsidR="002A297B" w:rsidRPr="000513B7">
        <w:rPr>
          <w:rFonts w:ascii="Times New Roman" w:hAnsi="Times New Roman" w:cs="Times New Roman"/>
        </w:rPr>
        <w:t xml:space="preserve">érovosť volieb je </w:t>
      </w:r>
      <w:r w:rsidR="00B01A02" w:rsidRPr="000513B7">
        <w:rPr>
          <w:rFonts w:ascii="Times New Roman" w:hAnsi="Times New Roman" w:cs="Times New Roman"/>
        </w:rPr>
        <w:t>základom demokratického a právneho štátu, a predseda štátnej komisie tu vidí veľké riziko zrušenia volieb Ústavným súdom SR.</w:t>
      </w:r>
    </w:p>
    <w:p w14:paraId="4D34214A" w14:textId="77777777" w:rsidR="00E46451" w:rsidRPr="000513B7" w:rsidRDefault="00B01A02" w:rsidP="00E46451">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Na uvedené reagoval poslanec NR SR Milan Vetrák, ktorý uviedol, že v zásade súhlasí, ale všetky uvedené riziká </w:t>
      </w:r>
      <w:r w:rsidR="002A297B" w:rsidRPr="000513B7">
        <w:rPr>
          <w:rFonts w:ascii="Times New Roman" w:hAnsi="Times New Roman" w:cs="Times New Roman"/>
        </w:rPr>
        <w:t xml:space="preserve">platia aj dnes </w:t>
      </w:r>
      <w:r w:rsidRPr="000513B7">
        <w:rPr>
          <w:rFonts w:ascii="Times New Roman" w:hAnsi="Times New Roman" w:cs="Times New Roman"/>
        </w:rPr>
        <w:t>najmä pre voľbu poštou.</w:t>
      </w:r>
      <w:r w:rsidR="00E664BA" w:rsidRPr="000513B7">
        <w:rPr>
          <w:rFonts w:ascii="Times New Roman" w:hAnsi="Times New Roman" w:cs="Times New Roman"/>
        </w:rPr>
        <w:t xml:space="preserve"> Dnes taktiež nič nebráni tomu, </w:t>
      </w:r>
      <w:r w:rsidR="00BC48F2" w:rsidRPr="000513B7">
        <w:rPr>
          <w:rFonts w:ascii="Times New Roman" w:hAnsi="Times New Roman" w:cs="Times New Roman"/>
        </w:rPr>
        <w:t xml:space="preserve">aby </w:t>
      </w:r>
      <w:r w:rsidR="00E664BA" w:rsidRPr="000513B7">
        <w:rPr>
          <w:rFonts w:ascii="Times New Roman" w:hAnsi="Times New Roman" w:cs="Times New Roman"/>
        </w:rPr>
        <w:t>za celú komunitu občanov v zahraničí hlasoval poštou</w:t>
      </w:r>
      <w:r w:rsidR="00B91CE6" w:rsidRPr="000513B7">
        <w:rPr>
          <w:rFonts w:ascii="Times New Roman" w:hAnsi="Times New Roman" w:cs="Times New Roman"/>
        </w:rPr>
        <w:t xml:space="preserve"> z jednej poštovej adresy</w:t>
      </w:r>
      <w:r w:rsidR="00E664BA" w:rsidRPr="000513B7">
        <w:rPr>
          <w:rFonts w:ascii="Times New Roman" w:hAnsi="Times New Roman" w:cs="Times New Roman"/>
        </w:rPr>
        <w:t xml:space="preserve"> jeden volič.</w:t>
      </w:r>
      <w:r w:rsidR="009D6B28" w:rsidRPr="000513B7">
        <w:rPr>
          <w:rFonts w:ascii="Times New Roman" w:hAnsi="Times New Roman" w:cs="Times New Roman"/>
        </w:rPr>
        <w:t xml:space="preserve"> Problé</w:t>
      </w:r>
      <w:r w:rsidR="00BC48F2" w:rsidRPr="000513B7">
        <w:rPr>
          <w:rFonts w:ascii="Times New Roman" w:hAnsi="Times New Roman" w:cs="Times New Roman"/>
        </w:rPr>
        <w:t xml:space="preserve">m </w:t>
      </w:r>
      <w:r w:rsidR="009D6B28" w:rsidRPr="000513B7">
        <w:rPr>
          <w:rFonts w:ascii="Times New Roman" w:hAnsi="Times New Roman" w:cs="Times New Roman"/>
        </w:rPr>
        <w:t xml:space="preserve">vidí najmä v tom, že sme prísnejší </w:t>
      </w:r>
      <w:r w:rsidR="00BC48F2" w:rsidRPr="000513B7">
        <w:rPr>
          <w:rFonts w:ascii="Times New Roman" w:hAnsi="Times New Roman" w:cs="Times New Roman"/>
        </w:rPr>
        <w:t xml:space="preserve"> k elektronickému hlasovaniu ako k</w:t>
      </w:r>
      <w:r w:rsidR="009D6B28" w:rsidRPr="000513B7">
        <w:rPr>
          <w:rFonts w:ascii="Times New Roman" w:hAnsi="Times New Roman" w:cs="Times New Roman"/>
        </w:rPr>
        <w:t> voľbe poštou keďže obdobné riziká existujú pri oboch spôsoboch hlasovania.</w:t>
      </w:r>
    </w:p>
    <w:p w14:paraId="63EDE2A1" w14:textId="77777777" w:rsidR="00E46451" w:rsidRPr="000513B7" w:rsidRDefault="00E46451" w:rsidP="00E46451">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Riaditeľka odboru volieb, referenda a politických strán Eva </w:t>
      </w:r>
      <w:proofErr w:type="spellStart"/>
      <w:r w:rsidRPr="000513B7">
        <w:rPr>
          <w:rFonts w:ascii="Times New Roman" w:hAnsi="Times New Roman" w:cs="Times New Roman"/>
        </w:rPr>
        <w:t>Chmelová</w:t>
      </w:r>
      <w:proofErr w:type="spellEnd"/>
      <w:r w:rsidRPr="000513B7">
        <w:rPr>
          <w:rFonts w:ascii="Times New Roman" w:hAnsi="Times New Roman" w:cs="Times New Roman"/>
        </w:rPr>
        <w:t xml:space="preserve"> reagovala, že </w:t>
      </w:r>
      <w:r w:rsidR="00BC48F2" w:rsidRPr="000513B7">
        <w:rPr>
          <w:rFonts w:ascii="Times New Roman" w:hAnsi="Times New Roman" w:cs="Times New Roman"/>
        </w:rPr>
        <w:t>s</w:t>
      </w:r>
      <w:r w:rsidRPr="000513B7">
        <w:rPr>
          <w:rFonts w:ascii="Times New Roman" w:hAnsi="Times New Roman" w:cs="Times New Roman"/>
        </w:rPr>
        <w:t> ide o veľmi hypotetický príklad, pričom s voľbou poštou máme na rozdiel od elektronického hlasovania dlhoročné skúsenosti a v praxi sme sa ešte s takýmto prípadom nestretli.</w:t>
      </w:r>
      <w:r w:rsidR="00B91CE6" w:rsidRPr="000513B7">
        <w:rPr>
          <w:rFonts w:ascii="Times New Roman" w:hAnsi="Times New Roman" w:cs="Times New Roman"/>
        </w:rPr>
        <w:t xml:space="preserve"> Okrem toho uviedla, že </w:t>
      </w:r>
      <w:r w:rsidR="00B91CE6" w:rsidRPr="000513B7">
        <w:rPr>
          <w:rFonts w:ascii="Times New Roman" w:hAnsi="Times New Roman" w:cs="Times New Roman"/>
        </w:rPr>
        <w:lastRenderedPageBreak/>
        <w:t xml:space="preserve">hlasovacie obálky a hlasovacie lístky  sa zasielali  doporučene voličom na adresu uvedenú v zahraničí, a teda jednotná adresa na zasielanie hlasovacích lístkov sa určite pritom nevyskytla. </w:t>
      </w:r>
    </w:p>
    <w:p w14:paraId="381C3705" w14:textId="77777777" w:rsidR="00911E94" w:rsidRPr="000513B7" w:rsidRDefault="00911E94" w:rsidP="00E46451">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Štátny tajomník Michal </w:t>
      </w:r>
      <w:proofErr w:type="spellStart"/>
      <w:r w:rsidRPr="000513B7">
        <w:rPr>
          <w:rFonts w:ascii="Times New Roman" w:hAnsi="Times New Roman" w:cs="Times New Roman"/>
        </w:rPr>
        <w:t>Luciak</w:t>
      </w:r>
      <w:proofErr w:type="spellEnd"/>
      <w:r w:rsidRPr="000513B7">
        <w:rPr>
          <w:rFonts w:ascii="Times New Roman" w:hAnsi="Times New Roman" w:cs="Times New Roman"/>
        </w:rPr>
        <w:t xml:space="preserve"> uviedol, že zavedenie elektronick</w:t>
      </w:r>
      <w:r w:rsidR="006E208A" w:rsidRPr="000513B7">
        <w:rPr>
          <w:rFonts w:ascii="Times New Roman" w:hAnsi="Times New Roman" w:cs="Times New Roman"/>
        </w:rPr>
        <w:t>ého hlasovania považ</w:t>
      </w:r>
      <w:r w:rsidRPr="000513B7">
        <w:rPr>
          <w:rFonts w:ascii="Times New Roman" w:hAnsi="Times New Roman" w:cs="Times New Roman"/>
        </w:rPr>
        <w:t xml:space="preserve">uje za možné iba </w:t>
      </w:r>
      <w:r w:rsidR="006E208A" w:rsidRPr="000513B7">
        <w:rPr>
          <w:rFonts w:ascii="Times New Roman" w:hAnsi="Times New Roman" w:cs="Times New Roman"/>
        </w:rPr>
        <w:t>za predpokladu</w:t>
      </w:r>
      <w:r w:rsidRPr="000513B7">
        <w:rPr>
          <w:rFonts w:ascii="Times New Roman" w:hAnsi="Times New Roman" w:cs="Times New Roman"/>
        </w:rPr>
        <w:t xml:space="preserve"> </w:t>
      </w:r>
      <w:r w:rsidR="006E208A" w:rsidRPr="000513B7">
        <w:rPr>
          <w:rFonts w:ascii="Times New Roman" w:hAnsi="Times New Roman" w:cs="Times New Roman"/>
        </w:rPr>
        <w:t>kumulatívneho splnenia</w:t>
      </w:r>
      <w:r w:rsidRPr="000513B7">
        <w:rPr>
          <w:rFonts w:ascii="Times New Roman" w:hAnsi="Times New Roman" w:cs="Times New Roman"/>
        </w:rPr>
        <w:t xml:space="preserve"> troch </w:t>
      </w:r>
      <w:r w:rsidR="006E208A" w:rsidRPr="000513B7">
        <w:rPr>
          <w:rFonts w:ascii="Times New Roman" w:hAnsi="Times New Roman" w:cs="Times New Roman"/>
        </w:rPr>
        <w:t xml:space="preserve">nevyhnutných </w:t>
      </w:r>
      <w:r w:rsidRPr="000513B7">
        <w:rPr>
          <w:rFonts w:ascii="Times New Roman" w:hAnsi="Times New Roman" w:cs="Times New Roman"/>
        </w:rPr>
        <w:t>podmienok, a</w:t>
      </w:r>
      <w:r w:rsidR="006E208A" w:rsidRPr="000513B7">
        <w:rPr>
          <w:rFonts w:ascii="Times New Roman" w:hAnsi="Times New Roman" w:cs="Times New Roman"/>
        </w:rPr>
        <w:t> to:</w:t>
      </w:r>
    </w:p>
    <w:p w14:paraId="2D779050" w14:textId="77777777" w:rsidR="00BC48F2" w:rsidRPr="000513B7" w:rsidRDefault="006E208A" w:rsidP="00911E94">
      <w:pPr>
        <w:pStyle w:val="Odsekzoznamu"/>
        <w:numPr>
          <w:ilvl w:val="0"/>
          <w:numId w:val="2"/>
        </w:numPr>
        <w:spacing w:before="120" w:after="120" w:line="276" w:lineRule="auto"/>
        <w:jc w:val="both"/>
        <w:rPr>
          <w:rFonts w:ascii="Times New Roman" w:hAnsi="Times New Roman" w:cs="Times New Roman"/>
        </w:rPr>
      </w:pPr>
      <w:r w:rsidRPr="000513B7">
        <w:rPr>
          <w:rFonts w:ascii="Times New Roman" w:hAnsi="Times New Roman" w:cs="Times New Roman"/>
        </w:rPr>
        <w:t>Elektronické hlasovanie musí byť zrozumiteľné každému, vrátane „bežného“ voliča</w:t>
      </w:r>
      <w:r w:rsidR="00B91CE6" w:rsidRPr="000513B7">
        <w:rPr>
          <w:rFonts w:ascii="Times New Roman" w:hAnsi="Times New Roman" w:cs="Times New Roman"/>
        </w:rPr>
        <w:t xml:space="preserve"> bez ohľadu na jeho vzdelanie</w:t>
      </w:r>
      <w:r w:rsidRPr="000513B7">
        <w:rPr>
          <w:rFonts w:ascii="Times New Roman" w:hAnsi="Times New Roman" w:cs="Times New Roman"/>
        </w:rPr>
        <w:t>.</w:t>
      </w:r>
    </w:p>
    <w:p w14:paraId="5EE80A34" w14:textId="77777777" w:rsidR="006E208A" w:rsidRPr="000513B7" w:rsidRDefault="006E208A" w:rsidP="009A214E">
      <w:pPr>
        <w:pStyle w:val="Odsekzoznamu"/>
        <w:numPr>
          <w:ilvl w:val="0"/>
          <w:numId w:val="2"/>
        </w:numPr>
        <w:spacing w:before="120" w:after="120" w:line="276" w:lineRule="auto"/>
        <w:jc w:val="both"/>
        <w:rPr>
          <w:rFonts w:ascii="Times New Roman" w:hAnsi="Times New Roman" w:cs="Times New Roman"/>
        </w:rPr>
      </w:pPr>
      <w:r w:rsidRPr="000513B7">
        <w:rPr>
          <w:rFonts w:ascii="Times New Roman" w:hAnsi="Times New Roman" w:cs="Times New Roman"/>
        </w:rPr>
        <w:t>Elektronické hlasovanie musí byť spoľahlivé tak, aby bol hlas každého voliča správne započítaný pri zachovaní tajnosti hlasovania, a aby si mohol byť volič týmito skutočnosťami istý v priebehu volieb a aj po ich skončení.</w:t>
      </w:r>
    </w:p>
    <w:p w14:paraId="06DC4F20" w14:textId="77777777" w:rsidR="006E208A" w:rsidRPr="000513B7" w:rsidRDefault="006E208A" w:rsidP="006E208A">
      <w:pPr>
        <w:pStyle w:val="Odsekzoznamu"/>
        <w:numPr>
          <w:ilvl w:val="0"/>
          <w:numId w:val="2"/>
        </w:numPr>
        <w:spacing w:before="120" w:after="120" w:line="276" w:lineRule="auto"/>
        <w:jc w:val="both"/>
        <w:rPr>
          <w:rFonts w:ascii="Times New Roman" w:hAnsi="Times New Roman" w:cs="Times New Roman"/>
        </w:rPr>
      </w:pPr>
      <w:r w:rsidRPr="000513B7">
        <w:rPr>
          <w:rFonts w:ascii="Times New Roman" w:hAnsi="Times New Roman" w:cs="Times New Roman"/>
        </w:rPr>
        <w:t xml:space="preserve">Elektronické hlasovanie musí byť kedykoľvek, resp. v primeranej časovej lehote spätne overiteľné, t. j. možnosť pre každého voliča overiť si splnenie podmienok správnosti započítania hlasu a tajnosti hlasovania. </w:t>
      </w:r>
    </w:p>
    <w:p w14:paraId="4CD4371F" w14:textId="77777777" w:rsidR="00140FFF" w:rsidRPr="000513B7" w:rsidRDefault="006E208A" w:rsidP="00140FFF">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Na záver svojho vystúpenia tiež štátny tajomník Michal </w:t>
      </w:r>
      <w:proofErr w:type="spellStart"/>
      <w:r w:rsidRPr="000513B7">
        <w:rPr>
          <w:rFonts w:ascii="Times New Roman" w:hAnsi="Times New Roman" w:cs="Times New Roman"/>
        </w:rPr>
        <w:t>Luciak</w:t>
      </w:r>
      <w:proofErr w:type="spellEnd"/>
      <w:r w:rsidRPr="000513B7">
        <w:rPr>
          <w:rFonts w:ascii="Times New Roman" w:hAnsi="Times New Roman" w:cs="Times New Roman"/>
        </w:rPr>
        <w:t xml:space="preserve"> uviedol, že riziká existujú aj pri ostatných spôsoboch hlasovania, avšak pri takom novom a nepreskúmanom spôsobe hlasovania, akým je elektronické hlasovanie je žiaduce posudzovať ho prísnej</w:t>
      </w:r>
      <w:r w:rsidR="002F3CF6" w:rsidRPr="000513B7">
        <w:rPr>
          <w:rFonts w:ascii="Times New Roman" w:hAnsi="Times New Roman" w:cs="Times New Roman"/>
        </w:rPr>
        <w:t>šie.</w:t>
      </w:r>
    </w:p>
    <w:p w14:paraId="04537875" w14:textId="77777777" w:rsidR="00140FFF" w:rsidRPr="000513B7" w:rsidRDefault="00140FFF" w:rsidP="00140FFF">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Poslanec NR SR Milan Vetrák následne uviedol, že je potrebné uvádzať argumenty, ktoré sa nedajú zároveň použiť aj proti voľbe poštou. Problém je, že väčšina </w:t>
      </w:r>
      <w:r w:rsidR="00172718" w:rsidRPr="000513B7">
        <w:rPr>
          <w:rFonts w:ascii="Times New Roman" w:hAnsi="Times New Roman" w:cs="Times New Roman"/>
        </w:rPr>
        <w:t xml:space="preserve"> argumentov </w:t>
      </w:r>
      <w:r w:rsidRPr="000513B7">
        <w:rPr>
          <w:rFonts w:ascii="Times New Roman" w:hAnsi="Times New Roman" w:cs="Times New Roman"/>
        </w:rPr>
        <w:t>je aplik</w:t>
      </w:r>
      <w:r w:rsidR="00172718" w:rsidRPr="000513B7">
        <w:rPr>
          <w:rFonts w:ascii="Times New Roman" w:hAnsi="Times New Roman" w:cs="Times New Roman"/>
        </w:rPr>
        <w:t>ovateľná obdobne na oba spôsoby, a preto považuje za vhodné argumenty proti elektronickému hlasovaniu porovnať s rizikami, ktoré so sebou prináša voľba poštou.</w:t>
      </w:r>
    </w:p>
    <w:p w14:paraId="1140CBF7" w14:textId="77777777" w:rsidR="00C82DEA" w:rsidRPr="000513B7" w:rsidRDefault="00191D25" w:rsidP="00C82DEA">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Následne sa do diskusie zapojil zástupca Katedry ústavného práva Právnickej fakulty Univerzity Komenského v Bratislave doc. JUDr. Marek </w:t>
      </w:r>
      <w:proofErr w:type="spellStart"/>
      <w:r w:rsidRPr="000513B7">
        <w:rPr>
          <w:rFonts w:ascii="Times New Roman" w:hAnsi="Times New Roman" w:cs="Times New Roman"/>
        </w:rPr>
        <w:t>Domin</w:t>
      </w:r>
      <w:proofErr w:type="spellEnd"/>
      <w:r w:rsidRPr="000513B7">
        <w:rPr>
          <w:rFonts w:ascii="Times New Roman" w:hAnsi="Times New Roman" w:cs="Times New Roman"/>
        </w:rPr>
        <w:t>, PhD., ktorý uviedol, že je pravdou, že aj voľba poštou môže mať určité negatíva, ale zásadný rozdiel je v tom, že pri voľbe poštou existujú fyzické návratné a hlasovacie obálk</w:t>
      </w:r>
      <w:r w:rsidR="00B91CE6" w:rsidRPr="000513B7">
        <w:rPr>
          <w:rFonts w:ascii="Times New Roman" w:hAnsi="Times New Roman" w:cs="Times New Roman"/>
        </w:rPr>
        <w:t>y</w:t>
      </w:r>
      <w:r w:rsidRPr="000513B7">
        <w:rPr>
          <w:rFonts w:ascii="Times New Roman" w:hAnsi="Times New Roman" w:cs="Times New Roman"/>
        </w:rPr>
        <w:t xml:space="preserve"> a tiež hlasovacie lístky a rovnako ako pri osobnom hlasovaní volebná komisia voličov poštou  zaznamenáva do zoznamu voličov, a teda je tam</w:t>
      </w:r>
      <w:r w:rsidR="00C82DEA" w:rsidRPr="000513B7">
        <w:rPr>
          <w:rFonts w:ascii="Times New Roman" w:hAnsi="Times New Roman" w:cs="Times New Roman"/>
        </w:rPr>
        <w:t xml:space="preserve"> jednoduchá</w:t>
      </w:r>
      <w:r w:rsidRPr="000513B7">
        <w:rPr>
          <w:rFonts w:ascii="Times New Roman" w:hAnsi="Times New Roman" w:cs="Times New Roman"/>
        </w:rPr>
        <w:t xml:space="preserve"> možnosť spä</w:t>
      </w:r>
      <w:r w:rsidR="00C82DEA" w:rsidRPr="000513B7">
        <w:rPr>
          <w:rFonts w:ascii="Times New Roman" w:hAnsi="Times New Roman" w:cs="Times New Roman"/>
        </w:rPr>
        <w:t xml:space="preserve">tnej kontroly Ústavným súdom SR, čo pri elektronickom hlasovaní neplatí. </w:t>
      </w:r>
    </w:p>
    <w:p w14:paraId="7DDD83B1" w14:textId="77777777" w:rsidR="00913D75" w:rsidRPr="000513B7" w:rsidRDefault="00C82DEA" w:rsidP="00913D75">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S uvedeným sa stotožnila aj riadite</w:t>
      </w:r>
      <w:r w:rsidR="00A625FA" w:rsidRPr="000513B7">
        <w:rPr>
          <w:rFonts w:ascii="Times New Roman" w:hAnsi="Times New Roman" w:cs="Times New Roman"/>
        </w:rPr>
        <w:t>ľka odboru volieb</w:t>
      </w:r>
      <w:r w:rsidRPr="000513B7">
        <w:rPr>
          <w:rFonts w:ascii="Times New Roman" w:hAnsi="Times New Roman" w:cs="Times New Roman"/>
        </w:rPr>
        <w:t>,</w:t>
      </w:r>
      <w:r w:rsidR="00A625FA" w:rsidRPr="000513B7">
        <w:rPr>
          <w:rFonts w:ascii="Times New Roman" w:hAnsi="Times New Roman" w:cs="Times New Roman"/>
        </w:rPr>
        <w:t xml:space="preserve"> </w:t>
      </w:r>
      <w:r w:rsidRPr="000513B7">
        <w:rPr>
          <w:rFonts w:ascii="Times New Roman" w:hAnsi="Times New Roman" w:cs="Times New Roman"/>
        </w:rPr>
        <w:t>referenda a politických strán a potvrdila, že Ústavný s</w:t>
      </w:r>
      <w:r w:rsidR="00A625FA" w:rsidRPr="000513B7">
        <w:rPr>
          <w:rFonts w:ascii="Times New Roman" w:hAnsi="Times New Roman" w:cs="Times New Roman"/>
        </w:rPr>
        <w:t>úd má</w:t>
      </w:r>
      <w:r w:rsidRPr="000513B7">
        <w:rPr>
          <w:rFonts w:ascii="Times New Roman" w:hAnsi="Times New Roman" w:cs="Times New Roman"/>
        </w:rPr>
        <w:t xml:space="preserve"> v súvislosti s voľbou poštou pri </w:t>
      </w:r>
      <w:r w:rsidR="00391558" w:rsidRPr="000513B7">
        <w:rPr>
          <w:rFonts w:ascii="Times New Roman" w:hAnsi="Times New Roman" w:cs="Times New Roman"/>
        </w:rPr>
        <w:t>posudzovaní ústavnosti a zákonnosti volieb</w:t>
      </w:r>
      <w:r w:rsidRPr="000513B7">
        <w:rPr>
          <w:rFonts w:ascii="Times New Roman" w:hAnsi="Times New Roman" w:cs="Times New Roman"/>
        </w:rPr>
        <w:t xml:space="preserve"> k dispozícii kompletnú volebnú dokument</w:t>
      </w:r>
      <w:r w:rsidR="00913D75" w:rsidRPr="000513B7">
        <w:rPr>
          <w:rFonts w:ascii="Times New Roman" w:hAnsi="Times New Roman" w:cs="Times New Roman"/>
        </w:rPr>
        <w:t>áciu</w:t>
      </w:r>
      <w:r w:rsidR="00B91CE6" w:rsidRPr="000513B7">
        <w:rPr>
          <w:rFonts w:ascii="Times New Roman" w:hAnsi="Times New Roman" w:cs="Times New Roman"/>
        </w:rPr>
        <w:t xml:space="preserve"> a zoznam voličov, ktorí hlasovali je možné skontrolovať s návratnými obálkami, ktoré sa tiež archivujú</w:t>
      </w:r>
      <w:r w:rsidR="00913D75" w:rsidRPr="000513B7">
        <w:rPr>
          <w:rFonts w:ascii="Times New Roman" w:hAnsi="Times New Roman" w:cs="Times New Roman"/>
        </w:rPr>
        <w:t xml:space="preserve">. </w:t>
      </w:r>
    </w:p>
    <w:p w14:paraId="361209A6" w14:textId="77777777" w:rsidR="003C588A" w:rsidRPr="000513B7" w:rsidRDefault="00913D75" w:rsidP="00913D75">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Zástupca riaditeľa SK-CERT Milan </w:t>
      </w:r>
      <w:proofErr w:type="spellStart"/>
      <w:r w:rsidRPr="000513B7">
        <w:rPr>
          <w:rFonts w:ascii="Times New Roman" w:hAnsi="Times New Roman" w:cs="Times New Roman"/>
        </w:rPr>
        <w:t>Pikula</w:t>
      </w:r>
      <w:proofErr w:type="spellEnd"/>
      <w:r w:rsidRPr="000513B7">
        <w:rPr>
          <w:rFonts w:ascii="Times New Roman" w:hAnsi="Times New Roman" w:cs="Times New Roman"/>
        </w:rPr>
        <w:t xml:space="preserve"> uviedol, že zásadný problém technického riešenia elektronického hlasovania je skutočnosť, že pri hlasovaní je potrebné verifikovať voliča a správne započítať jeho hlas, ale zároveň je nevyhnutné oddeliť a utajiť jeho identitu. Ak by existovalo v systéme prepojenie medzi identitou voliča a jeho hlasovaním, bolo by možné zistiť, kto ako hlasoval, či už zo strany štátu alebo útočníka z vonka.</w:t>
      </w:r>
    </w:p>
    <w:p w14:paraId="6D08F1F4" w14:textId="77777777" w:rsidR="00913D75" w:rsidRPr="000513B7" w:rsidRDefault="00913D75"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t>Zástupca Slovenskej akadémie vied reagoval, že aj hlasovanie poštou je založené na dôvere, napríklad sa dôveruje Slovenskej pošte, že nebude manipulovať s volebnými zásielkami. Riziká útokov a úniky údajov existujú, preto je potrebné testovať elektronické hlasovanie na menších skupinách voličov, kde nehrozí zásadné ovplyvnenie výsledkov volieb.</w:t>
      </w:r>
    </w:p>
    <w:p w14:paraId="0B3716E1" w14:textId="77777777" w:rsidR="003C588A" w:rsidRPr="000513B7" w:rsidRDefault="00913D75" w:rsidP="00913D75">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Podľa predsedu štátnej komisie je možné sa zhodnúť na skutočnosti, </w:t>
      </w:r>
      <w:r w:rsidR="007C3AA9" w:rsidRPr="000513B7">
        <w:rPr>
          <w:rFonts w:ascii="Times New Roman" w:hAnsi="Times New Roman" w:cs="Times New Roman"/>
        </w:rPr>
        <w:t>ž</w:t>
      </w:r>
      <w:r w:rsidRPr="000513B7">
        <w:rPr>
          <w:rFonts w:ascii="Times New Roman" w:hAnsi="Times New Roman" w:cs="Times New Roman"/>
        </w:rPr>
        <w:t>e riziká existujú pri každom spôsobe hlasovania</w:t>
      </w:r>
      <w:r w:rsidR="007C3AA9" w:rsidRPr="000513B7">
        <w:rPr>
          <w:rFonts w:ascii="Times New Roman" w:hAnsi="Times New Roman" w:cs="Times New Roman"/>
        </w:rPr>
        <w:t xml:space="preserve"> a pri niektorých spôsoboch sú tieto riziká spoločné, avšak odlišuje sa ich pridaná hodnota. Taktiež je možné ako príklad uviesť riziko hackerských útokov, ktoré pri hlasovaní poštou nehrozia. Analýza pracovnej skupiny by mala ísť do hĺbky a porovnať riziká a výhody rôznych spôsobov hlasovania.</w:t>
      </w:r>
    </w:p>
    <w:p w14:paraId="5B756551" w14:textId="77777777" w:rsidR="004F55D9" w:rsidRPr="000513B7" w:rsidRDefault="007C3AA9" w:rsidP="00E23228">
      <w:pPr>
        <w:spacing w:before="120" w:after="120" w:line="276" w:lineRule="auto"/>
        <w:ind w:firstLine="708"/>
        <w:jc w:val="both"/>
        <w:rPr>
          <w:rFonts w:ascii="Times New Roman" w:hAnsi="Times New Roman" w:cs="Times New Roman"/>
        </w:rPr>
      </w:pPr>
      <w:r w:rsidRPr="000513B7">
        <w:rPr>
          <w:rFonts w:ascii="Times New Roman" w:hAnsi="Times New Roman" w:cs="Times New Roman"/>
        </w:rPr>
        <w:lastRenderedPageBreak/>
        <w:t>V nadväznosti na uvedené štátny tajomník Ján Lazar požiadal všetkých členov pracovnej skupiny, aby pripravili svoje návrhy a vypracovali zoznam nevyhnutných podmienok na zavedenie elektronického hlasovania zo svojho pohľadu a zaslali ich na spracovanie ministerstvu vnútra. Na základe týchto návrhov bude následne možné vypracovať definitívne závery pracovnej skupiny</w:t>
      </w:r>
      <w:r w:rsidR="00E23228" w:rsidRPr="000513B7">
        <w:rPr>
          <w:rFonts w:ascii="Times New Roman" w:hAnsi="Times New Roman" w:cs="Times New Roman"/>
        </w:rPr>
        <w:t xml:space="preserve"> týkajúce sa možnosti zavedenia elektronického hlasovania</w:t>
      </w:r>
      <w:r w:rsidRPr="000513B7">
        <w:rPr>
          <w:rFonts w:ascii="Times New Roman" w:hAnsi="Times New Roman" w:cs="Times New Roman"/>
        </w:rPr>
        <w:t>.</w:t>
      </w:r>
      <w:r w:rsidR="00B1034E" w:rsidRPr="000513B7">
        <w:rPr>
          <w:rFonts w:ascii="Times New Roman" w:hAnsi="Times New Roman" w:cs="Times New Roman"/>
        </w:rPr>
        <w:t xml:space="preserve"> </w:t>
      </w:r>
    </w:p>
    <w:p w14:paraId="41BCBB61" w14:textId="77777777" w:rsidR="00B1034E" w:rsidRPr="000513B7" w:rsidRDefault="00B1034E" w:rsidP="00E23228">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Následne riaditeľka odboru volieb, referenda a politických strán predostrela návrhy záverov pracovnej skupiny k elektronizácii volebných procesov a k zjednodušeniu voľby poštou. </w:t>
      </w:r>
    </w:p>
    <w:p w14:paraId="006D41BF" w14:textId="77777777" w:rsidR="00B1034E" w:rsidRPr="000513B7" w:rsidRDefault="00B1034E" w:rsidP="00B1034E">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Členovia pracovnej skupiny sa zhodli na:</w:t>
      </w:r>
    </w:p>
    <w:p w14:paraId="7A7FF721" w14:textId="77777777" w:rsidR="00B1034E" w:rsidRPr="000513B7" w:rsidRDefault="00B1034E" w:rsidP="00B1034E">
      <w:pPr>
        <w:pStyle w:val="Odsekzoznamu"/>
        <w:numPr>
          <w:ilvl w:val="0"/>
          <w:numId w:val="5"/>
        </w:numPr>
        <w:spacing w:before="120" w:after="120" w:line="276" w:lineRule="auto"/>
        <w:jc w:val="both"/>
        <w:rPr>
          <w:rFonts w:ascii="Times New Roman" w:hAnsi="Times New Roman" w:cs="Times New Roman"/>
        </w:rPr>
      </w:pPr>
      <w:r w:rsidRPr="000513B7">
        <w:rPr>
          <w:rFonts w:ascii="Times New Roman" w:hAnsi="Times New Roman" w:cs="Times New Roman"/>
        </w:rPr>
        <w:t>zavedení možnosti elektronického zasielania zápisníc o výsledku volieb pre okrskové volebné komisie,</w:t>
      </w:r>
    </w:p>
    <w:p w14:paraId="1A38966B" w14:textId="77777777" w:rsidR="00B1034E" w:rsidRPr="000513B7" w:rsidRDefault="00B1034E" w:rsidP="00B1034E">
      <w:pPr>
        <w:pStyle w:val="Odsekzoznamu"/>
        <w:numPr>
          <w:ilvl w:val="0"/>
          <w:numId w:val="5"/>
        </w:numPr>
        <w:spacing w:before="120" w:after="120" w:line="276" w:lineRule="auto"/>
        <w:jc w:val="both"/>
        <w:rPr>
          <w:rFonts w:ascii="Times New Roman" w:hAnsi="Times New Roman" w:cs="Times New Roman"/>
        </w:rPr>
      </w:pPr>
      <w:r w:rsidRPr="000513B7">
        <w:rPr>
          <w:rFonts w:ascii="Times New Roman" w:hAnsi="Times New Roman" w:cs="Times New Roman"/>
        </w:rPr>
        <w:t>zavedení povinnosti elektronického zasielania zápisníc o výsledku volieb pre všetky ostatné volebné komisie,</w:t>
      </w:r>
    </w:p>
    <w:p w14:paraId="07EF3568" w14:textId="77777777" w:rsidR="00B1034E" w:rsidRPr="000513B7" w:rsidRDefault="00B1034E" w:rsidP="00B1034E">
      <w:pPr>
        <w:pStyle w:val="Odsekzoznamu"/>
        <w:numPr>
          <w:ilvl w:val="0"/>
          <w:numId w:val="5"/>
        </w:numPr>
        <w:spacing w:before="120" w:after="120" w:line="276" w:lineRule="auto"/>
        <w:jc w:val="both"/>
        <w:rPr>
          <w:rFonts w:ascii="Times New Roman" w:hAnsi="Times New Roman" w:cs="Times New Roman"/>
        </w:rPr>
      </w:pPr>
      <w:r w:rsidRPr="000513B7">
        <w:rPr>
          <w:rFonts w:ascii="Times New Roman" w:hAnsi="Times New Roman" w:cs="Times New Roman"/>
        </w:rPr>
        <w:t>zjednodušení prístupu voličov  hlasujúcich zo zahraničia k voľbám elektronizáciou zápisu do zoznamu voličov hlasujúcich poštou,</w:t>
      </w:r>
    </w:p>
    <w:p w14:paraId="7EE08289" w14:textId="77777777" w:rsidR="00B1034E" w:rsidRPr="000513B7" w:rsidRDefault="00B1034E" w:rsidP="00B1034E">
      <w:pPr>
        <w:pStyle w:val="Odsekzoznamu"/>
        <w:numPr>
          <w:ilvl w:val="0"/>
          <w:numId w:val="5"/>
        </w:numPr>
        <w:spacing w:before="120" w:after="120" w:line="276" w:lineRule="auto"/>
        <w:jc w:val="both"/>
        <w:rPr>
          <w:rFonts w:ascii="Times New Roman" w:hAnsi="Times New Roman" w:cs="Times New Roman"/>
        </w:rPr>
      </w:pPr>
      <w:r w:rsidRPr="000513B7">
        <w:rPr>
          <w:rFonts w:ascii="Times New Roman" w:hAnsi="Times New Roman" w:cs="Times New Roman"/>
        </w:rPr>
        <w:t xml:space="preserve">vytvorení </w:t>
      </w:r>
      <w:r w:rsidR="00F32416" w:rsidRPr="000513B7">
        <w:rPr>
          <w:rFonts w:ascii="Times New Roman" w:hAnsi="Times New Roman" w:cs="Times New Roman"/>
        </w:rPr>
        <w:t>jednotnej centrálnej</w:t>
      </w:r>
      <w:r w:rsidRPr="000513B7">
        <w:rPr>
          <w:rFonts w:ascii="Times New Roman" w:hAnsi="Times New Roman" w:cs="Times New Roman"/>
        </w:rPr>
        <w:t xml:space="preserve"> aplikácie na zasielanie žiadostí o voľbu poštou,</w:t>
      </w:r>
    </w:p>
    <w:p w14:paraId="05FCC4F9" w14:textId="77777777" w:rsidR="00B1034E" w:rsidRPr="000513B7" w:rsidRDefault="00B1034E" w:rsidP="00B1034E">
      <w:pPr>
        <w:pStyle w:val="Odsekzoznamu"/>
        <w:numPr>
          <w:ilvl w:val="0"/>
          <w:numId w:val="5"/>
        </w:numPr>
        <w:spacing w:before="120" w:after="120" w:line="276" w:lineRule="auto"/>
        <w:jc w:val="both"/>
        <w:rPr>
          <w:rFonts w:ascii="Times New Roman" w:hAnsi="Times New Roman" w:cs="Times New Roman"/>
        </w:rPr>
      </w:pPr>
      <w:r w:rsidRPr="000513B7">
        <w:rPr>
          <w:rFonts w:ascii="Times New Roman" w:hAnsi="Times New Roman" w:cs="Times New Roman"/>
        </w:rPr>
        <w:t>rozšírení možnosti hlasovať poštou aj pre voľby prezidenta SR a pre voľby do Európskeho parlamentu.</w:t>
      </w:r>
    </w:p>
    <w:p w14:paraId="4D1D3A08" w14:textId="77777777" w:rsidR="00B1034E" w:rsidRPr="000513B7" w:rsidRDefault="00B1034E" w:rsidP="00E23228">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S umožnením voliť poštou občanom SR aj v prípade, že sa nenachádzajú v zahraničí, ale nachádzajú sa na území SR na inom mieste ako na adrese trvalého pobytu sa členovia pracovnej skupiny nestotožnili. Podľa predsedu štátnej komisie je pri existencii inštitútu hlasovacieho preukazu zbytočné zavádzať možnosť hlasovať poštou na území SR, nevidí v tom pridanú hodnotu a považuje to za zbytočnú komplikáciu.</w:t>
      </w:r>
      <w:r w:rsidR="00F32416" w:rsidRPr="000513B7">
        <w:rPr>
          <w:rFonts w:ascii="Times New Roman" w:hAnsi="Times New Roman" w:cs="Times New Roman"/>
        </w:rPr>
        <w:t xml:space="preserve"> Zástupca občianskeho združenia </w:t>
      </w:r>
      <w:proofErr w:type="spellStart"/>
      <w:r w:rsidR="00F32416" w:rsidRPr="000513B7">
        <w:rPr>
          <w:rFonts w:ascii="Times New Roman" w:hAnsi="Times New Roman" w:cs="Times New Roman"/>
        </w:rPr>
        <w:t>Slovensko.Digital</w:t>
      </w:r>
      <w:proofErr w:type="spellEnd"/>
      <w:r w:rsidR="00F32416" w:rsidRPr="000513B7">
        <w:rPr>
          <w:rFonts w:ascii="Times New Roman" w:hAnsi="Times New Roman" w:cs="Times New Roman"/>
        </w:rPr>
        <w:t xml:space="preserve"> uviedol, že by to malo zmysel pre voličov, ktorí sú na území SR, ale vedia, že v čase volieb sa budú nachádzať v zahraničí. Zástupca občianskeho združenia Srdcom doma uviedol, že existuje viacero scenárov, kedy inštitút hlasovacieho preukazu nestačí. Členovia pracovnej skupiny sa zhodli, že túto možnosť ešte prediskutujú po predložení možných scenárov a ich posúdení. Podľa doc. Domina by to mohlo mať najväčší zmysel pri voľbách do orgánov územnej samosprávy, kde hlasovací preukaz neexistuje.</w:t>
      </w:r>
    </w:p>
    <w:p w14:paraId="754819DF" w14:textId="77777777" w:rsidR="00330342" w:rsidRPr="000513B7" w:rsidRDefault="00F32416"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t xml:space="preserve">Členovia pracovnej skupiny sa tiež zhodli na potrebe zaviesť jednotný elektronický zoznam voličov. V súčasnosti si jednotlivé obce vytvárajú zoznamy voličov rôzne, každá obec má iný systém, niektoré zoznamy ani nie sú v elektronickej podobe. Ak by existoval jednotný elektronický zoznam voličov, bolo by možné doňho zapisovať centrálne, bolo by možné požiadať o hlasovací preukaz na ktoromkoľvek obecnom úrade na území SR, nielen v mieste trvalého pobytu voliča a priamo vyznačovať do zoznamu jeho vydanie. Jednotný elektronický zoznam voličov by bol napojený na už existujúce štátne registre a automaticky by aktualizoval údaje voličov. </w:t>
      </w:r>
    </w:p>
    <w:p w14:paraId="6A157F76" w14:textId="77777777" w:rsidR="00330342" w:rsidRPr="000513B7" w:rsidRDefault="00F32416" w:rsidP="0033034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Poslanec NR SR Milan Vetrák taktiež podporil zavedenie takéhoto zoznamu voličov, a to aj z dôvodu plánovaného odmeňovania občanov SR za ich účasť na voľbách. </w:t>
      </w:r>
    </w:p>
    <w:p w14:paraId="55C7D105" w14:textId="77777777" w:rsidR="00F32416" w:rsidRPr="000513B7" w:rsidRDefault="00F32416" w:rsidP="00330342">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Podľa predsedu štátne</w:t>
      </w:r>
      <w:r w:rsidR="00330342" w:rsidRPr="000513B7">
        <w:rPr>
          <w:rFonts w:ascii="Times New Roman" w:hAnsi="Times New Roman" w:cs="Times New Roman"/>
        </w:rPr>
        <w:t xml:space="preserve">j komisie prof. </w:t>
      </w:r>
      <w:proofErr w:type="spellStart"/>
      <w:r w:rsidR="00330342" w:rsidRPr="000513B7">
        <w:rPr>
          <w:rFonts w:ascii="Times New Roman" w:hAnsi="Times New Roman" w:cs="Times New Roman"/>
        </w:rPr>
        <w:t>Orosza</w:t>
      </w:r>
      <w:proofErr w:type="spellEnd"/>
      <w:r w:rsidR="00330342" w:rsidRPr="000513B7">
        <w:rPr>
          <w:rFonts w:ascii="Times New Roman" w:hAnsi="Times New Roman" w:cs="Times New Roman"/>
        </w:rPr>
        <w:t xml:space="preserve"> je vytvorenie tohto zoznamu voličov úloha číslo 1. Štát musí vedieť koľko má oprávnených voličov, a to najmä pre referendum a prvé kolo volieb prezidenta SR. </w:t>
      </w:r>
    </w:p>
    <w:p w14:paraId="6DAA9005" w14:textId="77777777" w:rsidR="00D429C3" w:rsidRPr="000513B7" w:rsidRDefault="00330342" w:rsidP="00D429C3">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 xml:space="preserve">Zástupca občianskeho združenia </w:t>
      </w:r>
      <w:proofErr w:type="spellStart"/>
      <w:r w:rsidRPr="000513B7">
        <w:rPr>
          <w:rFonts w:ascii="Times New Roman" w:hAnsi="Times New Roman" w:cs="Times New Roman"/>
        </w:rPr>
        <w:t>Slovensko.Digital</w:t>
      </w:r>
      <w:proofErr w:type="spellEnd"/>
      <w:r w:rsidRPr="000513B7">
        <w:rPr>
          <w:rFonts w:ascii="Times New Roman" w:hAnsi="Times New Roman" w:cs="Times New Roman"/>
        </w:rPr>
        <w:t xml:space="preserve"> uviedol, že tu vidí dve rôzne úlohy, a to vytvorenie jednotného elektronického zoznamu voličov pre obce a vytvorenie zoznamu voličov len pre žiadosti o voľbu poštou a hlasovací preukaz.</w:t>
      </w:r>
    </w:p>
    <w:p w14:paraId="4363FC8A" w14:textId="77777777" w:rsidR="00BE740F" w:rsidRPr="000513B7" w:rsidRDefault="00C973E3" w:rsidP="00D429C3">
      <w:pPr>
        <w:spacing w:before="120" w:after="120" w:line="276" w:lineRule="auto"/>
        <w:ind w:firstLine="708"/>
        <w:jc w:val="both"/>
        <w:rPr>
          <w:rFonts w:ascii="Times New Roman" w:hAnsi="Times New Roman" w:cs="Times New Roman"/>
        </w:rPr>
      </w:pPr>
      <w:r w:rsidRPr="000513B7">
        <w:rPr>
          <w:rFonts w:ascii="Times New Roman" w:hAnsi="Times New Roman" w:cs="Times New Roman"/>
        </w:rPr>
        <w:lastRenderedPageBreak/>
        <w:t>Riaditeľka odboru volieb, referenda a politických strán ďalej otvorila diskusiu k návrhu Ministerstva zahraničných vecí a európskych záležitostí Slovenskej republiky, podľa ktorého by mohli byť do volebného procesu zapojené naše zastupiteľstvá v zahraničí.</w:t>
      </w:r>
    </w:p>
    <w:p w14:paraId="6DDC032F" w14:textId="77777777" w:rsidR="00C973E3" w:rsidRPr="000513B7" w:rsidRDefault="00C973E3"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t xml:space="preserve">K uvedenému sa vyjadril generálny riaditeľ sekcie bezpečnosti, spravovania a prenosu informácií Ministerstva zahraničných vecí a európskych záležitostí SR </w:t>
      </w:r>
      <w:r w:rsidR="00751C83" w:rsidRPr="000513B7">
        <w:rPr>
          <w:rFonts w:ascii="Times New Roman" w:hAnsi="Times New Roman" w:cs="Times New Roman"/>
        </w:rPr>
        <w:t xml:space="preserve">Ing. Milan Kováč </w:t>
      </w:r>
      <w:r w:rsidRPr="000513B7">
        <w:rPr>
          <w:rFonts w:ascii="Times New Roman" w:hAnsi="Times New Roman" w:cs="Times New Roman"/>
        </w:rPr>
        <w:t>pričom uviedol, že spracujú stanovisko, kedy a akým spôsobom by sa mohli zastupiteľstvá do volebného procesu zapojiť a predložia ho pracovnej skupine. Je potrebné sa vysporiadať s viacerými problémami ako so slabým pokrytím krajín našimi zastupiteľstvami, malým počtom zamestnancov týchto zastupiteľstiev, možným zriaďovaním volebných komisií a pod.</w:t>
      </w:r>
      <w:r w:rsidR="005017CF" w:rsidRPr="000513B7">
        <w:rPr>
          <w:rFonts w:ascii="Times New Roman" w:hAnsi="Times New Roman" w:cs="Times New Roman"/>
        </w:rPr>
        <w:t xml:space="preserve"> Taktiež by sa Ministerstva zahraničných vecí a európskych záležitostí SR, resp. zastupiteľstvá mohli zapojiť do procesu zasielanie a doručovania volebných materiálov v rámci voľby poštou zo zahraničia. </w:t>
      </w:r>
      <w:r w:rsidR="00751C83" w:rsidRPr="000513B7">
        <w:rPr>
          <w:rFonts w:ascii="Times New Roman" w:hAnsi="Times New Roman" w:cs="Times New Roman"/>
        </w:rPr>
        <w:t>Generálny riaditeľ Milan Kováč tiež uviedol, že pracovnej skupine poskytnú aj štatistické údaje o počtoch občanov SR v zahraničí a pod.</w:t>
      </w:r>
    </w:p>
    <w:p w14:paraId="2C732619" w14:textId="77777777" w:rsidR="00BA5098" w:rsidRPr="000513B7" w:rsidRDefault="00BA5098"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r>
      <w:r w:rsidR="0001564C" w:rsidRPr="000513B7">
        <w:rPr>
          <w:rFonts w:ascii="Times New Roman" w:hAnsi="Times New Roman" w:cs="Times New Roman"/>
        </w:rPr>
        <w:t>K otázke použitia elektronického občianskeho preukazu (</w:t>
      </w:r>
      <w:proofErr w:type="spellStart"/>
      <w:r w:rsidR="0001564C" w:rsidRPr="000513B7">
        <w:rPr>
          <w:rFonts w:ascii="Times New Roman" w:hAnsi="Times New Roman" w:cs="Times New Roman"/>
        </w:rPr>
        <w:t>eID</w:t>
      </w:r>
      <w:proofErr w:type="spellEnd"/>
      <w:r w:rsidR="0001564C" w:rsidRPr="000513B7">
        <w:rPr>
          <w:rFonts w:ascii="Times New Roman" w:hAnsi="Times New Roman" w:cs="Times New Roman"/>
        </w:rPr>
        <w:t xml:space="preserve">), resp. Kvalifikovaného elektronického podpisu (KEP) na identifikáciu voliča riaditeľka odboru volieb, referenda a politických strán uviedla, že v súčasnosti sa vo volebnom procese vôbec nepoužívajú a ich zavedenie do procesu voľby poštou by znamenalo značnú komplikáciu a výrazné sťaženie prístupu voličov zo zahraničia k hlasovaniu. V prípade vytvorenia aplikácie na zasielanie žiadostí o voľbu poštou by mohlo byť dostačujúce uvedenie kombinácie dvoch údajov (rodného čísla a čísla platného cestovného pasu/občianskeho preukazu). Takúto kombináciu dvoch údajov podporil aj zástupca </w:t>
      </w:r>
      <w:proofErr w:type="spellStart"/>
      <w:r w:rsidR="0001564C" w:rsidRPr="000513B7">
        <w:rPr>
          <w:rFonts w:ascii="Times New Roman" w:hAnsi="Times New Roman" w:cs="Times New Roman"/>
        </w:rPr>
        <w:t>Slovensko.Digital</w:t>
      </w:r>
      <w:proofErr w:type="spellEnd"/>
      <w:r w:rsidR="0001564C" w:rsidRPr="000513B7">
        <w:rPr>
          <w:rFonts w:ascii="Times New Roman" w:hAnsi="Times New Roman" w:cs="Times New Roman"/>
        </w:rPr>
        <w:t xml:space="preserve">, avšak uviedol, že použitie </w:t>
      </w:r>
      <w:proofErr w:type="spellStart"/>
      <w:r w:rsidR="0001564C" w:rsidRPr="000513B7">
        <w:rPr>
          <w:rFonts w:ascii="Times New Roman" w:hAnsi="Times New Roman" w:cs="Times New Roman"/>
        </w:rPr>
        <w:t>eID</w:t>
      </w:r>
      <w:proofErr w:type="spellEnd"/>
      <w:r w:rsidR="0001564C" w:rsidRPr="000513B7">
        <w:rPr>
          <w:rFonts w:ascii="Times New Roman" w:hAnsi="Times New Roman" w:cs="Times New Roman"/>
        </w:rPr>
        <w:t xml:space="preserve"> pravdepodobne bude musieť byť v aplikácií prítomné aspoň ako alternatíva, keďže by išlo o štátnu aplikáciu. Podľa štátneho tajomníka Jána Lazara by bolo vyžadovanie </w:t>
      </w:r>
      <w:proofErr w:type="spellStart"/>
      <w:r w:rsidR="0001564C" w:rsidRPr="000513B7">
        <w:rPr>
          <w:rFonts w:ascii="Times New Roman" w:hAnsi="Times New Roman" w:cs="Times New Roman"/>
        </w:rPr>
        <w:t>eID</w:t>
      </w:r>
      <w:proofErr w:type="spellEnd"/>
      <w:r w:rsidR="0001564C" w:rsidRPr="000513B7">
        <w:rPr>
          <w:rFonts w:ascii="Times New Roman" w:hAnsi="Times New Roman" w:cs="Times New Roman"/>
        </w:rPr>
        <w:t xml:space="preserve">/KEP </w:t>
      </w:r>
      <w:r w:rsidR="00CC4A64" w:rsidRPr="000513B7">
        <w:rPr>
          <w:rFonts w:ascii="Times New Roman" w:hAnsi="Times New Roman" w:cs="Times New Roman"/>
        </w:rPr>
        <w:t xml:space="preserve">ako jedinej možnej identifikácie voliča </w:t>
      </w:r>
      <w:r w:rsidR="0001564C" w:rsidRPr="000513B7">
        <w:rPr>
          <w:rFonts w:ascii="Times New Roman" w:hAnsi="Times New Roman" w:cs="Times New Roman"/>
        </w:rPr>
        <w:t>krokom späť a zbytočnou komplikáciou pre voliča.</w:t>
      </w:r>
    </w:p>
    <w:p w14:paraId="58896905" w14:textId="77777777" w:rsidR="00CC4A64" w:rsidRPr="000513B7" w:rsidRDefault="00CC4A64"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r>
      <w:r w:rsidR="000A132B" w:rsidRPr="000513B7">
        <w:rPr>
          <w:rFonts w:ascii="Times New Roman" w:hAnsi="Times New Roman" w:cs="Times New Roman"/>
        </w:rPr>
        <w:t>V poslednom bode zasadnutia prerokovali členovia pracovnej skupiny dva navrhované alternatívne spôsoby hlasovania, a to hlasovanie v predstihu a hlasovanie v zastúpení.</w:t>
      </w:r>
    </w:p>
    <w:p w14:paraId="2A8EB9C9" w14:textId="77777777" w:rsidR="000A132B" w:rsidRPr="000513B7" w:rsidRDefault="000A132B" w:rsidP="009A214E">
      <w:pPr>
        <w:spacing w:before="120" w:after="120" w:line="276" w:lineRule="auto"/>
        <w:jc w:val="both"/>
        <w:rPr>
          <w:rFonts w:ascii="Times New Roman" w:hAnsi="Times New Roman" w:cs="Times New Roman"/>
        </w:rPr>
      </w:pPr>
      <w:r w:rsidRPr="000513B7">
        <w:rPr>
          <w:rFonts w:ascii="Times New Roman" w:hAnsi="Times New Roman" w:cs="Times New Roman"/>
        </w:rPr>
        <w:tab/>
      </w:r>
      <w:r w:rsidR="00BC2B2D" w:rsidRPr="000513B7">
        <w:rPr>
          <w:rFonts w:ascii="Times New Roman" w:hAnsi="Times New Roman" w:cs="Times New Roman"/>
        </w:rPr>
        <w:t>Hlasovanie v predstihu by podľa riaditeľky odboru volieb, referenda a politických strán mohlo byť užitočné v prípade voličov, ktorý vedia, že v čase volieb budú krátkodobo v zahraničí. Poslanec NR SR Milan Vetrák upozornil, že voliči by aj v tomto prípade mali svoje hlasy vhadzovať do volebnej schránky za prítomnosti členov okrskovej volebnej komisie.</w:t>
      </w:r>
    </w:p>
    <w:p w14:paraId="407A2D1C" w14:textId="77777777" w:rsidR="00BC2B2D" w:rsidRPr="000513B7" w:rsidRDefault="00BC2B2D" w:rsidP="00BC2B2D">
      <w:pPr>
        <w:spacing w:before="120" w:after="120" w:line="276" w:lineRule="auto"/>
        <w:jc w:val="both"/>
        <w:rPr>
          <w:rFonts w:ascii="Times New Roman" w:hAnsi="Times New Roman" w:cs="Times New Roman"/>
        </w:rPr>
      </w:pPr>
      <w:r w:rsidRPr="000513B7">
        <w:rPr>
          <w:rFonts w:ascii="Times New Roman" w:hAnsi="Times New Roman" w:cs="Times New Roman"/>
        </w:rPr>
        <w:tab/>
        <w:t xml:space="preserve">Zástupca Právnickej fakulty Univerzity Komenského doc. </w:t>
      </w:r>
      <w:proofErr w:type="spellStart"/>
      <w:r w:rsidRPr="000513B7">
        <w:rPr>
          <w:rFonts w:ascii="Times New Roman" w:hAnsi="Times New Roman" w:cs="Times New Roman"/>
        </w:rPr>
        <w:t>Domin</w:t>
      </w:r>
      <w:proofErr w:type="spellEnd"/>
      <w:r w:rsidRPr="000513B7">
        <w:rPr>
          <w:rFonts w:ascii="Times New Roman" w:hAnsi="Times New Roman" w:cs="Times New Roman"/>
        </w:rPr>
        <w:t xml:space="preserve"> uviedol, že hlasovanie v zastúpení by mohlo prebiehať tak, že volič v zahraničí by požiadal príslušný úrad o hlasovanie v zastúpení a zvolil by si svojho zástupcu, ktorý by zaňho hlasoval s inštrukciou, ako má hlasovať. Týmto zástupcom by mohol byť iba občan SR nachádzajúci sa v čase volieb na území SR, čím by sa znížilo riziko zneužitia v zahraničí. Výber zástupcu by bol taktiež obmedzený, napr. na rodinného príslušníka voliča. </w:t>
      </w:r>
    </w:p>
    <w:p w14:paraId="2A2163E3" w14:textId="77777777" w:rsidR="00215EC4" w:rsidRPr="000513B7" w:rsidRDefault="00BC2B2D" w:rsidP="00215EC4">
      <w:pPr>
        <w:spacing w:before="120" w:after="120" w:line="276" w:lineRule="auto"/>
        <w:jc w:val="both"/>
        <w:rPr>
          <w:rFonts w:ascii="Times New Roman" w:hAnsi="Times New Roman" w:cs="Times New Roman"/>
        </w:rPr>
      </w:pPr>
      <w:r w:rsidRPr="000513B7">
        <w:rPr>
          <w:rFonts w:ascii="Times New Roman" w:hAnsi="Times New Roman" w:cs="Times New Roman"/>
        </w:rPr>
        <w:tab/>
        <w:t xml:space="preserve">Predseda štátnej komisie uviedol, že v zavedení tohto spôsobu hlasovania nevidí </w:t>
      </w:r>
      <w:r w:rsidR="00215EC4" w:rsidRPr="000513B7">
        <w:rPr>
          <w:rFonts w:ascii="Times New Roman" w:hAnsi="Times New Roman" w:cs="Times New Roman"/>
        </w:rPr>
        <w:t>príliš</w:t>
      </w:r>
      <w:r w:rsidRPr="000513B7">
        <w:rPr>
          <w:rFonts w:ascii="Times New Roman" w:hAnsi="Times New Roman" w:cs="Times New Roman"/>
        </w:rPr>
        <w:t xml:space="preserve"> veľký prínos, pričom treba brať do úvahy, že čím viac alternatív hlasovania, tým komplikovanejší je aj celý proce</w:t>
      </w:r>
      <w:r w:rsidR="00215EC4" w:rsidRPr="000513B7">
        <w:rPr>
          <w:rFonts w:ascii="Times New Roman" w:hAnsi="Times New Roman" w:cs="Times New Roman"/>
        </w:rPr>
        <w:t>s a najmä jeho vyhodnotenie.</w:t>
      </w:r>
    </w:p>
    <w:p w14:paraId="5E01D7B3" w14:textId="77777777" w:rsidR="00D63B08" w:rsidRPr="000513B7" w:rsidRDefault="00D63B08" w:rsidP="00215EC4">
      <w:pPr>
        <w:spacing w:before="120" w:after="120" w:line="276" w:lineRule="auto"/>
        <w:ind w:firstLine="708"/>
        <w:jc w:val="both"/>
        <w:rPr>
          <w:rFonts w:ascii="Times New Roman" w:hAnsi="Times New Roman" w:cs="Times New Roman"/>
        </w:rPr>
      </w:pPr>
    </w:p>
    <w:p w14:paraId="07BCDEE0" w14:textId="77777777" w:rsidR="00D63B08" w:rsidRPr="000513B7" w:rsidRDefault="004A7A82" w:rsidP="00815C85">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Na záver zasadnutia štátny tajomník ministerstva vnútra Mgr. Ján Lazar pož</w:t>
      </w:r>
      <w:r w:rsidR="00172718" w:rsidRPr="000513B7">
        <w:rPr>
          <w:rFonts w:ascii="Times New Roman" w:hAnsi="Times New Roman" w:cs="Times New Roman"/>
        </w:rPr>
        <w:t xml:space="preserve">iadal členov skupiny o vypracovanie analýzy k nižšie uvedeným otázkam v lehote do 12. 10 2020   </w:t>
      </w:r>
      <w:r w:rsidRPr="000513B7">
        <w:rPr>
          <w:rFonts w:ascii="Times New Roman" w:hAnsi="Times New Roman" w:cs="Times New Roman"/>
        </w:rPr>
        <w:t xml:space="preserve"> </w:t>
      </w:r>
    </w:p>
    <w:p w14:paraId="73BED99D" w14:textId="77777777" w:rsidR="00D63B08" w:rsidRPr="000513B7" w:rsidRDefault="00D63B08"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Definovane predpokladov, ktoré je potrebné splniť pre zavedenie elektronického hlasovania a to ako ústavných tak technických</w:t>
      </w:r>
    </w:p>
    <w:p w14:paraId="7BAF5C9C" w14:textId="77777777" w:rsidR="00D63B08" w:rsidRPr="000513B7" w:rsidRDefault="00D63B08"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Formy zapojenia zastupiteľstiev do volebného procesu</w:t>
      </w:r>
      <w:r w:rsidR="004A7A82" w:rsidRPr="000513B7">
        <w:rPr>
          <w:rFonts w:ascii="Times New Roman" w:hAnsi="Times New Roman" w:cs="Times New Roman"/>
        </w:rPr>
        <w:t xml:space="preserve">, </w:t>
      </w:r>
      <w:r w:rsidRPr="000513B7">
        <w:rPr>
          <w:rFonts w:ascii="Times New Roman" w:hAnsi="Times New Roman" w:cs="Times New Roman"/>
        </w:rPr>
        <w:t xml:space="preserve"> organizačné a technické možnosti</w:t>
      </w:r>
    </w:p>
    <w:p w14:paraId="1180C130" w14:textId="77777777" w:rsidR="00D63B08" w:rsidRPr="000513B7" w:rsidRDefault="00D63B08"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lastRenderedPageBreak/>
        <w:t xml:space="preserve">Vhodnosť využitia </w:t>
      </w:r>
      <w:proofErr w:type="spellStart"/>
      <w:r w:rsidRPr="000513B7">
        <w:rPr>
          <w:rFonts w:ascii="Times New Roman" w:hAnsi="Times New Roman" w:cs="Times New Roman"/>
        </w:rPr>
        <w:t>eID</w:t>
      </w:r>
      <w:proofErr w:type="spellEnd"/>
      <w:r w:rsidR="004A7A82" w:rsidRPr="000513B7">
        <w:rPr>
          <w:rFonts w:ascii="Times New Roman" w:hAnsi="Times New Roman" w:cs="Times New Roman"/>
        </w:rPr>
        <w:t xml:space="preserve"> a KEP  v procese podávania žiadostí o hlasovací preukaz a žiadosti o voľbu poštou</w:t>
      </w:r>
    </w:p>
    <w:p w14:paraId="1380134D" w14:textId="77777777" w:rsidR="004A7A82" w:rsidRPr="000513B7" w:rsidRDefault="004A7A82"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Odôvodnenie vhodnosti a bezpečnosti hlasovania poštou v rámci územia Slovenskej republiky (napr. v komunálnych voľbách)</w:t>
      </w:r>
    </w:p>
    <w:p w14:paraId="337121AD" w14:textId="77777777" w:rsidR="004A7A82" w:rsidRPr="000513B7" w:rsidRDefault="004A7A82"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Vhodnosť a bezpečnosť zavedenia hlasovania v zastúpení v podmienkach Slovenskej republiky</w:t>
      </w:r>
    </w:p>
    <w:p w14:paraId="1625C63D" w14:textId="77777777" w:rsidR="004A7A82" w:rsidRPr="000513B7" w:rsidRDefault="004A7A82"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 xml:space="preserve">Vhodnosť a bezpečnosť hlasovania v predstihu na príslušnom obecnom úrade  pri všetkých druhoch volieb </w:t>
      </w:r>
    </w:p>
    <w:p w14:paraId="4232C436" w14:textId="77777777" w:rsidR="004A7A82" w:rsidRPr="000513B7" w:rsidRDefault="00815C85" w:rsidP="00D63B08">
      <w:pPr>
        <w:pStyle w:val="Odsekzoznamu"/>
        <w:numPr>
          <w:ilvl w:val="0"/>
          <w:numId w:val="6"/>
        </w:numPr>
        <w:spacing w:before="120" w:after="120" w:line="276" w:lineRule="auto"/>
        <w:jc w:val="both"/>
        <w:rPr>
          <w:rFonts w:ascii="Times New Roman" w:hAnsi="Times New Roman" w:cs="Times New Roman"/>
        </w:rPr>
      </w:pPr>
      <w:r w:rsidRPr="000513B7">
        <w:rPr>
          <w:rFonts w:ascii="Times New Roman" w:hAnsi="Times New Roman" w:cs="Times New Roman"/>
        </w:rPr>
        <w:t>Porovnanie rizík elektronického hlasovania a rizík voľby poštou</w:t>
      </w:r>
    </w:p>
    <w:p w14:paraId="309E3258" w14:textId="77777777" w:rsidR="00D63B08" w:rsidRPr="000513B7" w:rsidRDefault="00815C85" w:rsidP="00215EC4">
      <w:pPr>
        <w:spacing w:before="120" w:after="120" w:line="276" w:lineRule="auto"/>
        <w:ind w:firstLine="708"/>
        <w:jc w:val="both"/>
        <w:rPr>
          <w:rFonts w:ascii="Times New Roman" w:hAnsi="Times New Roman" w:cs="Times New Roman"/>
        </w:rPr>
      </w:pPr>
      <w:r w:rsidRPr="000513B7">
        <w:rPr>
          <w:rFonts w:ascii="Times New Roman" w:hAnsi="Times New Roman" w:cs="Times New Roman"/>
        </w:rPr>
        <w:t>Úplne na záver úprimne poďakoval všetkým zúčastneným a  zasadnutie pracovnej skupiny ukončil.</w:t>
      </w:r>
    </w:p>
    <w:p w14:paraId="3FFE34EF" w14:textId="77777777" w:rsidR="00D63B08" w:rsidRPr="000513B7" w:rsidRDefault="00D63B08" w:rsidP="00215EC4">
      <w:pPr>
        <w:spacing w:before="120" w:after="120" w:line="276" w:lineRule="auto"/>
        <w:ind w:firstLine="708"/>
        <w:jc w:val="both"/>
        <w:rPr>
          <w:rFonts w:ascii="Times New Roman" w:hAnsi="Times New Roman" w:cs="Times New Roman"/>
        </w:rPr>
      </w:pPr>
    </w:p>
    <w:p w14:paraId="16417BEF" w14:textId="77777777" w:rsidR="00215EC4" w:rsidRPr="000513B7" w:rsidRDefault="00BE740F" w:rsidP="00215EC4">
      <w:pPr>
        <w:spacing w:before="120" w:after="120" w:line="276" w:lineRule="auto"/>
        <w:jc w:val="both"/>
        <w:rPr>
          <w:rFonts w:ascii="Times New Roman" w:hAnsi="Times New Roman" w:cs="Times New Roman"/>
        </w:rPr>
      </w:pPr>
      <w:r w:rsidRPr="000513B7">
        <w:rPr>
          <w:rFonts w:ascii="Times New Roman" w:hAnsi="Times New Roman" w:cs="Times New Roman"/>
        </w:rPr>
        <w:t>Zapísal: Mgr. Martin Gajdoš</w:t>
      </w:r>
    </w:p>
    <w:sectPr w:rsidR="00215EC4" w:rsidRPr="000513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1F39" w14:textId="77777777" w:rsidR="00310EDF" w:rsidRDefault="00310EDF" w:rsidP="009A1B9C">
      <w:pPr>
        <w:spacing w:after="0" w:line="240" w:lineRule="auto"/>
      </w:pPr>
      <w:r>
        <w:separator/>
      </w:r>
    </w:p>
  </w:endnote>
  <w:endnote w:type="continuationSeparator" w:id="0">
    <w:p w14:paraId="47B29FFE" w14:textId="77777777" w:rsidR="00310EDF" w:rsidRDefault="00310EDF" w:rsidP="009A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871913"/>
      <w:docPartObj>
        <w:docPartGallery w:val="Page Numbers (Bottom of Page)"/>
        <w:docPartUnique/>
      </w:docPartObj>
    </w:sdtPr>
    <w:sdtEndPr/>
    <w:sdtContent>
      <w:p w14:paraId="2CE52833" w14:textId="77777777" w:rsidR="00BC2B2D" w:rsidRDefault="00BC2B2D">
        <w:pPr>
          <w:pStyle w:val="Pta"/>
          <w:jc w:val="center"/>
        </w:pPr>
        <w:r>
          <w:fldChar w:fldCharType="begin"/>
        </w:r>
        <w:r>
          <w:instrText>PAGE   \* MERGEFORMAT</w:instrText>
        </w:r>
        <w:r>
          <w:fldChar w:fldCharType="separate"/>
        </w:r>
        <w:r w:rsidR="00815C85">
          <w:rPr>
            <w:noProof/>
          </w:rPr>
          <w:t>7</w:t>
        </w:r>
        <w:r>
          <w:fldChar w:fldCharType="end"/>
        </w:r>
      </w:p>
    </w:sdtContent>
  </w:sdt>
  <w:p w14:paraId="6E43F1AF" w14:textId="77777777" w:rsidR="00BC2B2D" w:rsidRDefault="00BC2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AEB0" w14:textId="77777777" w:rsidR="00310EDF" w:rsidRDefault="00310EDF" w:rsidP="009A1B9C">
      <w:pPr>
        <w:spacing w:after="0" w:line="240" w:lineRule="auto"/>
      </w:pPr>
      <w:r>
        <w:separator/>
      </w:r>
    </w:p>
  </w:footnote>
  <w:footnote w:type="continuationSeparator" w:id="0">
    <w:p w14:paraId="6092E340" w14:textId="77777777" w:rsidR="00310EDF" w:rsidRDefault="00310EDF" w:rsidP="009A1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8A4C39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132C4389"/>
    <w:multiLevelType w:val="hybridMultilevel"/>
    <w:tmpl w:val="07BE74D0"/>
    <w:lvl w:ilvl="0" w:tplc="17849E0E">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1CE24185"/>
    <w:multiLevelType w:val="hybridMultilevel"/>
    <w:tmpl w:val="E12E3CC8"/>
    <w:lvl w:ilvl="0" w:tplc="B78ADF4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E6855A9"/>
    <w:multiLevelType w:val="hybridMultilevel"/>
    <w:tmpl w:val="3CA02A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A4361B"/>
    <w:multiLevelType w:val="hybridMultilevel"/>
    <w:tmpl w:val="BD2AA6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DB1662"/>
    <w:multiLevelType w:val="hybridMultilevel"/>
    <w:tmpl w:val="DEAABA3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6"/>
    <w:rsid w:val="0001564C"/>
    <w:rsid w:val="000437B2"/>
    <w:rsid w:val="000513B7"/>
    <w:rsid w:val="000A132B"/>
    <w:rsid w:val="000A3E24"/>
    <w:rsid w:val="0011079C"/>
    <w:rsid w:val="00140FFF"/>
    <w:rsid w:val="00172718"/>
    <w:rsid w:val="00174857"/>
    <w:rsid w:val="00176466"/>
    <w:rsid w:val="00180C92"/>
    <w:rsid w:val="00191D25"/>
    <w:rsid w:val="001A416B"/>
    <w:rsid w:val="00215EC4"/>
    <w:rsid w:val="002A297B"/>
    <w:rsid w:val="002E72FC"/>
    <w:rsid w:val="002F3CF6"/>
    <w:rsid w:val="00310EDF"/>
    <w:rsid w:val="00330342"/>
    <w:rsid w:val="00353C78"/>
    <w:rsid w:val="0035622C"/>
    <w:rsid w:val="0035660C"/>
    <w:rsid w:val="00356CCB"/>
    <w:rsid w:val="00391558"/>
    <w:rsid w:val="003C588A"/>
    <w:rsid w:val="00464724"/>
    <w:rsid w:val="004A7A82"/>
    <w:rsid w:val="004F55D9"/>
    <w:rsid w:val="005017CF"/>
    <w:rsid w:val="005157D0"/>
    <w:rsid w:val="00536ED4"/>
    <w:rsid w:val="00540BF3"/>
    <w:rsid w:val="00551DA7"/>
    <w:rsid w:val="005F34CF"/>
    <w:rsid w:val="0060214A"/>
    <w:rsid w:val="0068548A"/>
    <w:rsid w:val="006C454D"/>
    <w:rsid w:val="006E208A"/>
    <w:rsid w:val="006F02A3"/>
    <w:rsid w:val="00705D16"/>
    <w:rsid w:val="0071142A"/>
    <w:rsid w:val="00751C83"/>
    <w:rsid w:val="00774C98"/>
    <w:rsid w:val="007A66C5"/>
    <w:rsid w:val="007C3AA9"/>
    <w:rsid w:val="00815C85"/>
    <w:rsid w:val="0083260F"/>
    <w:rsid w:val="008A60BE"/>
    <w:rsid w:val="008E4BE4"/>
    <w:rsid w:val="00902475"/>
    <w:rsid w:val="00905250"/>
    <w:rsid w:val="00911E94"/>
    <w:rsid w:val="00913D75"/>
    <w:rsid w:val="009A1B9C"/>
    <w:rsid w:val="009A214E"/>
    <w:rsid w:val="009B3679"/>
    <w:rsid w:val="009D6B28"/>
    <w:rsid w:val="009E3A34"/>
    <w:rsid w:val="00A52610"/>
    <w:rsid w:val="00A625FA"/>
    <w:rsid w:val="00B0019B"/>
    <w:rsid w:val="00B0039F"/>
    <w:rsid w:val="00B01A02"/>
    <w:rsid w:val="00B1034E"/>
    <w:rsid w:val="00B4157F"/>
    <w:rsid w:val="00B4671C"/>
    <w:rsid w:val="00B91CE6"/>
    <w:rsid w:val="00BA5098"/>
    <w:rsid w:val="00BB5F33"/>
    <w:rsid w:val="00BC2B2D"/>
    <w:rsid w:val="00BC48F2"/>
    <w:rsid w:val="00BE740F"/>
    <w:rsid w:val="00C82DEA"/>
    <w:rsid w:val="00C973E3"/>
    <w:rsid w:val="00CC4A64"/>
    <w:rsid w:val="00CF5A6D"/>
    <w:rsid w:val="00D13DD4"/>
    <w:rsid w:val="00D3694D"/>
    <w:rsid w:val="00D429C3"/>
    <w:rsid w:val="00D5634D"/>
    <w:rsid w:val="00D63B08"/>
    <w:rsid w:val="00D70CF1"/>
    <w:rsid w:val="00D838D8"/>
    <w:rsid w:val="00D848CC"/>
    <w:rsid w:val="00DF36DD"/>
    <w:rsid w:val="00E23228"/>
    <w:rsid w:val="00E46451"/>
    <w:rsid w:val="00E664BA"/>
    <w:rsid w:val="00EC4D6E"/>
    <w:rsid w:val="00EF00D6"/>
    <w:rsid w:val="00F32416"/>
    <w:rsid w:val="00FB0A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F562"/>
  <w15:docId w15:val="{C67216B5-DA05-4619-AFB8-39E548DE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3C78"/>
    <w:pPr>
      <w:ind w:left="720"/>
      <w:contextualSpacing/>
    </w:pPr>
  </w:style>
  <w:style w:type="paragraph" w:styleId="Hlavika">
    <w:name w:val="header"/>
    <w:basedOn w:val="Normlny"/>
    <w:link w:val="HlavikaChar"/>
    <w:uiPriority w:val="99"/>
    <w:unhideWhenUsed/>
    <w:rsid w:val="009A1B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1B9C"/>
  </w:style>
  <w:style w:type="paragraph" w:styleId="Pta">
    <w:name w:val="footer"/>
    <w:basedOn w:val="Normlny"/>
    <w:link w:val="PtaChar"/>
    <w:uiPriority w:val="99"/>
    <w:unhideWhenUsed/>
    <w:rsid w:val="009A1B9C"/>
    <w:pPr>
      <w:tabs>
        <w:tab w:val="center" w:pos="4536"/>
        <w:tab w:val="right" w:pos="9072"/>
      </w:tabs>
      <w:spacing w:after="0" w:line="240" w:lineRule="auto"/>
    </w:pPr>
  </w:style>
  <w:style w:type="character" w:customStyle="1" w:styleId="PtaChar">
    <w:name w:val="Päta Char"/>
    <w:basedOn w:val="Predvolenpsmoodseku"/>
    <w:link w:val="Pta"/>
    <w:uiPriority w:val="99"/>
    <w:rsid w:val="009A1B9C"/>
  </w:style>
  <w:style w:type="paragraph" w:styleId="Zoznamsodrkami">
    <w:name w:val="List Bullet"/>
    <w:basedOn w:val="Normlny"/>
    <w:uiPriority w:val="99"/>
    <w:unhideWhenUsed/>
    <w:rsid w:val="0035660C"/>
    <w:pPr>
      <w:numPr>
        <w:numId w:val="3"/>
      </w:numPr>
      <w:contextualSpacing/>
    </w:pPr>
  </w:style>
  <w:style w:type="character" w:styleId="Jemnzvraznenie">
    <w:name w:val="Subtle Emphasis"/>
    <w:basedOn w:val="Predvolenpsmoodseku"/>
    <w:uiPriority w:val="19"/>
    <w:qFormat/>
    <w:rsid w:val="000513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7690">
      <w:bodyDiv w:val="1"/>
      <w:marLeft w:val="0"/>
      <w:marRight w:val="0"/>
      <w:marTop w:val="0"/>
      <w:marBottom w:val="0"/>
      <w:divBdr>
        <w:top w:val="none" w:sz="0" w:space="0" w:color="auto"/>
        <w:left w:val="none" w:sz="0" w:space="0" w:color="auto"/>
        <w:bottom w:val="none" w:sz="0" w:space="0" w:color="auto"/>
        <w:right w:val="none" w:sz="0" w:space="0" w:color="auto"/>
      </w:divBdr>
    </w:div>
    <w:div w:id="564612176">
      <w:bodyDiv w:val="1"/>
      <w:marLeft w:val="0"/>
      <w:marRight w:val="0"/>
      <w:marTop w:val="0"/>
      <w:marBottom w:val="0"/>
      <w:divBdr>
        <w:top w:val="none" w:sz="0" w:space="0" w:color="auto"/>
        <w:left w:val="none" w:sz="0" w:space="0" w:color="auto"/>
        <w:bottom w:val="none" w:sz="0" w:space="0" w:color="auto"/>
        <w:right w:val="none" w:sz="0" w:space="0" w:color="auto"/>
      </w:divBdr>
      <w:divsChild>
        <w:div w:id="2125222365">
          <w:marLeft w:val="547"/>
          <w:marRight w:val="0"/>
          <w:marTop w:val="400"/>
          <w:marBottom w:val="0"/>
          <w:divBdr>
            <w:top w:val="none" w:sz="0" w:space="0" w:color="auto"/>
            <w:left w:val="none" w:sz="0" w:space="0" w:color="auto"/>
            <w:bottom w:val="none" w:sz="0" w:space="0" w:color="auto"/>
            <w:right w:val="none" w:sz="0" w:space="0" w:color="auto"/>
          </w:divBdr>
        </w:div>
      </w:divsChild>
    </w:div>
    <w:div w:id="960459209">
      <w:bodyDiv w:val="1"/>
      <w:marLeft w:val="0"/>
      <w:marRight w:val="0"/>
      <w:marTop w:val="0"/>
      <w:marBottom w:val="0"/>
      <w:divBdr>
        <w:top w:val="none" w:sz="0" w:space="0" w:color="auto"/>
        <w:left w:val="none" w:sz="0" w:space="0" w:color="auto"/>
        <w:bottom w:val="none" w:sz="0" w:space="0" w:color="auto"/>
        <w:right w:val="none" w:sz="0" w:space="0" w:color="auto"/>
      </w:divBdr>
    </w:div>
    <w:div w:id="2142333931">
      <w:bodyDiv w:val="1"/>
      <w:marLeft w:val="0"/>
      <w:marRight w:val="0"/>
      <w:marTop w:val="0"/>
      <w:marBottom w:val="0"/>
      <w:divBdr>
        <w:top w:val="none" w:sz="0" w:space="0" w:color="auto"/>
        <w:left w:val="none" w:sz="0" w:space="0" w:color="auto"/>
        <w:bottom w:val="none" w:sz="0" w:space="0" w:color="auto"/>
        <w:right w:val="none" w:sz="0" w:space="0" w:color="auto"/>
      </w:divBdr>
      <w:divsChild>
        <w:div w:id="1704164793">
          <w:marLeft w:val="547"/>
          <w:marRight w:val="0"/>
          <w:marTop w:val="400"/>
          <w:marBottom w:val="0"/>
          <w:divBdr>
            <w:top w:val="none" w:sz="0" w:space="0" w:color="auto"/>
            <w:left w:val="none" w:sz="0" w:space="0" w:color="auto"/>
            <w:bottom w:val="none" w:sz="0" w:space="0" w:color="auto"/>
            <w:right w:val="none" w:sz="0" w:space="0" w:color="auto"/>
          </w:divBdr>
        </w:div>
        <w:div w:id="2137330021">
          <w:marLeft w:val="547"/>
          <w:marRight w:val="0"/>
          <w:marTop w:val="400"/>
          <w:marBottom w:val="0"/>
          <w:divBdr>
            <w:top w:val="none" w:sz="0" w:space="0" w:color="auto"/>
            <w:left w:val="none" w:sz="0" w:space="0" w:color="auto"/>
            <w:bottom w:val="none" w:sz="0" w:space="0" w:color="auto"/>
            <w:right w:val="none" w:sz="0" w:space="0" w:color="auto"/>
          </w:divBdr>
        </w:div>
        <w:div w:id="1300263530">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3492</Words>
  <Characters>19905</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Eva</cp:lastModifiedBy>
  <cp:revision>2</cp:revision>
  <dcterms:created xsi:type="dcterms:W3CDTF">2020-10-05T15:14:00Z</dcterms:created>
  <dcterms:modified xsi:type="dcterms:W3CDTF">2020-10-05T15:14:00Z</dcterms:modified>
</cp:coreProperties>
</file>