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ED" w:rsidRDefault="00D970ED" w:rsidP="00D970ED">
      <w:pPr>
        <w:pStyle w:val="Nadpis1"/>
        <w:spacing w:line="240" w:lineRule="auto"/>
        <w:jc w:val="center"/>
        <w:rPr>
          <w:b w:val="0"/>
          <w:sz w:val="22"/>
          <w:szCs w:val="22"/>
        </w:rPr>
      </w:pPr>
      <w:r w:rsidRPr="00B95126">
        <w:t xml:space="preserve">Bod </w:t>
      </w:r>
      <w:r w:rsidR="00742D8A">
        <w:t>3</w:t>
      </w:r>
      <w:r w:rsidRPr="00B95126">
        <w:t xml:space="preserve"> programu </w:t>
      </w:r>
      <w:r w:rsidR="00742D8A">
        <w:t xml:space="preserve">spoločného </w:t>
      </w:r>
      <w:r w:rsidRPr="00B95126">
        <w:t>zasadnutia</w:t>
      </w:r>
      <w:r w:rsidR="00742D8A">
        <w:t xml:space="preserve"> PS 2 a</w:t>
      </w:r>
      <w:r w:rsidRPr="00B95126">
        <w:t xml:space="preserve"> PS 4</w:t>
      </w:r>
      <w:r>
        <w:br/>
      </w:r>
      <w:r w:rsidR="00742D8A">
        <w:rPr>
          <w:b w:val="0"/>
          <w:sz w:val="22"/>
          <w:szCs w:val="22"/>
        </w:rPr>
        <w:t>9</w:t>
      </w:r>
      <w:r w:rsidRPr="00B95126">
        <w:rPr>
          <w:b w:val="0"/>
          <w:sz w:val="22"/>
          <w:szCs w:val="22"/>
        </w:rPr>
        <w:t xml:space="preserve">. </w:t>
      </w:r>
      <w:r w:rsidR="00742D8A">
        <w:rPr>
          <w:b w:val="0"/>
          <w:sz w:val="22"/>
          <w:szCs w:val="22"/>
        </w:rPr>
        <w:t>február</w:t>
      </w:r>
      <w:r w:rsidRPr="00B95126">
        <w:rPr>
          <w:b w:val="0"/>
          <w:sz w:val="22"/>
          <w:szCs w:val="22"/>
        </w:rPr>
        <w:t xml:space="preserve"> 202</w:t>
      </w:r>
      <w:r>
        <w:rPr>
          <w:b w:val="0"/>
          <w:sz w:val="22"/>
          <w:szCs w:val="22"/>
        </w:rPr>
        <w:t>2</w:t>
      </w:r>
    </w:p>
    <w:p w:rsidR="00D970ED" w:rsidRPr="000C266A" w:rsidRDefault="00D970ED" w:rsidP="00D970ED">
      <w:pPr>
        <w:spacing w:line="240" w:lineRule="auto"/>
        <w:jc w:val="center"/>
        <w:rPr>
          <w:sz w:val="20"/>
          <w:szCs w:val="20"/>
        </w:rPr>
      </w:pPr>
      <w:r w:rsidRPr="000C266A">
        <w:rPr>
          <w:sz w:val="20"/>
          <w:szCs w:val="20"/>
        </w:rPr>
        <w:t>(PS 4 – T</w:t>
      </w:r>
      <w:r>
        <w:rPr>
          <w:sz w:val="20"/>
          <w:szCs w:val="20"/>
        </w:rPr>
        <w:t>54</w:t>
      </w:r>
      <w:r w:rsidRPr="000C266A">
        <w:rPr>
          <w:sz w:val="20"/>
          <w:szCs w:val="20"/>
        </w:rPr>
        <w:t>)</w:t>
      </w:r>
    </w:p>
    <w:p w:rsidR="00D970ED" w:rsidRDefault="00D970ED" w:rsidP="00D970ED"/>
    <w:p w:rsidR="00D970ED" w:rsidRPr="00D970ED" w:rsidRDefault="00D970ED" w:rsidP="00D970ED">
      <w:pPr>
        <w:jc w:val="center"/>
        <w:rPr>
          <w:rFonts w:ascii="Arial" w:hAnsi="Arial" w:cs="Arial"/>
        </w:rPr>
      </w:pPr>
      <w:r w:rsidRPr="00D970ED">
        <w:rPr>
          <w:rFonts w:ascii="Arial" w:hAnsi="Arial" w:cs="Arial"/>
          <w:b/>
        </w:rPr>
        <w:t>Návrh na používanie špecifikácie Canonical XML 2.0 pri výpočte digitálneho odtlačku doručovanej správy v doručenkách</w:t>
      </w:r>
    </w:p>
    <w:p w:rsidR="00D970ED" w:rsidRPr="00D970ED" w:rsidRDefault="00D970ED" w:rsidP="00D970ED">
      <w:pPr>
        <w:jc w:val="both"/>
        <w:rPr>
          <w:rFonts w:ascii="Arial" w:hAnsi="Arial" w:cs="Arial"/>
          <w:sz w:val="20"/>
          <w:szCs w:val="20"/>
        </w:rPr>
      </w:pPr>
      <w:r w:rsidRPr="00D970ED">
        <w:rPr>
          <w:rFonts w:ascii="Arial" w:hAnsi="Arial" w:cs="Arial"/>
          <w:sz w:val="20"/>
          <w:szCs w:val="20"/>
        </w:rPr>
        <w:t>Na 15. zasadnutie pracovnej skupiny PS 4 bol predložený návrh Národnej agentúry pre sieťové a elektronické služby na používanie špecifikácie Canonical XML 2.0 pri výpočte digitálneho odtlačku doručovanej správy v doručenkách.</w:t>
      </w:r>
      <w:bookmarkStart w:id="0" w:name="_GoBack"/>
      <w:bookmarkEnd w:id="0"/>
    </w:p>
    <w:p w:rsidR="00D970ED" w:rsidRPr="00D970ED" w:rsidRDefault="00D970ED" w:rsidP="00D970ED">
      <w:pPr>
        <w:jc w:val="both"/>
        <w:rPr>
          <w:rFonts w:ascii="Arial" w:hAnsi="Arial" w:cs="Arial"/>
          <w:spacing w:val="-3"/>
          <w:sz w:val="20"/>
          <w:szCs w:val="20"/>
        </w:rPr>
      </w:pPr>
      <w:r w:rsidRPr="00D970ED">
        <w:rPr>
          <w:rFonts w:ascii="Arial" w:hAnsi="Arial" w:cs="Arial"/>
          <w:sz w:val="20"/>
          <w:szCs w:val="20"/>
        </w:rPr>
        <w:t xml:space="preserve">Na základe diskusie boli </w:t>
      </w:r>
      <w:r w:rsidRPr="00D970ED">
        <w:rPr>
          <w:rFonts w:ascii="Arial" w:hAnsi="Arial" w:cs="Arial"/>
          <w:spacing w:val="-3"/>
          <w:sz w:val="20"/>
          <w:szCs w:val="20"/>
        </w:rPr>
        <w:t>sformulované nasledujúce možnosti riešenia:</w:t>
      </w:r>
    </w:p>
    <w:p w:rsidR="00D970ED" w:rsidRPr="00D970ED" w:rsidRDefault="00D970ED" w:rsidP="00D970ED">
      <w:pPr>
        <w:pStyle w:val="Odsekzoznamu"/>
        <w:numPr>
          <w:ilvl w:val="3"/>
          <w:numId w:val="1"/>
        </w:numPr>
        <w:spacing w:before="120" w:after="120" w:line="240" w:lineRule="auto"/>
        <w:ind w:left="284" w:hanging="284"/>
        <w:jc w:val="both"/>
        <w:rPr>
          <w:rFonts w:ascii="Arial" w:hAnsi="Arial" w:cs="Arial"/>
          <w:spacing w:val="-3"/>
          <w:sz w:val="20"/>
          <w:szCs w:val="20"/>
        </w:rPr>
      </w:pPr>
      <w:r w:rsidRPr="00D970ED">
        <w:rPr>
          <w:rFonts w:ascii="Arial" w:hAnsi="Arial" w:cs="Arial"/>
          <w:spacing w:val="-3"/>
          <w:sz w:val="20"/>
          <w:szCs w:val="20"/>
        </w:rPr>
        <w:t>celý MessageContainer kódovaný ako Base64 v rámci Sk-Talk,</w:t>
      </w:r>
    </w:p>
    <w:p w:rsidR="00D970ED" w:rsidRPr="00D970ED" w:rsidRDefault="00D970ED" w:rsidP="00D970ED">
      <w:pPr>
        <w:pStyle w:val="Odsekzoznamu"/>
        <w:numPr>
          <w:ilvl w:val="3"/>
          <w:numId w:val="1"/>
        </w:numPr>
        <w:spacing w:before="120" w:after="120" w:line="240" w:lineRule="auto"/>
        <w:ind w:left="284" w:hanging="284"/>
        <w:jc w:val="both"/>
        <w:rPr>
          <w:rFonts w:ascii="Arial" w:hAnsi="Arial" w:cs="Arial"/>
          <w:spacing w:val="-3"/>
          <w:sz w:val="20"/>
          <w:szCs w:val="20"/>
        </w:rPr>
      </w:pPr>
      <w:r w:rsidRPr="00D970ED">
        <w:rPr>
          <w:rFonts w:ascii="Arial" w:hAnsi="Arial" w:cs="Arial"/>
          <w:spacing w:val="-3"/>
          <w:sz w:val="20"/>
          <w:szCs w:val="20"/>
        </w:rPr>
        <w:t>zachovať uvádzanie odtlačku v doručenke (bez zmeny a ďalej preveriť možnosť overovania),</w:t>
      </w:r>
    </w:p>
    <w:p w:rsidR="00D970ED" w:rsidRPr="00D970ED" w:rsidRDefault="00D970ED" w:rsidP="00D970ED">
      <w:pPr>
        <w:pStyle w:val="Odsekzoznamu"/>
        <w:numPr>
          <w:ilvl w:val="3"/>
          <w:numId w:val="1"/>
        </w:numPr>
        <w:spacing w:before="120" w:after="120" w:line="240" w:lineRule="auto"/>
        <w:ind w:left="284" w:hanging="284"/>
        <w:jc w:val="both"/>
        <w:rPr>
          <w:rFonts w:ascii="Arial" w:hAnsi="Arial" w:cs="Arial"/>
          <w:spacing w:val="-3"/>
          <w:sz w:val="20"/>
          <w:szCs w:val="20"/>
        </w:rPr>
      </w:pPr>
      <w:r w:rsidRPr="00D970ED">
        <w:rPr>
          <w:rFonts w:ascii="Arial" w:hAnsi="Arial" w:cs="Arial"/>
          <w:spacing w:val="-3"/>
          <w:sz w:val="20"/>
          <w:szCs w:val="20"/>
        </w:rPr>
        <w:t>vypustiť digitálny odtlačok z doručenky,</w:t>
      </w:r>
    </w:p>
    <w:p w:rsidR="00D970ED" w:rsidRPr="00D970ED" w:rsidRDefault="00D970ED" w:rsidP="00D970ED">
      <w:pPr>
        <w:pStyle w:val="Odsekzoznamu"/>
        <w:numPr>
          <w:ilvl w:val="3"/>
          <w:numId w:val="1"/>
        </w:numPr>
        <w:spacing w:before="120" w:after="120" w:line="240" w:lineRule="auto"/>
        <w:ind w:left="284" w:hanging="284"/>
        <w:jc w:val="both"/>
        <w:rPr>
          <w:rFonts w:ascii="Arial" w:hAnsi="Arial" w:cs="Arial"/>
          <w:spacing w:val="-3"/>
          <w:sz w:val="20"/>
          <w:szCs w:val="20"/>
        </w:rPr>
      </w:pPr>
      <w:r w:rsidRPr="00D970ED">
        <w:rPr>
          <w:rFonts w:ascii="Arial" w:hAnsi="Arial" w:cs="Arial"/>
          <w:spacing w:val="-3"/>
          <w:sz w:val="20"/>
          <w:szCs w:val="20"/>
        </w:rPr>
        <w:t>zaviesť Canonical XML 2.0 pre účely doručeniek (v takom prípade je potrebná open source knižnica).</w:t>
      </w:r>
    </w:p>
    <w:p w:rsidR="00D970ED" w:rsidRPr="00D970ED" w:rsidRDefault="00D970ED" w:rsidP="00D970ED">
      <w:pPr>
        <w:spacing w:before="120" w:after="120" w:line="240" w:lineRule="auto"/>
        <w:jc w:val="both"/>
        <w:rPr>
          <w:rFonts w:ascii="Arial" w:hAnsi="Arial" w:cs="Arial"/>
          <w:spacing w:val="-3"/>
          <w:sz w:val="20"/>
          <w:szCs w:val="20"/>
        </w:rPr>
      </w:pPr>
      <w:r w:rsidRPr="00D970ED">
        <w:rPr>
          <w:rFonts w:ascii="Arial" w:hAnsi="Arial" w:cs="Arial"/>
          <w:spacing w:val="-3"/>
          <w:sz w:val="20"/>
          <w:szCs w:val="20"/>
        </w:rPr>
        <w:t>Členovia pracovnej skupiny sa uzniesli, že uvedené možnosti budú predmetom ďalšej diskusie.</w:t>
      </w:r>
    </w:p>
    <w:p w:rsidR="00D970ED" w:rsidRDefault="00D970ED" w:rsidP="00D970ED">
      <w:pPr>
        <w:jc w:val="both"/>
        <w:rPr>
          <w:rFonts w:ascii="Arial" w:hAnsi="Arial" w:cs="Arial"/>
          <w:sz w:val="20"/>
          <w:szCs w:val="20"/>
        </w:rPr>
      </w:pPr>
    </w:p>
    <w:p w:rsidR="00D970ED" w:rsidRPr="00D970ED" w:rsidRDefault="00D970ED" w:rsidP="00D970ED">
      <w:pPr>
        <w:jc w:val="both"/>
        <w:rPr>
          <w:rFonts w:ascii="Arial" w:hAnsi="Arial" w:cs="Arial"/>
          <w:sz w:val="20"/>
          <w:szCs w:val="20"/>
          <w:u w:val="single"/>
        </w:rPr>
      </w:pPr>
      <w:r w:rsidRPr="00D970ED">
        <w:rPr>
          <w:rFonts w:ascii="Arial" w:hAnsi="Arial" w:cs="Arial"/>
          <w:sz w:val="20"/>
          <w:szCs w:val="20"/>
          <w:u w:val="single"/>
        </w:rPr>
        <w:t>V nadväznosti na závery z 15. zasadnutia PS 4 zhrnul pán</w:t>
      </w:r>
      <w:r w:rsidR="00D94D8F">
        <w:rPr>
          <w:rFonts w:ascii="Arial" w:hAnsi="Arial" w:cs="Arial"/>
          <w:sz w:val="20"/>
          <w:szCs w:val="20"/>
          <w:u w:val="single"/>
        </w:rPr>
        <w:t xml:space="preserve"> Ján</w:t>
      </w:r>
      <w:r w:rsidRPr="00D970ED">
        <w:rPr>
          <w:rFonts w:ascii="Arial" w:hAnsi="Arial" w:cs="Arial"/>
          <w:sz w:val="20"/>
          <w:szCs w:val="20"/>
          <w:u w:val="single"/>
        </w:rPr>
        <w:t xml:space="preserve"> Ulický nasledovné vysvetlenie problému:</w:t>
      </w:r>
    </w:p>
    <w:p w:rsidR="00D970ED" w:rsidRPr="00D970ED" w:rsidRDefault="00D970ED" w:rsidP="00D970ED">
      <w:pPr>
        <w:jc w:val="both"/>
        <w:rPr>
          <w:rFonts w:ascii="Arial" w:hAnsi="Arial" w:cs="Arial"/>
          <w:sz w:val="20"/>
          <w:szCs w:val="20"/>
        </w:rPr>
      </w:pPr>
      <w:r w:rsidRPr="00D970ED">
        <w:rPr>
          <w:rFonts w:ascii="Arial" w:hAnsi="Arial" w:cs="Arial"/>
          <w:sz w:val="20"/>
          <w:szCs w:val="20"/>
        </w:rPr>
        <w:t>Vysvetlenie problémov použitia normy Canonical XML 1.x budeme pre lepšie pochopenie ilustrovať na príkladoch, spolu s vysvetlením, prečo je v rámci UPVS prostredia takmer nemožné použitie Canonical XML v 1.x v kontexte scenára výpočtu digitálneho odtlačku v elektronickej doručenke. Všetky uvedené príklady XML sú hypotetické, snažia sa ilustrovať vlastnosti Canonical XML na minimálnom XML pre lepšie pochopenie.</w:t>
      </w:r>
    </w:p>
    <w:p w:rsidR="00D970ED" w:rsidRPr="00D970ED" w:rsidRDefault="00D970ED" w:rsidP="00D970ED">
      <w:pPr>
        <w:jc w:val="both"/>
        <w:rPr>
          <w:rFonts w:ascii="Arial" w:hAnsi="Arial" w:cs="Arial"/>
          <w:sz w:val="20"/>
          <w:szCs w:val="20"/>
        </w:rPr>
      </w:pPr>
      <w:r w:rsidRPr="00D970ED">
        <w:rPr>
          <w:rFonts w:ascii="Arial" w:hAnsi="Arial" w:cs="Arial"/>
          <w:sz w:val="20"/>
          <w:szCs w:val="20"/>
        </w:rPr>
        <w:t>Základná úloha normy Canonical XML pri počítaní digitálneho odtlačku spočíva v tom, že transformuje vstupné XML na základe deterministických pravidiel do formy, ktorá zachováva sémantickú zhodu s pôvodným XML a má zároveň zabezpečiť, aby dve sémanticky zhodné XML, ale inak „formátované“, boli po aplikovaní transformácie tzv. byte-equal, čo je základný predpoklad, aby digitálny odtlačok pre obe XML bol zhodný.</w:t>
      </w:r>
    </w:p>
    <w:p w:rsidR="00D970ED" w:rsidRPr="00D970ED" w:rsidRDefault="00D970ED" w:rsidP="00D970ED">
      <w:pPr>
        <w:jc w:val="both"/>
        <w:rPr>
          <w:rFonts w:ascii="Arial" w:hAnsi="Arial" w:cs="Arial"/>
          <w:sz w:val="20"/>
          <w:szCs w:val="20"/>
        </w:rPr>
      </w:pPr>
      <w:r w:rsidRPr="00D970ED">
        <w:rPr>
          <w:rFonts w:ascii="Arial" w:hAnsi="Arial" w:cs="Arial"/>
          <w:sz w:val="20"/>
          <w:szCs w:val="20"/>
        </w:rPr>
        <w:t>To, kde sa normy Canonical XML líšia, je práve výklad pojmu „sémantická zhoda“.</w:t>
      </w:r>
    </w:p>
    <w:p w:rsidR="00D970ED" w:rsidRPr="00D970ED" w:rsidRDefault="00D970ED" w:rsidP="00D970ED">
      <w:pPr>
        <w:jc w:val="both"/>
        <w:rPr>
          <w:rFonts w:ascii="Arial" w:hAnsi="Arial" w:cs="Arial"/>
          <w:sz w:val="20"/>
          <w:szCs w:val="20"/>
        </w:rPr>
      </w:pPr>
      <w:r w:rsidRPr="00D970ED">
        <w:rPr>
          <w:rFonts w:ascii="Arial" w:hAnsi="Arial" w:cs="Arial"/>
          <w:sz w:val="20"/>
          <w:szCs w:val="20"/>
        </w:rPr>
        <w:t>Ďalej v texte pri každej vlastnosti uvedieme 2 zápisy XML, o ktorých tvrdíme, že je pre prostredie UPVS vhodné, aby ich norma Canonical XML za účelom výpočtu digitálneho odtlačku (najmä v kontexte odtlačku uvádzaného v elektronickej doručenke) považovala za sémanticky zhodné.</w:t>
      </w:r>
    </w:p>
    <w:p w:rsidR="00D970ED" w:rsidRPr="00D970ED" w:rsidRDefault="00D970ED" w:rsidP="00D970ED">
      <w:pPr>
        <w:jc w:val="both"/>
        <w:rPr>
          <w:rFonts w:ascii="Arial" w:hAnsi="Arial" w:cs="Arial"/>
          <w:sz w:val="20"/>
          <w:szCs w:val="20"/>
        </w:rPr>
      </w:pPr>
      <w:r w:rsidRPr="00D970ED">
        <w:rPr>
          <w:rFonts w:ascii="Arial" w:hAnsi="Arial" w:cs="Arial"/>
          <w:sz w:val="20"/>
          <w:szCs w:val="20"/>
        </w:rPr>
        <w:t>Na ilustráciu na začiatok uveďme príklad, ktorý aj norma Canonical XML v1.x považuje za sémantickú zhodu.</w:t>
      </w:r>
    </w:p>
    <w:p w:rsidR="00D970ED" w:rsidRPr="00C10114" w:rsidRDefault="00D970ED" w:rsidP="00D970ED">
      <w:pPr>
        <w:rPr>
          <w:b/>
        </w:rPr>
      </w:pPr>
      <w:r w:rsidRPr="00C10114">
        <w:rPr>
          <w:b/>
        </w:rPr>
        <w:t>Vlastnosť 0 – poradie atribútov</w:t>
      </w:r>
    </w:p>
    <w:p w:rsidR="00D970ED" w:rsidRPr="00C10114" w:rsidRDefault="00D970ED" w:rsidP="00D970ED">
      <w:pPr>
        <w:rPr>
          <w:rFonts w:ascii="Arial" w:hAnsi="Arial" w:cs="Arial"/>
          <w:sz w:val="20"/>
          <w:szCs w:val="20"/>
        </w:rPr>
      </w:pPr>
      <w:r w:rsidRPr="00C10114">
        <w:rPr>
          <w:rFonts w:ascii="Arial" w:hAnsi="Arial" w:cs="Arial"/>
          <w:sz w:val="20"/>
          <w:szCs w:val="20"/>
        </w:rPr>
        <w:t>Majme takéto dva zápisy XML:</w:t>
      </w:r>
    </w:p>
    <w:p w:rsidR="00C10114" w:rsidRPr="00C10114" w:rsidRDefault="00C10114" w:rsidP="00C10114">
      <w:pPr>
        <w:spacing w:after="0" w:line="240" w:lineRule="auto"/>
        <w:rPr>
          <w:rFonts w:ascii="Arial" w:eastAsia="Calibri" w:hAnsi="Arial" w:cs="Arial"/>
          <w:sz w:val="20"/>
          <w:szCs w:val="20"/>
          <w:lang w:eastAsia="sk-SK"/>
        </w:rPr>
      </w:pPr>
      <w:r w:rsidRPr="00C10114">
        <w:rPr>
          <w:rFonts w:ascii="Arial" w:eastAsia="Calibri" w:hAnsi="Arial" w:cs="Arial"/>
          <w:sz w:val="20"/>
          <w:szCs w:val="20"/>
          <w:lang w:eastAsia="sk-SK"/>
        </w:rPr>
        <w:t>Forma 1:</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lastRenderedPageBreak/>
        <w:t>  &lt;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typ</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sro</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krajina</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sk</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&gt;</w:t>
      </w:r>
      <w:r w:rsidRPr="00C10114">
        <w:rPr>
          <w:rFonts w:ascii="Consolas" w:eastAsia="Calibri" w:hAnsi="Consolas" w:cs="Calibri"/>
          <w:color w:val="000000"/>
          <w:sz w:val="19"/>
          <w:szCs w:val="19"/>
          <w:lang w:eastAsia="sk-SK"/>
        </w:rPr>
        <w:t>NazovFirmy</w:t>
      </w: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&gt;</w:t>
      </w:r>
    </w:p>
    <w:p w:rsidR="00C10114" w:rsidRPr="00C10114" w:rsidRDefault="00C10114" w:rsidP="00C10114">
      <w:pPr>
        <w:spacing w:after="0" w:line="240" w:lineRule="auto"/>
        <w:rPr>
          <w:rFonts w:ascii="Consolas" w:eastAsia="Calibri" w:hAnsi="Consolas" w:cs="Calibri"/>
          <w:color w:val="0000FF"/>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Pr="00C10114" w:rsidRDefault="00C10114" w:rsidP="00C10114">
      <w:pPr>
        <w:spacing w:after="0" w:line="240" w:lineRule="auto"/>
        <w:rPr>
          <w:rFonts w:ascii="Calibri" w:eastAsia="Calibri" w:hAnsi="Calibri" w:cs="Calibri"/>
          <w:lang w:eastAsia="sk-SK"/>
        </w:rPr>
      </w:pPr>
    </w:p>
    <w:p w:rsidR="00C10114" w:rsidRPr="00C10114" w:rsidRDefault="00C10114" w:rsidP="00C10114">
      <w:pPr>
        <w:spacing w:after="0" w:line="240" w:lineRule="auto"/>
        <w:rPr>
          <w:rFonts w:ascii="Arial" w:eastAsia="Calibri" w:hAnsi="Arial" w:cs="Arial"/>
          <w:sz w:val="20"/>
          <w:szCs w:val="20"/>
          <w:lang w:eastAsia="sk-SK"/>
        </w:rPr>
      </w:pPr>
      <w:r w:rsidRPr="00C10114">
        <w:rPr>
          <w:rFonts w:ascii="Arial" w:eastAsia="Calibri" w:hAnsi="Arial" w:cs="Arial"/>
          <w:sz w:val="20"/>
          <w:szCs w:val="20"/>
          <w:lang w:eastAsia="sk-SK"/>
        </w:rPr>
        <w:t>Forma 2:</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krajina</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sk</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typ</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sro</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&gt;</w:t>
      </w:r>
      <w:r w:rsidRPr="00C10114">
        <w:rPr>
          <w:rFonts w:ascii="Consolas" w:eastAsia="Calibri" w:hAnsi="Consolas" w:cs="Calibri"/>
          <w:color w:val="000000"/>
          <w:sz w:val="19"/>
          <w:szCs w:val="19"/>
          <w:lang w:eastAsia="sk-SK"/>
        </w:rPr>
        <w:t>NazovFirmy</w:t>
      </w: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&gt;</w:t>
      </w:r>
    </w:p>
    <w:p w:rsidR="00C10114" w:rsidRPr="00C10114" w:rsidRDefault="00C10114" w:rsidP="00C10114">
      <w:pPr>
        <w:spacing w:after="0" w:line="240" w:lineRule="auto"/>
        <w:rPr>
          <w:rFonts w:ascii="Calibri" w:eastAsia="Calibri" w:hAnsi="Calibri" w:cs="Calibri"/>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D970ED" w:rsidRPr="00C10114" w:rsidRDefault="00D970ED" w:rsidP="00C10114">
      <w:pPr>
        <w:spacing w:after="120"/>
        <w:ind w:left="709" w:hanging="709"/>
        <w:jc w:val="both"/>
        <w:rPr>
          <w:rFonts w:ascii="Arial" w:hAnsi="Arial" w:cs="Arial"/>
          <w:sz w:val="20"/>
          <w:szCs w:val="20"/>
        </w:rPr>
      </w:pPr>
      <w:r w:rsidRPr="00C10114">
        <w:rPr>
          <w:rFonts w:ascii="Arial" w:hAnsi="Arial" w:cs="Arial"/>
          <w:b/>
          <w:sz w:val="20"/>
          <w:szCs w:val="20"/>
        </w:rPr>
        <w:t>Popis:</w:t>
      </w:r>
      <w:r w:rsidRPr="00C10114">
        <w:rPr>
          <w:rFonts w:ascii="Arial" w:hAnsi="Arial" w:cs="Arial"/>
          <w:sz w:val="20"/>
          <w:szCs w:val="20"/>
        </w:rPr>
        <w:t xml:space="preserve"> </w:t>
      </w:r>
      <w:r w:rsidR="00C10114">
        <w:rPr>
          <w:rFonts w:ascii="Arial" w:hAnsi="Arial" w:cs="Arial"/>
          <w:sz w:val="20"/>
          <w:szCs w:val="20"/>
        </w:rPr>
        <w:tab/>
      </w:r>
      <w:r w:rsidRPr="00C10114">
        <w:rPr>
          <w:rFonts w:ascii="Arial" w:hAnsi="Arial" w:cs="Arial"/>
          <w:sz w:val="20"/>
          <w:szCs w:val="20"/>
        </w:rPr>
        <w:t>Obe formy sa líšia len poradím zápisu atribútov typ a krajina, názvy elementov, názvy atribútov aj hodnoty sú zhodné.</w:t>
      </w:r>
    </w:p>
    <w:p w:rsidR="00C10114" w:rsidRDefault="00D970ED" w:rsidP="00C10114">
      <w:pPr>
        <w:spacing w:after="0"/>
        <w:ind w:left="3686" w:hanging="3686"/>
        <w:jc w:val="both"/>
        <w:rPr>
          <w:rFonts w:ascii="Arial" w:hAnsi="Arial" w:cs="Arial"/>
          <w:sz w:val="20"/>
          <w:szCs w:val="20"/>
        </w:rPr>
      </w:pPr>
      <w:r w:rsidRPr="00C10114">
        <w:rPr>
          <w:rFonts w:ascii="Arial" w:hAnsi="Arial" w:cs="Arial"/>
          <w:b/>
          <w:sz w:val="20"/>
          <w:szCs w:val="20"/>
        </w:rPr>
        <w:t>Prečo je dôležitá sémantická zhoda:</w:t>
      </w:r>
      <w:r w:rsidRPr="00C10114">
        <w:rPr>
          <w:rFonts w:ascii="Arial" w:hAnsi="Arial" w:cs="Arial"/>
          <w:sz w:val="20"/>
          <w:szCs w:val="20"/>
        </w:rPr>
        <w:t xml:space="preserve"> </w:t>
      </w:r>
      <w:r w:rsidR="00C10114">
        <w:rPr>
          <w:rFonts w:ascii="Arial" w:hAnsi="Arial" w:cs="Arial"/>
          <w:sz w:val="20"/>
          <w:szCs w:val="20"/>
        </w:rPr>
        <w:tab/>
      </w:r>
    </w:p>
    <w:p w:rsidR="00D970ED" w:rsidRPr="00C10114" w:rsidRDefault="00D970ED" w:rsidP="00C10114">
      <w:pPr>
        <w:spacing w:after="0"/>
        <w:jc w:val="both"/>
        <w:rPr>
          <w:rFonts w:ascii="Arial" w:hAnsi="Arial" w:cs="Arial"/>
          <w:sz w:val="20"/>
          <w:szCs w:val="20"/>
        </w:rPr>
      </w:pPr>
      <w:r w:rsidRPr="00C10114">
        <w:rPr>
          <w:rFonts w:ascii="Arial" w:hAnsi="Arial" w:cs="Arial"/>
          <w:sz w:val="20"/>
          <w:szCs w:val="20"/>
        </w:rPr>
        <w:t>Jeden zo spôsobov práce s XML je deserializácia (následne serializácia) XML do dátového objektu a následná práca s ním. Pri tejto operácii sa typicky stratí informácia a poradí atribútov.</w:t>
      </w:r>
    </w:p>
    <w:p w:rsidR="00D970ED" w:rsidRPr="00C10114" w:rsidRDefault="00D970ED" w:rsidP="00C10114">
      <w:pPr>
        <w:spacing w:before="120" w:after="0"/>
        <w:ind w:left="1134" w:hanging="1134"/>
        <w:jc w:val="both"/>
        <w:rPr>
          <w:rFonts w:ascii="Arial" w:hAnsi="Arial" w:cs="Arial"/>
          <w:sz w:val="20"/>
          <w:szCs w:val="20"/>
        </w:rPr>
      </w:pPr>
      <w:r w:rsidRPr="00C10114">
        <w:rPr>
          <w:rFonts w:ascii="Arial" w:hAnsi="Arial" w:cs="Arial"/>
          <w:b/>
          <w:sz w:val="20"/>
          <w:szCs w:val="20"/>
        </w:rPr>
        <w:t>Výsledok:</w:t>
      </w:r>
      <w:r w:rsidRPr="00C10114">
        <w:rPr>
          <w:rFonts w:ascii="Arial" w:hAnsi="Arial" w:cs="Arial"/>
          <w:sz w:val="20"/>
          <w:szCs w:val="20"/>
        </w:rPr>
        <w:t xml:space="preserve"> </w:t>
      </w:r>
      <w:r w:rsidR="00C10114">
        <w:rPr>
          <w:rFonts w:ascii="Arial" w:hAnsi="Arial" w:cs="Arial"/>
          <w:sz w:val="20"/>
          <w:szCs w:val="20"/>
        </w:rPr>
        <w:tab/>
      </w:r>
      <w:r w:rsidRPr="00C10114">
        <w:rPr>
          <w:rFonts w:ascii="Arial" w:hAnsi="Arial" w:cs="Arial"/>
          <w:sz w:val="20"/>
          <w:szCs w:val="20"/>
        </w:rPr>
        <w:t>Obe normy Canonical XML 1.x aj Canonical XML 2.0 vypočítajú pre oba zápisy zhodný digitálny odtlačok.</w:t>
      </w:r>
    </w:p>
    <w:p w:rsidR="00D970ED" w:rsidRDefault="00D970ED" w:rsidP="00D970ED"/>
    <w:p w:rsidR="00D970ED" w:rsidRPr="00C10114" w:rsidRDefault="00D970ED" w:rsidP="00C10114">
      <w:pPr>
        <w:jc w:val="both"/>
        <w:rPr>
          <w:rFonts w:ascii="Arial" w:hAnsi="Arial" w:cs="Arial"/>
          <w:sz w:val="20"/>
          <w:szCs w:val="20"/>
        </w:rPr>
      </w:pPr>
      <w:r w:rsidRPr="00C10114">
        <w:rPr>
          <w:rFonts w:ascii="Arial" w:hAnsi="Arial" w:cs="Arial"/>
          <w:sz w:val="20"/>
          <w:szCs w:val="20"/>
        </w:rPr>
        <w:t xml:space="preserve">Ďalej v texte budeme uvádzať už len vlastnosti, kde norma Canonical XML v1.x zlyháva a pre uvedené dvojice by digitálny odtlačok po transformácii Canonical XML v1.x bol rozdielny, ale napriek tomu by </w:t>
      </w:r>
      <w:r w:rsidR="00C10114">
        <w:rPr>
          <w:rFonts w:ascii="Arial" w:hAnsi="Arial" w:cs="Arial"/>
          <w:sz w:val="20"/>
          <w:szCs w:val="20"/>
        </w:rPr>
        <w:t xml:space="preserve">pre </w:t>
      </w:r>
      <w:r w:rsidRPr="00C10114">
        <w:rPr>
          <w:rFonts w:ascii="Arial" w:hAnsi="Arial" w:cs="Arial"/>
          <w:sz w:val="20"/>
          <w:szCs w:val="20"/>
        </w:rPr>
        <w:t xml:space="preserve">prostredie </w:t>
      </w:r>
      <w:r w:rsidR="00C10114">
        <w:rPr>
          <w:rFonts w:ascii="Arial" w:hAnsi="Arial" w:cs="Arial"/>
          <w:sz w:val="20"/>
          <w:szCs w:val="20"/>
        </w:rPr>
        <w:t>Ú</w:t>
      </w:r>
      <w:r w:rsidRPr="00C10114">
        <w:rPr>
          <w:rFonts w:ascii="Arial" w:hAnsi="Arial" w:cs="Arial"/>
          <w:sz w:val="20"/>
          <w:szCs w:val="20"/>
        </w:rPr>
        <w:t>PVS bolo veľmi vhodné</w:t>
      </w:r>
      <w:r w:rsidR="00C10114">
        <w:rPr>
          <w:rFonts w:ascii="Arial" w:hAnsi="Arial" w:cs="Arial"/>
          <w:sz w:val="20"/>
          <w:szCs w:val="20"/>
        </w:rPr>
        <w:t>,</w:t>
      </w:r>
      <w:r w:rsidRPr="00C10114">
        <w:rPr>
          <w:rFonts w:ascii="Arial" w:hAnsi="Arial" w:cs="Arial"/>
          <w:sz w:val="20"/>
          <w:szCs w:val="20"/>
        </w:rPr>
        <w:t xml:space="preserve"> aby tomu tak nebolo. Pre všetky uvedené dvojice by transformácia podľa normy Canonical XML v2.0 smerovala k rovnakému digitálnemu odtlačku pre obe uvedené XML príklady.</w:t>
      </w:r>
    </w:p>
    <w:p w:rsidR="00D970ED" w:rsidRPr="00C10114" w:rsidRDefault="00D970ED" w:rsidP="00C10114">
      <w:pPr>
        <w:jc w:val="both"/>
        <w:rPr>
          <w:rFonts w:ascii="Arial" w:hAnsi="Arial" w:cs="Arial"/>
          <w:b/>
          <w:sz w:val="20"/>
          <w:szCs w:val="20"/>
        </w:rPr>
      </w:pPr>
      <w:r w:rsidRPr="00C10114">
        <w:rPr>
          <w:rFonts w:ascii="Arial" w:hAnsi="Arial" w:cs="Arial"/>
          <w:b/>
          <w:sz w:val="20"/>
          <w:szCs w:val="20"/>
        </w:rPr>
        <w:t>Vlastnosť 1 – biele znaky v texte medzi elementami</w:t>
      </w:r>
    </w:p>
    <w:p w:rsidR="00D970ED" w:rsidRPr="00C10114" w:rsidRDefault="00D970ED" w:rsidP="00C10114">
      <w:pPr>
        <w:spacing w:before="120" w:after="0" w:line="240" w:lineRule="auto"/>
        <w:jc w:val="both"/>
        <w:rPr>
          <w:rFonts w:ascii="Arial" w:hAnsi="Arial" w:cs="Arial"/>
          <w:sz w:val="20"/>
          <w:szCs w:val="20"/>
        </w:rPr>
      </w:pPr>
      <w:r w:rsidRPr="00C10114">
        <w:rPr>
          <w:rFonts w:ascii="Arial" w:hAnsi="Arial" w:cs="Arial"/>
          <w:sz w:val="20"/>
          <w:szCs w:val="20"/>
        </w:rPr>
        <w:t>Majme takéto dva zápisy XML:</w:t>
      </w:r>
    </w:p>
    <w:p w:rsidR="00C10114" w:rsidRDefault="00C10114" w:rsidP="00C10114">
      <w:pPr>
        <w:spacing w:before="120" w:after="0" w:line="240" w:lineRule="auto"/>
        <w:jc w:val="both"/>
        <w:rPr>
          <w:rFonts w:ascii="Arial" w:hAnsi="Arial" w:cs="Arial"/>
          <w:sz w:val="20"/>
          <w:szCs w:val="20"/>
        </w:rPr>
      </w:pPr>
      <w:r w:rsidRPr="00C10114">
        <w:rPr>
          <w:rFonts w:ascii="Arial" w:hAnsi="Arial" w:cs="Arial"/>
          <w:sz w:val="20"/>
          <w:szCs w:val="20"/>
        </w:rPr>
        <w:t>Forma 1</w:t>
      </w:r>
    </w:p>
    <w:p w:rsidR="00C10114" w:rsidRPr="00C10114" w:rsidRDefault="00C10114" w:rsidP="00C10114">
      <w:pPr>
        <w:spacing w:after="0" w:line="240" w:lineRule="auto"/>
        <w:jc w:val="both"/>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typ</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sro</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krajina</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sk</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&gt;</w:t>
      </w:r>
      <w:r w:rsidRPr="00C10114">
        <w:rPr>
          <w:rFonts w:ascii="Consolas" w:eastAsia="Calibri" w:hAnsi="Consolas" w:cs="Calibri"/>
          <w:color w:val="000000"/>
          <w:sz w:val="19"/>
          <w:szCs w:val="19"/>
          <w:lang w:eastAsia="sk-SK"/>
        </w:rPr>
        <w:t>NazovFirmy</w:t>
      </w: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&gt;</w:t>
      </w:r>
    </w:p>
    <w:p w:rsidR="00C10114" w:rsidRPr="00C10114" w:rsidRDefault="00C10114" w:rsidP="00C10114">
      <w:pPr>
        <w:spacing w:after="0" w:line="240" w:lineRule="auto"/>
        <w:rPr>
          <w:rFonts w:ascii="Calibri" w:eastAsia="Calibri" w:hAnsi="Calibri" w:cs="Calibri"/>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Default="00C10114" w:rsidP="00C10114">
      <w:pPr>
        <w:spacing w:after="0"/>
        <w:jc w:val="both"/>
        <w:rPr>
          <w:rFonts w:ascii="Arial" w:hAnsi="Arial" w:cs="Arial"/>
          <w:sz w:val="20"/>
          <w:szCs w:val="20"/>
        </w:rPr>
      </w:pPr>
    </w:p>
    <w:p w:rsidR="00C10114" w:rsidRPr="00C10114" w:rsidRDefault="00C10114" w:rsidP="00C10114">
      <w:pPr>
        <w:spacing w:after="0"/>
        <w:jc w:val="both"/>
        <w:rPr>
          <w:rFonts w:ascii="Arial" w:hAnsi="Arial" w:cs="Arial"/>
          <w:sz w:val="20"/>
          <w:szCs w:val="20"/>
        </w:rPr>
      </w:pPr>
      <w:r w:rsidRPr="00C10114">
        <w:rPr>
          <w:rFonts w:ascii="Arial" w:hAnsi="Arial" w:cs="Arial"/>
          <w:sz w:val="20"/>
          <w:szCs w:val="20"/>
        </w:rPr>
        <w:t>Forma 2</w:t>
      </w:r>
    </w:p>
    <w:p w:rsidR="00C10114" w:rsidRDefault="00C10114" w:rsidP="00C10114">
      <w:pPr>
        <w:spacing w:after="0" w:line="240" w:lineRule="auto"/>
        <w:rPr>
          <w:rFonts w:ascii="Consolas" w:eastAsia="Calibri" w:hAnsi="Consolas" w:cs="Calibri"/>
          <w:color w:val="0000FF"/>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typ</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sro</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krajina</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sk</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&gt;</w:t>
      </w:r>
      <w:r w:rsidRPr="00C10114">
        <w:rPr>
          <w:rFonts w:ascii="Consolas" w:eastAsia="Calibri" w:hAnsi="Consolas" w:cs="Calibri"/>
          <w:color w:val="000000"/>
          <w:sz w:val="19"/>
          <w:szCs w:val="19"/>
          <w:lang w:eastAsia="sk-SK"/>
        </w:rPr>
        <w:t>NazovFirmy</w:t>
      </w: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&gt;&lt;/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Pr="00C10114" w:rsidRDefault="00C10114" w:rsidP="00C10114">
      <w:pPr>
        <w:spacing w:after="0" w:line="240" w:lineRule="auto"/>
        <w:rPr>
          <w:rFonts w:ascii="Consolas" w:eastAsia="Calibri" w:hAnsi="Consolas" w:cs="Calibri"/>
          <w:color w:val="0000FF"/>
          <w:sz w:val="19"/>
          <w:szCs w:val="19"/>
          <w:lang w:eastAsia="sk-SK"/>
        </w:rPr>
      </w:pPr>
    </w:p>
    <w:p w:rsidR="00D970ED" w:rsidRPr="00C10114" w:rsidRDefault="00D970ED" w:rsidP="00C10114">
      <w:pPr>
        <w:spacing w:line="240" w:lineRule="auto"/>
        <w:ind w:left="709" w:hanging="709"/>
        <w:jc w:val="both"/>
        <w:rPr>
          <w:rFonts w:ascii="Arial" w:hAnsi="Arial" w:cs="Arial"/>
          <w:sz w:val="20"/>
          <w:szCs w:val="20"/>
        </w:rPr>
      </w:pPr>
      <w:r w:rsidRPr="00C10114">
        <w:rPr>
          <w:rFonts w:ascii="Arial" w:hAnsi="Arial" w:cs="Arial"/>
          <w:b/>
          <w:sz w:val="20"/>
          <w:szCs w:val="20"/>
        </w:rPr>
        <w:t>Popis:</w:t>
      </w:r>
      <w:r w:rsidRPr="00C10114">
        <w:rPr>
          <w:rFonts w:ascii="Arial" w:hAnsi="Arial" w:cs="Arial"/>
          <w:sz w:val="20"/>
          <w:szCs w:val="20"/>
        </w:rPr>
        <w:t xml:space="preserve"> </w:t>
      </w:r>
      <w:r w:rsidR="00C10114">
        <w:rPr>
          <w:rFonts w:ascii="Arial" w:hAnsi="Arial" w:cs="Arial"/>
          <w:sz w:val="20"/>
          <w:szCs w:val="20"/>
        </w:rPr>
        <w:tab/>
      </w:r>
      <w:r w:rsidRPr="00C10114">
        <w:rPr>
          <w:rFonts w:ascii="Arial" w:hAnsi="Arial" w:cs="Arial"/>
          <w:sz w:val="20"/>
          <w:szCs w:val="20"/>
        </w:rPr>
        <w:t>Obe formy sa líšia len v bielych znakoch medzi elementami. V zásade tu ilustrujeme, dve veľmi využívané formy – prvá forma predstavuje tzv. pretty-print, kde je XML formátované tak, že každá úroveň XML je na novom riadku a odsadená medzerami (tabelátormi) na základe hĺbky v strome. Druhá forma je minimalizované XML, tzv. linearizované.</w:t>
      </w:r>
    </w:p>
    <w:p w:rsidR="00C10114" w:rsidRDefault="00D970ED" w:rsidP="00C10114">
      <w:pPr>
        <w:spacing w:after="0"/>
        <w:jc w:val="both"/>
        <w:rPr>
          <w:rFonts w:ascii="Arial" w:hAnsi="Arial" w:cs="Arial"/>
          <w:sz w:val="20"/>
          <w:szCs w:val="20"/>
        </w:rPr>
      </w:pPr>
      <w:r w:rsidRPr="00C10114">
        <w:rPr>
          <w:rFonts w:ascii="Arial" w:hAnsi="Arial" w:cs="Arial"/>
          <w:b/>
          <w:sz w:val="20"/>
          <w:szCs w:val="20"/>
        </w:rPr>
        <w:t>Prečo je dôležitá sémantická zhoda:</w:t>
      </w:r>
      <w:r w:rsidRPr="00C10114">
        <w:rPr>
          <w:rFonts w:ascii="Arial" w:hAnsi="Arial" w:cs="Arial"/>
          <w:sz w:val="20"/>
          <w:szCs w:val="20"/>
        </w:rPr>
        <w:t xml:space="preserve"> </w:t>
      </w:r>
    </w:p>
    <w:p w:rsidR="00D970ED" w:rsidRPr="00C10114" w:rsidRDefault="00D970ED" w:rsidP="00C10114">
      <w:pPr>
        <w:spacing w:after="0"/>
        <w:jc w:val="both"/>
        <w:rPr>
          <w:rFonts w:ascii="Arial" w:hAnsi="Arial" w:cs="Arial"/>
          <w:sz w:val="20"/>
          <w:szCs w:val="20"/>
        </w:rPr>
      </w:pPr>
      <w:r w:rsidRPr="00C10114">
        <w:rPr>
          <w:rFonts w:ascii="Arial" w:hAnsi="Arial" w:cs="Arial"/>
          <w:sz w:val="20"/>
          <w:szCs w:val="20"/>
        </w:rPr>
        <w:t>Pri práci s XML v ľubovoľnom jazyku/platforme sa vždy využíva nejaký XML parser na to určený a závisí od konkrétnej implementácie, či a ako je schopná vôbec riešiť takéto dve formy zápisu. Aj ten trend sa zmenil – kedysi bolo aj tých pár bajtov, ktoré zaberali biele znaky zbytočná redundancia, ktorá mohla predlžovať prenos/spracovanie, teraz sa už skôr preferuje pretty-print forma, ktorá je pre človeka oveľa čitateľnejšia. Dôležité je, že po obsahovej stránke (hodnoty atribútov, elementov) sú obe formy zhodné preto by bolo veľmi vhodné, aby to rešpektovala aj norma Canonical XML.</w:t>
      </w:r>
    </w:p>
    <w:p w:rsidR="00D970ED" w:rsidRPr="00C10114" w:rsidRDefault="00D970ED" w:rsidP="00C10114">
      <w:pPr>
        <w:spacing w:before="120" w:after="120"/>
        <w:jc w:val="both"/>
        <w:rPr>
          <w:rFonts w:ascii="Arial" w:hAnsi="Arial" w:cs="Arial"/>
          <w:sz w:val="20"/>
          <w:szCs w:val="20"/>
        </w:rPr>
      </w:pPr>
      <w:r w:rsidRPr="00C10114">
        <w:rPr>
          <w:rFonts w:ascii="Arial" w:hAnsi="Arial" w:cs="Arial"/>
          <w:sz w:val="20"/>
          <w:szCs w:val="20"/>
        </w:rPr>
        <w:t xml:space="preserve">Treba si uvedomiť, že problém môže byť nielen pri spracovaní správy v rámci UPVS, kde prechádza rôznymi modulmi, ale aj na strane odosielateľa, ktorý pošle sktalk správu, typicky cez nejaké SDK, ktoré rieši SOAP komunikáciu (ktoré to napr. pošle linearizované) a následne si do registratúry odloží správu v pretty-print forme pre jednoduchšiu vizualizáciu a </w:t>
      </w:r>
      <w:r w:rsidRPr="00C10114">
        <w:rPr>
          <w:rFonts w:ascii="Arial" w:hAnsi="Arial" w:cs="Arial"/>
          <w:sz w:val="20"/>
          <w:szCs w:val="20"/>
        </w:rPr>
        <w:lastRenderedPageBreak/>
        <w:t>následne pri použití Canonical XML v 1.x nebude sedieť digitálny odtlačok v doručenke voči odtlačky vypočítanom z jeho odloženého originálu.</w:t>
      </w:r>
    </w:p>
    <w:p w:rsidR="00D970ED" w:rsidRPr="00C10114" w:rsidRDefault="00D970ED" w:rsidP="00C10114">
      <w:pPr>
        <w:ind w:left="1134" w:hanging="1134"/>
        <w:jc w:val="both"/>
        <w:rPr>
          <w:rFonts w:ascii="Arial" w:hAnsi="Arial" w:cs="Arial"/>
          <w:sz w:val="20"/>
          <w:szCs w:val="20"/>
        </w:rPr>
      </w:pPr>
      <w:r w:rsidRPr="00C10114">
        <w:rPr>
          <w:rFonts w:ascii="Arial" w:hAnsi="Arial" w:cs="Arial"/>
          <w:b/>
          <w:sz w:val="20"/>
          <w:szCs w:val="20"/>
        </w:rPr>
        <w:t>Výsledok:</w:t>
      </w:r>
      <w:r w:rsidRPr="00C10114">
        <w:rPr>
          <w:rFonts w:ascii="Arial" w:hAnsi="Arial" w:cs="Arial"/>
          <w:sz w:val="20"/>
          <w:szCs w:val="20"/>
        </w:rPr>
        <w:t xml:space="preserve"> </w:t>
      </w:r>
      <w:r w:rsidR="00C10114">
        <w:rPr>
          <w:rFonts w:ascii="Arial" w:hAnsi="Arial" w:cs="Arial"/>
          <w:sz w:val="20"/>
          <w:szCs w:val="20"/>
        </w:rPr>
        <w:tab/>
      </w:r>
      <w:r w:rsidRPr="00C10114">
        <w:rPr>
          <w:rFonts w:ascii="Arial" w:hAnsi="Arial" w:cs="Arial"/>
          <w:sz w:val="20"/>
          <w:szCs w:val="20"/>
        </w:rPr>
        <w:t>Použitie Canonical XML 1.x bude viesť k rôznym digitálnym odtlačkom pre oba zápisy. Použitie normy Canonical XML 2.0 vypočíta pre oba zápisy zhodný digitálny odtlačok.</w:t>
      </w:r>
    </w:p>
    <w:p w:rsidR="00D970ED" w:rsidRPr="00C10114" w:rsidRDefault="00D970ED" w:rsidP="00C10114">
      <w:pPr>
        <w:spacing w:before="120" w:after="120"/>
        <w:jc w:val="both"/>
        <w:rPr>
          <w:rFonts w:ascii="Arial" w:hAnsi="Arial" w:cs="Arial"/>
          <w:sz w:val="20"/>
          <w:szCs w:val="20"/>
        </w:rPr>
      </w:pPr>
    </w:p>
    <w:p w:rsidR="00D970ED" w:rsidRPr="00C10114" w:rsidRDefault="00D970ED" w:rsidP="00C10114">
      <w:pPr>
        <w:spacing w:before="120" w:after="120"/>
        <w:jc w:val="both"/>
        <w:rPr>
          <w:rFonts w:ascii="Arial" w:hAnsi="Arial" w:cs="Arial"/>
          <w:b/>
          <w:sz w:val="20"/>
          <w:szCs w:val="20"/>
        </w:rPr>
      </w:pPr>
      <w:r w:rsidRPr="00C10114">
        <w:rPr>
          <w:rFonts w:ascii="Arial" w:hAnsi="Arial" w:cs="Arial"/>
          <w:b/>
          <w:sz w:val="20"/>
          <w:szCs w:val="20"/>
        </w:rPr>
        <w:t>Vlastnosť 2 – umiestnenie namespace deklarácie</w:t>
      </w:r>
    </w:p>
    <w:p w:rsidR="00D970ED" w:rsidRPr="00C10114" w:rsidRDefault="00D970ED" w:rsidP="00C10114">
      <w:pPr>
        <w:spacing w:before="120" w:after="120"/>
        <w:jc w:val="both"/>
        <w:rPr>
          <w:rFonts w:ascii="Arial" w:hAnsi="Arial" w:cs="Arial"/>
          <w:sz w:val="20"/>
          <w:szCs w:val="20"/>
        </w:rPr>
      </w:pPr>
      <w:r w:rsidRPr="00C10114">
        <w:rPr>
          <w:rFonts w:ascii="Arial" w:hAnsi="Arial" w:cs="Arial"/>
          <w:sz w:val="20"/>
          <w:szCs w:val="20"/>
        </w:rPr>
        <w:t>Majme takéto dva zápisy XML:</w:t>
      </w:r>
    </w:p>
    <w:p w:rsidR="00C10114" w:rsidRPr="00C10114" w:rsidRDefault="00C10114" w:rsidP="00C10114">
      <w:pPr>
        <w:spacing w:before="120" w:after="0"/>
        <w:jc w:val="both"/>
        <w:rPr>
          <w:rFonts w:ascii="Arial" w:hAnsi="Arial" w:cs="Arial"/>
          <w:sz w:val="20"/>
          <w:szCs w:val="20"/>
        </w:rPr>
      </w:pPr>
      <w:r w:rsidRPr="00C10114">
        <w:rPr>
          <w:rFonts w:ascii="Arial" w:hAnsi="Arial" w:cs="Arial"/>
          <w:sz w:val="20"/>
          <w:szCs w:val="20"/>
        </w:rPr>
        <w:t>Forma 1</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xmlns:xsi</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hyperlink r:id="rId7" w:history="1">
        <w:r w:rsidRPr="00C10114">
          <w:rPr>
            <w:rFonts w:ascii="Consolas" w:eastAsia="Calibri" w:hAnsi="Consolas" w:cs="Calibri"/>
            <w:color w:val="0000FF"/>
            <w:sz w:val="19"/>
            <w:szCs w:val="19"/>
            <w:u w:val="single"/>
            <w:lang w:eastAsia="sk-SK"/>
          </w:rPr>
          <w:t>http://www.w3.org/2001/XMLSchema-instance</w:t>
        </w:r>
      </w:hyperlink>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typ</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sro</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krajina</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sk</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xsi:nil</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true</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Kontakt</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Meno</w:t>
      </w:r>
      <w:r w:rsidRPr="00C10114">
        <w:rPr>
          <w:rFonts w:ascii="Consolas" w:eastAsia="Calibri" w:hAnsi="Consolas" w:cs="Calibri"/>
          <w:color w:val="0000FF"/>
          <w:sz w:val="19"/>
          <w:szCs w:val="19"/>
          <w:lang w:eastAsia="sk-SK"/>
        </w:rPr>
        <w:t>&gt;</w:t>
      </w:r>
      <w:r w:rsidRPr="00C10114">
        <w:rPr>
          <w:rFonts w:ascii="Consolas" w:eastAsia="Calibri" w:hAnsi="Consolas" w:cs="Calibri"/>
          <w:color w:val="000000"/>
          <w:sz w:val="19"/>
          <w:szCs w:val="19"/>
          <w:lang w:eastAsia="sk-SK"/>
        </w:rPr>
        <w:t>Meno Priezvisko</w:t>
      </w: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Meno</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Titul</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xsi:nil</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true</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Kontakt</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Pr="00C10114" w:rsidRDefault="00C10114" w:rsidP="00C10114">
      <w:pPr>
        <w:spacing w:after="0" w:line="240" w:lineRule="auto"/>
        <w:rPr>
          <w:rFonts w:ascii="Calibri" w:eastAsia="Calibri" w:hAnsi="Calibri" w:cs="Calibri"/>
          <w:lang w:eastAsia="sk-SK"/>
        </w:rPr>
      </w:pPr>
    </w:p>
    <w:p w:rsidR="00C10114" w:rsidRPr="00C10114" w:rsidRDefault="00C10114" w:rsidP="00C10114">
      <w:pPr>
        <w:spacing w:after="0" w:line="240" w:lineRule="auto"/>
        <w:rPr>
          <w:rFonts w:ascii="Arial" w:eastAsia="Calibri" w:hAnsi="Arial" w:cs="Arial"/>
          <w:sz w:val="20"/>
          <w:szCs w:val="20"/>
          <w:lang w:eastAsia="sk-SK"/>
        </w:rPr>
      </w:pPr>
      <w:r w:rsidRPr="00C10114">
        <w:rPr>
          <w:rFonts w:ascii="Arial" w:eastAsia="Calibri" w:hAnsi="Arial" w:cs="Arial"/>
          <w:sz w:val="20"/>
          <w:szCs w:val="20"/>
          <w:lang w:eastAsia="sk-SK"/>
        </w:rPr>
        <w:t>Forma 2</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Spolocnost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xmlns:xsi</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hyperlink r:id="rId8" w:history="1">
        <w:r w:rsidRPr="00C10114">
          <w:rPr>
            <w:rFonts w:ascii="Consolas" w:eastAsia="Calibri" w:hAnsi="Consolas" w:cs="Calibri"/>
            <w:color w:val="0000FF"/>
            <w:sz w:val="19"/>
            <w:szCs w:val="19"/>
            <w:u w:val="single"/>
            <w:lang w:eastAsia="sk-SK"/>
          </w:rPr>
          <w:t>http://www.w3.org/2001/XMLSchema-instance</w:t>
        </w:r>
      </w:hyperlink>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typ</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sro</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krajina</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sk</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xsi:nil</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true</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Kontakt</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Meno</w:t>
      </w:r>
      <w:r w:rsidRPr="00C10114">
        <w:rPr>
          <w:rFonts w:ascii="Consolas" w:eastAsia="Calibri" w:hAnsi="Consolas" w:cs="Calibri"/>
          <w:color w:val="0000FF"/>
          <w:sz w:val="19"/>
          <w:szCs w:val="19"/>
          <w:lang w:eastAsia="sk-SK"/>
        </w:rPr>
        <w:t>&gt;</w:t>
      </w:r>
      <w:r w:rsidRPr="00C10114">
        <w:rPr>
          <w:rFonts w:ascii="Consolas" w:eastAsia="Calibri" w:hAnsi="Consolas" w:cs="Calibri"/>
          <w:color w:val="000000"/>
          <w:sz w:val="19"/>
          <w:szCs w:val="19"/>
          <w:lang w:eastAsia="sk-SK"/>
        </w:rPr>
        <w:t>Meno Priezvisko</w:t>
      </w: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Meno</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Titul</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xmlns:xsi</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hyperlink r:id="rId9" w:history="1">
        <w:r w:rsidRPr="00C10114">
          <w:rPr>
            <w:rFonts w:ascii="Consolas" w:eastAsia="Calibri" w:hAnsi="Consolas" w:cs="Calibri"/>
            <w:color w:val="0000FF"/>
            <w:sz w:val="19"/>
            <w:szCs w:val="19"/>
            <w:u w:val="single"/>
            <w:lang w:eastAsia="sk-SK"/>
          </w:rPr>
          <w:t>http://www.w3.org/2001/XMLSchema-instance</w:t>
        </w:r>
      </w:hyperlink>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w:t>
      </w:r>
      <w:r w:rsidRPr="00C10114">
        <w:rPr>
          <w:rFonts w:ascii="Consolas" w:eastAsia="Calibri" w:hAnsi="Consolas" w:cs="Calibri"/>
          <w:color w:val="FF0000"/>
          <w:sz w:val="19"/>
          <w:szCs w:val="19"/>
          <w:lang w:eastAsia="sk-SK"/>
        </w:rPr>
        <w:t>xsi:nil</w:t>
      </w:r>
      <w:r w:rsidRPr="00C10114">
        <w:rPr>
          <w:rFonts w:ascii="Consolas" w:eastAsia="Calibri" w:hAnsi="Consolas" w:cs="Calibri"/>
          <w:color w:val="0000FF"/>
          <w:sz w:val="19"/>
          <w:szCs w:val="19"/>
          <w:lang w:eastAsia="sk-SK"/>
        </w:rPr>
        <w:t>=</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true</w:t>
      </w:r>
      <w:r w:rsidRPr="00C10114">
        <w:rPr>
          <w:rFonts w:ascii="Consolas" w:eastAsia="Calibri" w:hAnsi="Consolas" w:cs="Calibri"/>
          <w:color w:val="000000"/>
          <w:sz w:val="19"/>
          <w:szCs w:val="19"/>
          <w:lang w:eastAsia="sk-SK"/>
        </w:rPr>
        <w:t>"</w:t>
      </w:r>
      <w:r w:rsidRPr="00C10114">
        <w:rPr>
          <w:rFonts w:ascii="Consolas" w:eastAsia="Calibri" w:hAnsi="Consolas" w:cs="Calibri"/>
          <w:color w:val="0000FF"/>
          <w:sz w:val="19"/>
          <w:szCs w:val="19"/>
          <w:lang w:eastAsia="sk-SK"/>
        </w:rPr>
        <w:t xml:space="preserve"> /&gt;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  &lt;/</w:t>
      </w:r>
      <w:r w:rsidRPr="00C10114">
        <w:rPr>
          <w:rFonts w:ascii="Consolas" w:eastAsia="Calibri" w:hAnsi="Consolas" w:cs="Calibri"/>
          <w:color w:val="A31515"/>
          <w:sz w:val="19"/>
          <w:szCs w:val="19"/>
          <w:lang w:eastAsia="sk-SK"/>
        </w:rPr>
        <w:t>Kontakt</w:t>
      </w:r>
      <w:r w:rsidRPr="00C10114">
        <w:rPr>
          <w:rFonts w:ascii="Consolas" w:eastAsia="Calibri" w:hAnsi="Consolas" w:cs="Calibri"/>
          <w:color w:val="0000FF"/>
          <w:sz w:val="19"/>
          <w:szCs w:val="19"/>
          <w:lang w:eastAsia="sk-SK"/>
        </w:rPr>
        <w:t>&gt;</w:t>
      </w:r>
    </w:p>
    <w:p w:rsidR="00C10114" w:rsidRPr="00C10114" w:rsidRDefault="00C10114" w:rsidP="00C10114">
      <w:pPr>
        <w:autoSpaceDE w:val="0"/>
        <w:autoSpaceDN w:val="0"/>
        <w:spacing w:after="0" w:line="240" w:lineRule="auto"/>
        <w:rPr>
          <w:rFonts w:ascii="Consolas" w:eastAsia="Calibri" w:hAnsi="Consolas" w:cs="Calibri"/>
          <w:color w:val="000000"/>
          <w:sz w:val="19"/>
          <w:szCs w:val="19"/>
          <w:lang w:eastAsia="sk-SK"/>
        </w:rPr>
      </w:pPr>
      <w:r w:rsidRPr="00C10114">
        <w:rPr>
          <w:rFonts w:ascii="Consolas" w:eastAsia="Calibri" w:hAnsi="Consolas" w:cs="Calibri"/>
          <w:color w:val="0000FF"/>
          <w:sz w:val="19"/>
          <w:szCs w:val="19"/>
          <w:lang w:eastAsia="sk-SK"/>
        </w:rPr>
        <w:t>&lt;/</w:t>
      </w:r>
      <w:r w:rsidRPr="00C10114">
        <w:rPr>
          <w:rFonts w:ascii="Consolas" w:eastAsia="Calibri" w:hAnsi="Consolas" w:cs="Calibri"/>
          <w:color w:val="A31515"/>
          <w:sz w:val="19"/>
          <w:szCs w:val="19"/>
          <w:lang w:eastAsia="sk-SK"/>
        </w:rPr>
        <w:t>Formular</w:t>
      </w:r>
      <w:r w:rsidRPr="00C10114">
        <w:rPr>
          <w:rFonts w:ascii="Consolas" w:eastAsia="Calibri" w:hAnsi="Consolas" w:cs="Calibri"/>
          <w:color w:val="0000FF"/>
          <w:sz w:val="19"/>
          <w:szCs w:val="19"/>
          <w:lang w:eastAsia="sk-SK"/>
        </w:rPr>
        <w:t>&gt;</w:t>
      </w:r>
    </w:p>
    <w:p w:rsidR="00D970ED" w:rsidRPr="00C10114" w:rsidRDefault="00D970ED" w:rsidP="00C10114">
      <w:pPr>
        <w:spacing w:before="120" w:after="120"/>
        <w:jc w:val="both"/>
        <w:rPr>
          <w:rFonts w:ascii="Arial" w:hAnsi="Arial" w:cs="Arial"/>
          <w:sz w:val="20"/>
          <w:szCs w:val="20"/>
        </w:rPr>
      </w:pPr>
    </w:p>
    <w:p w:rsidR="00D970ED" w:rsidRPr="00C10114" w:rsidRDefault="00D970ED" w:rsidP="00C10114">
      <w:pPr>
        <w:spacing w:before="120" w:after="120"/>
        <w:ind w:left="709" w:hanging="709"/>
        <w:jc w:val="both"/>
        <w:rPr>
          <w:rFonts w:ascii="Arial" w:hAnsi="Arial" w:cs="Arial"/>
          <w:sz w:val="20"/>
          <w:szCs w:val="20"/>
        </w:rPr>
      </w:pPr>
      <w:r w:rsidRPr="00C10114">
        <w:rPr>
          <w:rFonts w:ascii="Arial" w:hAnsi="Arial" w:cs="Arial"/>
          <w:b/>
          <w:sz w:val="20"/>
          <w:szCs w:val="20"/>
        </w:rPr>
        <w:t>Popis:</w:t>
      </w:r>
      <w:r w:rsidRPr="00C10114">
        <w:rPr>
          <w:rFonts w:ascii="Arial" w:hAnsi="Arial" w:cs="Arial"/>
          <w:sz w:val="20"/>
          <w:szCs w:val="20"/>
        </w:rPr>
        <w:t xml:space="preserve"> </w:t>
      </w:r>
      <w:r w:rsidR="00C10114">
        <w:rPr>
          <w:rFonts w:ascii="Arial" w:hAnsi="Arial" w:cs="Arial"/>
          <w:sz w:val="20"/>
          <w:szCs w:val="20"/>
        </w:rPr>
        <w:tab/>
      </w:r>
      <w:r w:rsidRPr="00C10114">
        <w:rPr>
          <w:rFonts w:ascii="Arial" w:hAnsi="Arial" w:cs="Arial"/>
          <w:sz w:val="20"/>
          <w:szCs w:val="20"/>
        </w:rPr>
        <w:t>Obe formy sa líšia len v tom, kde je uvedená deklarácia XML namespace s prefixom XSI – pritom oba zápisy sú správne a sémanticky zhodné.</w:t>
      </w:r>
    </w:p>
    <w:p w:rsidR="00C10114" w:rsidRDefault="00D970ED" w:rsidP="00C10114">
      <w:pPr>
        <w:spacing w:after="0"/>
        <w:jc w:val="both"/>
        <w:rPr>
          <w:rFonts w:ascii="Arial" w:hAnsi="Arial" w:cs="Arial"/>
          <w:sz w:val="20"/>
          <w:szCs w:val="20"/>
        </w:rPr>
      </w:pPr>
      <w:r w:rsidRPr="00C10114">
        <w:rPr>
          <w:rFonts w:ascii="Arial" w:hAnsi="Arial" w:cs="Arial"/>
          <w:b/>
          <w:sz w:val="20"/>
          <w:szCs w:val="20"/>
        </w:rPr>
        <w:t>Prečo je dôležitá sémantická zhoda:</w:t>
      </w:r>
      <w:r w:rsidRPr="00C10114">
        <w:rPr>
          <w:rFonts w:ascii="Arial" w:hAnsi="Arial" w:cs="Arial"/>
          <w:sz w:val="20"/>
          <w:szCs w:val="20"/>
        </w:rPr>
        <w:t xml:space="preserve"> </w:t>
      </w:r>
    </w:p>
    <w:p w:rsidR="00D970ED" w:rsidRPr="00C10114" w:rsidRDefault="00D970ED" w:rsidP="00C10114">
      <w:pPr>
        <w:spacing w:after="0"/>
        <w:jc w:val="both"/>
        <w:rPr>
          <w:rFonts w:ascii="Arial" w:hAnsi="Arial" w:cs="Arial"/>
          <w:sz w:val="20"/>
          <w:szCs w:val="20"/>
        </w:rPr>
      </w:pPr>
      <w:r w:rsidRPr="00C10114">
        <w:rPr>
          <w:rFonts w:ascii="Arial" w:hAnsi="Arial" w:cs="Arial"/>
          <w:sz w:val="20"/>
          <w:szCs w:val="20"/>
        </w:rPr>
        <w:t>Treba si uvedomiť, že pri výpočte digitálneho odtlačku uvádzaného v elektronickej doručenke, sa tento počíta z XML elementu MessageContainer. Ten je ale súčasťou obálky SkTalkMessage (kt</w:t>
      </w:r>
      <w:r w:rsidR="00C10114">
        <w:rPr>
          <w:rFonts w:ascii="Arial" w:hAnsi="Arial" w:cs="Arial"/>
          <w:sz w:val="20"/>
          <w:szCs w:val="20"/>
        </w:rPr>
        <w:t>orá je navyše pri zasielaní na Ú</w:t>
      </w:r>
      <w:r w:rsidRPr="00C10114">
        <w:rPr>
          <w:rFonts w:ascii="Arial" w:hAnsi="Arial" w:cs="Arial"/>
          <w:sz w:val="20"/>
          <w:szCs w:val="20"/>
        </w:rPr>
        <w:t>PVS Receive endpoint ešte súčasťou obálky SOAP správy).</w:t>
      </w:r>
    </w:p>
    <w:p w:rsidR="00D970ED" w:rsidRPr="00C10114" w:rsidRDefault="00D970ED" w:rsidP="00C10114">
      <w:pPr>
        <w:spacing w:before="120" w:after="120"/>
        <w:jc w:val="both"/>
        <w:rPr>
          <w:rFonts w:ascii="Arial" w:hAnsi="Arial" w:cs="Arial"/>
          <w:sz w:val="20"/>
          <w:szCs w:val="20"/>
        </w:rPr>
      </w:pPr>
      <w:r w:rsidRPr="00C10114">
        <w:rPr>
          <w:rFonts w:ascii="Arial" w:hAnsi="Arial" w:cs="Arial"/>
          <w:sz w:val="20"/>
          <w:szCs w:val="20"/>
        </w:rPr>
        <w:t>To znamená, že obe strany (t.</w:t>
      </w:r>
      <w:r w:rsidR="00C10114">
        <w:rPr>
          <w:rFonts w:ascii="Arial" w:hAnsi="Arial" w:cs="Arial"/>
          <w:sz w:val="20"/>
          <w:szCs w:val="20"/>
        </w:rPr>
        <w:t xml:space="preserve"> </w:t>
      </w:r>
      <w:r w:rsidRPr="00C10114">
        <w:rPr>
          <w:rFonts w:ascii="Arial" w:hAnsi="Arial" w:cs="Arial"/>
          <w:sz w:val="20"/>
          <w:szCs w:val="20"/>
        </w:rPr>
        <w:t>j. aj odosielateľ elektronickej doručenky pri tvorbe elektronickej doručenky aj odosielateľ pôvodnej správy pri kontrole elektronickej doručenky za účelom potvrdenia, že doručovaná správa bola sémanticky zhodná s tou, ktorú reálne odoslal) čelia úlohe ako vybrať z</w:t>
      </w:r>
      <w:r w:rsidR="009036F3">
        <w:rPr>
          <w:rFonts w:ascii="Arial" w:hAnsi="Arial" w:cs="Arial"/>
          <w:sz w:val="20"/>
          <w:szCs w:val="20"/>
        </w:rPr>
        <w:t> </w:t>
      </w:r>
      <w:r w:rsidRPr="00C10114">
        <w:rPr>
          <w:rFonts w:ascii="Arial" w:hAnsi="Arial" w:cs="Arial"/>
          <w:sz w:val="20"/>
          <w:szCs w:val="20"/>
        </w:rPr>
        <w:t>Sk</w:t>
      </w:r>
      <w:r w:rsidR="009036F3">
        <w:rPr>
          <w:rFonts w:ascii="Arial" w:hAnsi="Arial" w:cs="Arial"/>
          <w:sz w:val="20"/>
          <w:szCs w:val="20"/>
        </w:rPr>
        <w:t>-T</w:t>
      </w:r>
      <w:r w:rsidRPr="00C10114">
        <w:rPr>
          <w:rFonts w:ascii="Arial" w:hAnsi="Arial" w:cs="Arial"/>
          <w:sz w:val="20"/>
          <w:szCs w:val="20"/>
        </w:rPr>
        <w:t>alk správy element MessageContainer za účelom výpočtu digitálneho odtlačku. V príkladoch figuruje namespace s prefixom xsi, ktorý je jedným zo štandardných namespace používaných pri XML</w:t>
      </w:r>
      <w:r w:rsidR="009036F3">
        <w:rPr>
          <w:rFonts w:ascii="Arial" w:hAnsi="Arial" w:cs="Arial"/>
          <w:sz w:val="20"/>
          <w:szCs w:val="20"/>
        </w:rPr>
        <w:t>,</w:t>
      </w:r>
      <w:r w:rsidRPr="00C10114">
        <w:rPr>
          <w:rFonts w:ascii="Arial" w:hAnsi="Arial" w:cs="Arial"/>
          <w:sz w:val="20"/>
          <w:szCs w:val="20"/>
        </w:rPr>
        <w:t xml:space="preserve"> a tak je typické, že odosielaná Sk</w:t>
      </w:r>
      <w:r w:rsidR="009036F3">
        <w:rPr>
          <w:rFonts w:ascii="Arial" w:hAnsi="Arial" w:cs="Arial"/>
          <w:sz w:val="20"/>
          <w:szCs w:val="20"/>
        </w:rPr>
        <w:t>-T</w:t>
      </w:r>
      <w:r w:rsidRPr="00C10114">
        <w:rPr>
          <w:rFonts w:ascii="Arial" w:hAnsi="Arial" w:cs="Arial"/>
          <w:sz w:val="20"/>
          <w:szCs w:val="20"/>
        </w:rPr>
        <w:t>alk správa vyzerá takto (uvádzame zjednodušený zápis, ktorý nezodpovedá schéme, chceme len ilustrovať využite xsi prefixu):</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SKTalkMessage</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xmlns:xsi</w:t>
      </w:r>
      <w:r w:rsidRPr="009036F3">
        <w:rPr>
          <w:rFonts w:ascii="Consolas" w:eastAsia="Calibri" w:hAnsi="Consolas" w:cs="Calibri"/>
          <w:color w:val="0000FF"/>
          <w:sz w:val="19"/>
          <w:szCs w:val="19"/>
          <w:lang w:eastAsia="sk-SK"/>
        </w:rPr>
        <w:t>=</w:t>
      </w:r>
      <w:hyperlink r:id="rId10" w:history="1">
        <w:r w:rsidRPr="009036F3">
          <w:rPr>
            <w:rFonts w:ascii="Consolas" w:eastAsia="Calibri" w:hAnsi="Consolas" w:cs="Calibri"/>
            <w:color w:val="0000FF"/>
            <w:sz w:val="19"/>
            <w:szCs w:val="19"/>
            <w:u w:val="single"/>
            <w:lang w:eastAsia="sk-SK"/>
          </w:rPr>
          <w:t>http://www.w3.org/2001/XMLSchema-instance</w:t>
        </w:r>
      </w:hyperlink>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xmlns</w:t>
      </w:r>
      <w:r w:rsidRPr="009036F3">
        <w:rPr>
          <w:rFonts w:ascii="Consolas" w:eastAsia="Calibri" w:hAnsi="Consolas" w:cs="Calibri"/>
          <w:color w:val="0000FF"/>
          <w:sz w:val="19"/>
          <w:szCs w:val="19"/>
          <w:lang w:eastAsia="sk-SK"/>
        </w:rPr>
        <w:t>=</w:t>
      </w:r>
      <w:hyperlink r:id="rId11" w:history="1">
        <w:r w:rsidRPr="009036F3">
          <w:rPr>
            <w:rFonts w:ascii="Consolas" w:eastAsia="Calibri" w:hAnsi="Consolas" w:cs="Calibri"/>
            <w:color w:val="0000FF"/>
            <w:sz w:val="19"/>
            <w:szCs w:val="19"/>
            <w:u w:val="single"/>
            <w:lang w:eastAsia="sk-SK"/>
          </w:rPr>
          <w:t>http://gov.sk/SKTalkMessage</w:t>
        </w:r>
      </w:hyperlink>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Body</w:t>
      </w:r>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MessageContainer</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xmlns</w:t>
      </w:r>
      <w:r w:rsidRPr="009036F3">
        <w:rPr>
          <w:rFonts w:ascii="Consolas" w:eastAsia="Calibri" w:hAnsi="Consolas" w:cs="Calibri"/>
          <w:color w:val="0000FF"/>
          <w:sz w:val="19"/>
          <w:szCs w:val="19"/>
          <w:lang w:eastAsia="sk-SK"/>
        </w:rPr>
        <w:t>=</w:t>
      </w:r>
      <w:hyperlink r:id="rId12" w:history="1">
        <w:r w:rsidRPr="009036F3">
          <w:rPr>
            <w:rFonts w:ascii="Consolas" w:eastAsia="Calibri" w:hAnsi="Consolas" w:cs="Calibri"/>
            <w:color w:val="0000FF"/>
            <w:sz w:val="19"/>
            <w:szCs w:val="19"/>
            <w:u w:val="single"/>
            <w:lang w:eastAsia="sk-SK"/>
          </w:rPr>
          <w:t>http://schemas.gov.sk/core/MessageContainer/1.0</w:t>
        </w:r>
      </w:hyperlink>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Object</w:t>
      </w:r>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Form</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xmlns</w:t>
      </w:r>
      <w:r w:rsidRPr="009036F3">
        <w:rPr>
          <w:rFonts w:ascii="Consolas" w:eastAsia="Calibri" w:hAnsi="Consolas" w:cs="Calibri"/>
          <w:color w:val="0000FF"/>
          <w:sz w:val="19"/>
          <w:szCs w:val="19"/>
          <w:lang w:eastAsia="sk-SK"/>
        </w:rPr>
        <w:t>=</w:t>
      </w:r>
      <w:hyperlink r:id="rId13" w:history="1">
        <w:r w:rsidRPr="009036F3">
          <w:rPr>
            <w:rFonts w:ascii="Consolas" w:eastAsia="Calibri" w:hAnsi="Consolas" w:cs="Calibri"/>
            <w:color w:val="0000FF"/>
            <w:sz w:val="19"/>
            <w:szCs w:val="19"/>
            <w:u w:val="single"/>
            <w:lang w:eastAsia="sk-SK"/>
          </w:rPr>
          <w:t>http://ns</w:t>
        </w:r>
      </w:hyperlink>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lastRenderedPageBreak/>
        <w:t>          &lt;</w:t>
      </w:r>
      <w:r w:rsidRPr="009036F3">
        <w:rPr>
          <w:rFonts w:ascii="Consolas" w:eastAsia="Calibri" w:hAnsi="Consolas" w:cs="Calibri"/>
          <w:color w:val="A31515"/>
          <w:sz w:val="19"/>
          <w:szCs w:val="19"/>
          <w:lang w:eastAsia="sk-SK"/>
        </w:rPr>
        <w:t>Value</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xsi:nil</w:t>
      </w:r>
      <w:r w:rsidRPr="009036F3">
        <w:rPr>
          <w:rFonts w:ascii="Consolas" w:eastAsia="Calibri" w:hAnsi="Consolas" w:cs="Calibri"/>
          <w:color w:val="0000FF"/>
          <w:sz w:val="19"/>
          <w:szCs w:val="19"/>
          <w:lang w:eastAsia="sk-SK"/>
        </w:rPr>
        <w:t>=</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true</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 xml:space="preserve"> /&gt;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Form</w:t>
      </w:r>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Object</w:t>
      </w:r>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MessageContainer</w:t>
      </w:r>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Body</w:t>
      </w:r>
      <w:r w:rsidRPr="009036F3">
        <w:rPr>
          <w:rFonts w:ascii="Consolas" w:eastAsia="Calibri" w:hAnsi="Consolas" w:cs="Calibri"/>
          <w:color w:val="0000FF"/>
          <w:sz w:val="19"/>
          <w:szCs w:val="19"/>
          <w:lang w:eastAsia="sk-SK"/>
        </w:rPr>
        <w:t>&gt;</w:t>
      </w:r>
    </w:p>
    <w:p w:rsidR="009036F3" w:rsidRPr="009036F3" w:rsidRDefault="009036F3" w:rsidP="009036F3">
      <w:pPr>
        <w:spacing w:after="0" w:line="240" w:lineRule="auto"/>
        <w:rPr>
          <w:rFonts w:ascii="Calibri" w:eastAsia="Calibri" w:hAnsi="Calibri" w:cs="Calibri"/>
          <w:lang w:val="en-US" w:eastAsia="sk-SK"/>
        </w:rPr>
      </w:pP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SKTalkMessage</w:t>
      </w:r>
      <w:r w:rsidRPr="009036F3">
        <w:rPr>
          <w:rFonts w:ascii="Consolas" w:eastAsia="Calibri" w:hAnsi="Consolas" w:cs="Calibri"/>
          <w:color w:val="0000FF"/>
          <w:sz w:val="19"/>
          <w:szCs w:val="19"/>
          <w:lang w:eastAsia="sk-SK"/>
        </w:rPr>
        <w:t>&gt;</w:t>
      </w:r>
    </w:p>
    <w:p w:rsidR="009036F3" w:rsidRDefault="009036F3" w:rsidP="009036F3">
      <w:pPr>
        <w:spacing w:before="120" w:after="120"/>
        <w:jc w:val="both"/>
        <w:rPr>
          <w:rFonts w:ascii="Arial" w:hAnsi="Arial" w:cs="Arial"/>
          <w:sz w:val="20"/>
          <w:szCs w:val="20"/>
        </w:rPr>
      </w:pP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Dôležitý aspekt je, že namespace s prefixom xsi j</w:t>
      </w:r>
      <w:r w:rsidR="009036F3">
        <w:rPr>
          <w:rFonts w:ascii="Arial" w:hAnsi="Arial" w:cs="Arial"/>
          <w:sz w:val="20"/>
          <w:szCs w:val="20"/>
        </w:rPr>
        <w:t>e uvádzaný hneď v root element S</w:t>
      </w:r>
      <w:r w:rsidRPr="009036F3">
        <w:rPr>
          <w:rFonts w:ascii="Arial" w:hAnsi="Arial" w:cs="Arial"/>
          <w:sz w:val="20"/>
          <w:szCs w:val="20"/>
        </w:rPr>
        <w:t>k</w:t>
      </w:r>
      <w:r w:rsidR="009036F3">
        <w:rPr>
          <w:rFonts w:ascii="Arial" w:hAnsi="Arial" w:cs="Arial"/>
          <w:sz w:val="20"/>
          <w:szCs w:val="20"/>
        </w:rPr>
        <w:t>-T</w:t>
      </w:r>
      <w:r w:rsidRPr="009036F3">
        <w:rPr>
          <w:rFonts w:ascii="Arial" w:hAnsi="Arial" w:cs="Arial"/>
          <w:sz w:val="20"/>
          <w:szCs w:val="20"/>
        </w:rPr>
        <w:t>alk správy (a býva často uvádzaný vždy, teda aj bez ohľadu na to, či je xsi prefix v XML vôbec použitý).</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Teda pri výpočte digitálneho odtlačku je treba rozhodnúť, kde vo vybranom elemente MessageContainer bude tento namespace deklarovaný.</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Uvedené zápisy zároveň demonštrujú dve základné stratégie, ktoré XML frameworky využívajú:</w:t>
      </w:r>
    </w:p>
    <w:p w:rsidR="00D970ED" w:rsidRPr="009036F3" w:rsidRDefault="00D970ED" w:rsidP="009036F3">
      <w:pPr>
        <w:pStyle w:val="Odsekzoznamu"/>
        <w:numPr>
          <w:ilvl w:val="0"/>
          <w:numId w:val="2"/>
        </w:numPr>
        <w:ind w:left="284" w:hanging="284"/>
        <w:jc w:val="both"/>
        <w:rPr>
          <w:rFonts w:ascii="Arial" w:hAnsi="Arial" w:cs="Arial"/>
          <w:sz w:val="20"/>
          <w:szCs w:val="20"/>
        </w:rPr>
      </w:pPr>
      <w:r w:rsidRPr="009036F3">
        <w:rPr>
          <w:rFonts w:ascii="Arial" w:hAnsi="Arial" w:cs="Arial"/>
          <w:sz w:val="20"/>
          <w:szCs w:val="20"/>
        </w:rPr>
        <w:t>V prvom zápise sa v root elemente XML elementu, ktorý sa „vyberá“, deklarujú všetky namespacy, ktoré sú deklarované v rodičovských elementoch (v prípade MessageContainer-a sú to elementy Body a SKtalkMessage). A teda namespace s prefixom xsi by sa deklaroval v elemente MessageContainer.</w:t>
      </w:r>
    </w:p>
    <w:p w:rsidR="00D970ED" w:rsidRPr="009036F3" w:rsidRDefault="00D970ED" w:rsidP="009036F3">
      <w:pPr>
        <w:pStyle w:val="Odsekzoznamu"/>
        <w:numPr>
          <w:ilvl w:val="0"/>
          <w:numId w:val="2"/>
        </w:numPr>
        <w:ind w:left="284" w:hanging="284"/>
        <w:jc w:val="both"/>
        <w:rPr>
          <w:rFonts w:ascii="Arial" w:hAnsi="Arial" w:cs="Arial"/>
          <w:sz w:val="20"/>
          <w:szCs w:val="20"/>
        </w:rPr>
      </w:pPr>
      <w:r w:rsidRPr="009036F3">
        <w:rPr>
          <w:rFonts w:ascii="Arial" w:hAnsi="Arial" w:cs="Arial"/>
          <w:sz w:val="20"/>
          <w:szCs w:val="20"/>
        </w:rPr>
        <w:t>V druhom zápise sa namespace deklaruje až v tom elemente, ktorý daný prefix „používa“. V takom prípade by bol namespace pre xsi prefix deklarovaný až v XML elemente Value. Táto druhá stratégia znamená, že xsi prefix môže byť deklarovaný opakovane, tak ako to ilustruje aj zápis 2 v príklade v úvode.</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V každom</w:t>
      </w:r>
      <w:r w:rsidR="009036F3">
        <w:rPr>
          <w:rFonts w:ascii="Arial" w:hAnsi="Arial" w:cs="Arial"/>
          <w:sz w:val="20"/>
          <w:szCs w:val="20"/>
        </w:rPr>
        <w:t xml:space="preserve"> prípade, umiestnenie deklarácie</w:t>
      </w:r>
      <w:r w:rsidRPr="009036F3">
        <w:rPr>
          <w:rFonts w:ascii="Arial" w:hAnsi="Arial" w:cs="Arial"/>
          <w:sz w:val="20"/>
          <w:szCs w:val="20"/>
        </w:rPr>
        <w:t xml:space="preserve"> nijako nemení obsahovú stránku XML</w:t>
      </w:r>
      <w:r w:rsidR="009036F3">
        <w:rPr>
          <w:rFonts w:ascii="Arial" w:hAnsi="Arial" w:cs="Arial"/>
          <w:sz w:val="20"/>
          <w:szCs w:val="20"/>
        </w:rPr>
        <w:t>,</w:t>
      </w:r>
      <w:r w:rsidRPr="009036F3">
        <w:rPr>
          <w:rFonts w:ascii="Arial" w:hAnsi="Arial" w:cs="Arial"/>
          <w:sz w:val="20"/>
          <w:szCs w:val="20"/>
        </w:rPr>
        <w:t xml:space="preserve"> a teda oba zápisy by mali byť sémanticky zhodné.</w:t>
      </w:r>
    </w:p>
    <w:p w:rsidR="00D970ED" w:rsidRPr="009036F3" w:rsidRDefault="00D970ED" w:rsidP="009036F3">
      <w:pPr>
        <w:spacing w:before="120" w:after="120"/>
        <w:ind w:left="1134" w:hanging="1134"/>
        <w:jc w:val="both"/>
        <w:rPr>
          <w:rFonts w:ascii="Arial" w:hAnsi="Arial" w:cs="Arial"/>
          <w:sz w:val="20"/>
          <w:szCs w:val="20"/>
        </w:rPr>
      </w:pPr>
      <w:r w:rsidRPr="009036F3">
        <w:rPr>
          <w:rFonts w:ascii="Arial" w:hAnsi="Arial" w:cs="Arial"/>
          <w:b/>
          <w:sz w:val="20"/>
          <w:szCs w:val="20"/>
        </w:rPr>
        <w:t>Výsledok:</w:t>
      </w:r>
      <w:r w:rsidRPr="009036F3">
        <w:rPr>
          <w:rFonts w:ascii="Arial" w:hAnsi="Arial" w:cs="Arial"/>
          <w:sz w:val="20"/>
          <w:szCs w:val="20"/>
        </w:rPr>
        <w:t xml:space="preserve"> </w:t>
      </w:r>
      <w:r w:rsidR="009036F3">
        <w:rPr>
          <w:rFonts w:ascii="Arial" w:hAnsi="Arial" w:cs="Arial"/>
          <w:sz w:val="20"/>
          <w:szCs w:val="20"/>
        </w:rPr>
        <w:tab/>
      </w:r>
      <w:r w:rsidRPr="009036F3">
        <w:rPr>
          <w:rFonts w:ascii="Arial" w:hAnsi="Arial" w:cs="Arial"/>
          <w:sz w:val="20"/>
          <w:szCs w:val="20"/>
        </w:rPr>
        <w:t>Použitie Canonical XML 1.x bude viesť k rôznym digitálnym odtlačkom pre oba zápisy. Použitie normy Canonical XML 2.0 vypočíta pre oba zápisy zhodný digitálny odtlačok.</w:t>
      </w:r>
    </w:p>
    <w:p w:rsidR="00D970ED" w:rsidRDefault="00D970ED" w:rsidP="00D970ED"/>
    <w:p w:rsidR="00D970ED" w:rsidRPr="009036F3" w:rsidRDefault="00D970ED" w:rsidP="009036F3">
      <w:pPr>
        <w:spacing w:before="120" w:after="120"/>
        <w:jc w:val="both"/>
        <w:rPr>
          <w:rFonts w:ascii="Arial" w:hAnsi="Arial" w:cs="Arial"/>
          <w:b/>
          <w:sz w:val="20"/>
          <w:szCs w:val="20"/>
        </w:rPr>
      </w:pPr>
      <w:r w:rsidRPr="009036F3">
        <w:rPr>
          <w:rFonts w:ascii="Arial" w:hAnsi="Arial" w:cs="Arial"/>
          <w:b/>
          <w:sz w:val="20"/>
          <w:szCs w:val="20"/>
        </w:rPr>
        <w:t>Vlastnosť 3 – prefixy</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Majme takéto dva zápisy XML:</w:t>
      </w:r>
    </w:p>
    <w:p w:rsidR="009036F3" w:rsidRPr="009036F3" w:rsidRDefault="009036F3" w:rsidP="009036F3">
      <w:pPr>
        <w:spacing w:after="0" w:line="240" w:lineRule="auto"/>
        <w:rPr>
          <w:rFonts w:ascii="Arial" w:eastAsia="Calibri" w:hAnsi="Arial" w:cs="Arial"/>
          <w:sz w:val="20"/>
          <w:szCs w:val="20"/>
          <w:lang w:eastAsia="sk-SK"/>
        </w:rPr>
      </w:pPr>
      <w:r w:rsidRPr="009036F3">
        <w:rPr>
          <w:rFonts w:ascii="Arial" w:eastAsia="Calibri" w:hAnsi="Arial" w:cs="Arial"/>
          <w:sz w:val="20"/>
          <w:szCs w:val="20"/>
          <w:lang w:eastAsia="sk-SK"/>
        </w:rPr>
        <w:t>Forma 1</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Formular</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xmlns</w:t>
      </w:r>
      <w:r w:rsidRPr="009036F3">
        <w:rPr>
          <w:rFonts w:ascii="Consolas" w:eastAsia="Calibri" w:hAnsi="Consolas" w:cs="Calibri"/>
          <w:color w:val="0000FF"/>
          <w:sz w:val="19"/>
          <w:szCs w:val="19"/>
          <w:lang w:eastAsia="sk-SK"/>
        </w:rPr>
        <w:t>=</w:t>
      </w:r>
      <w:r w:rsidRPr="009036F3">
        <w:rPr>
          <w:rFonts w:ascii="Consolas" w:eastAsia="Calibri" w:hAnsi="Consolas" w:cs="Calibri"/>
          <w:color w:val="000000"/>
          <w:sz w:val="19"/>
          <w:szCs w:val="19"/>
          <w:lang w:eastAsia="sk-SK"/>
        </w:rPr>
        <w:t>"</w:t>
      </w:r>
      <w:hyperlink r:id="rId14" w:history="1">
        <w:r w:rsidRPr="009036F3">
          <w:rPr>
            <w:rFonts w:ascii="Consolas" w:eastAsia="Calibri" w:hAnsi="Consolas" w:cs="Calibri"/>
            <w:color w:val="0000FF"/>
            <w:sz w:val="19"/>
            <w:szCs w:val="19"/>
            <w:u w:val="single"/>
            <w:lang w:eastAsia="sk-SK"/>
          </w:rPr>
          <w:t>http://ns</w:t>
        </w:r>
      </w:hyperlink>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Spolocnost</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typ</w:t>
      </w:r>
      <w:r w:rsidRPr="009036F3">
        <w:rPr>
          <w:rFonts w:ascii="Consolas" w:eastAsia="Calibri" w:hAnsi="Consolas" w:cs="Calibri"/>
          <w:color w:val="0000FF"/>
          <w:sz w:val="19"/>
          <w:szCs w:val="19"/>
          <w:lang w:eastAsia="sk-SK"/>
        </w:rPr>
        <w:t>=</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sro</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krajina</w:t>
      </w:r>
      <w:r w:rsidRPr="009036F3">
        <w:rPr>
          <w:rFonts w:ascii="Consolas" w:eastAsia="Calibri" w:hAnsi="Consolas" w:cs="Calibri"/>
          <w:color w:val="0000FF"/>
          <w:sz w:val="19"/>
          <w:szCs w:val="19"/>
          <w:lang w:eastAsia="sk-SK"/>
        </w:rPr>
        <w:t>=</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sk</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&gt;</w:t>
      </w:r>
      <w:r w:rsidRPr="009036F3">
        <w:rPr>
          <w:rFonts w:ascii="Consolas" w:eastAsia="Calibri" w:hAnsi="Consolas" w:cs="Calibri"/>
          <w:color w:val="000000"/>
          <w:sz w:val="19"/>
          <w:szCs w:val="19"/>
          <w:lang w:eastAsia="sk-SK"/>
        </w:rPr>
        <w:t>NazovFirmy</w:t>
      </w: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Spolocnost</w:t>
      </w:r>
      <w:r w:rsidRPr="009036F3">
        <w:rPr>
          <w:rFonts w:ascii="Consolas" w:eastAsia="Calibri" w:hAnsi="Consolas" w:cs="Calibri"/>
          <w:color w:val="0000FF"/>
          <w:sz w:val="19"/>
          <w:szCs w:val="19"/>
          <w:lang w:eastAsia="sk-SK"/>
        </w:rPr>
        <w:t>&gt;</w:t>
      </w:r>
    </w:p>
    <w:p w:rsidR="009036F3" w:rsidRPr="009036F3" w:rsidRDefault="009036F3" w:rsidP="009036F3">
      <w:pPr>
        <w:spacing w:after="0" w:line="240" w:lineRule="auto"/>
        <w:rPr>
          <w:rFonts w:ascii="Consolas" w:eastAsia="Calibri" w:hAnsi="Consolas" w:cs="Calibri"/>
          <w:color w:val="0000FF"/>
          <w:sz w:val="19"/>
          <w:szCs w:val="19"/>
          <w:lang w:eastAsia="sk-SK"/>
        </w:rPr>
      </w:pP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Formular</w:t>
      </w:r>
      <w:r w:rsidRPr="009036F3">
        <w:rPr>
          <w:rFonts w:ascii="Consolas" w:eastAsia="Calibri" w:hAnsi="Consolas" w:cs="Calibri"/>
          <w:color w:val="0000FF"/>
          <w:sz w:val="19"/>
          <w:szCs w:val="19"/>
          <w:lang w:eastAsia="sk-SK"/>
        </w:rPr>
        <w:t>&gt;</w:t>
      </w:r>
    </w:p>
    <w:p w:rsidR="009036F3" w:rsidRPr="009036F3" w:rsidRDefault="009036F3" w:rsidP="009036F3">
      <w:pPr>
        <w:spacing w:after="0" w:line="240" w:lineRule="auto"/>
        <w:rPr>
          <w:rFonts w:ascii="Calibri" w:eastAsia="Calibri" w:hAnsi="Calibri" w:cs="Calibri"/>
          <w:lang w:eastAsia="sk-SK"/>
        </w:rPr>
      </w:pPr>
    </w:p>
    <w:p w:rsidR="009036F3" w:rsidRPr="009036F3" w:rsidRDefault="009036F3" w:rsidP="009036F3">
      <w:pPr>
        <w:spacing w:after="0" w:line="240" w:lineRule="auto"/>
        <w:rPr>
          <w:rFonts w:ascii="Arial" w:eastAsia="Calibri" w:hAnsi="Arial" w:cs="Arial"/>
          <w:sz w:val="20"/>
          <w:szCs w:val="20"/>
          <w:lang w:eastAsia="sk-SK"/>
        </w:rPr>
      </w:pPr>
      <w:r w:rsidRPr="009036F3">
        <w:rPr>
          <w:rFonts w:ascii="Arial" w:eastAsia="Calibri" w:hAnsi="Arial" w:cs="Arial"/>
          <w:sz w:val="20"/>
          <w:szCs w:val="20"/>
          <w:lang w:eastAsia="sk-SK"/>
        </w:rPr>
        <w:t>Forma 2</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p:Formular</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xmlns:p</w:t>
      </w:r>
      <w:r w:rsidRPr="009036F3">
        <w:rPr>
          <w:rFonts w:ascii="Consolas" w:eastAsia="Calibri" w:hAnsi="Consolas" w:cs="Calibri"/>
          <w:color w:val="0000FF"/>
          <w:sz w:val="19"/>
          <w:szCs w:val="19"/>
          <w:lang w:eastAsia="sk-SK"/>
        </w:rPr>
        <w:t>=</w:t>
      </w:r>
      <w:r w:rsidRPr="009036F3">
        <w:rPr>
          <w:rFonts w:ascii="Consolas" w:eastAsia="Calibri" w:hAnsi="Consolas" w:cs="Calibri"/>
          <w:color w:val="000000"/>
          <w:sz w:val="19"/>
          <w:szCs w:val="19"/>
          <w:lang w:eastAsia="sk-SK"/>
        </w:rPr>
        <w:t>"</w:t>
      </w:r>
      <w:hyperlink r:id="rId15" w:history="1">
        <w:r w:rsidRPr="009036F3">
          <w:rPr>
            <w:rFonts w:ascii="Consolas" w:eastAsia="Calibri" w:hAnsi="Consolas" w:cs="Calibri"/>
            <w:color w:val="0000FF"/>
            <w:sz w:val="19"/>
            <w:szCs w:val="19"/>
            <w:u w:val="single"/>
            <w:lang w:eastAsia="sk-SK"/>
          </w:rPr>
          <w:t>http://ns</w:t>
        </w:r>
      </w:hyperlink>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&gt;</w:t>
      </w:r>
    </w:p>
    <w:p w:rsidR="009036F3" w:rsidRPr="009036F3" w:rsidRDefault="009036F3" w:rsidP="009036F3">
      <w:pPr>
        <w:autoSpaceDE w:val="0"/>
        <w:autoSpaceDN w:val="0"/>
        <w:spacing w:after="0" w:line="240" w:lineRule="auto"/>
        <w:rPr>
          <w:rFonts w:ascii="Consolas" w:eastAsia="Calibri" w:hAnsi="Consolas" w:cs="Calibri"/>
          <w:color w:val="000000"/>
          <w:sz w:val="19"/>
          <w:szCs w:val="19"/>
          <w:lang w:eastAsia="sk-SK"/>
        </w:rPr>
      </w:pPr>
      <w:r w:rsidRPr="009036F3">
        <w:rPr>
          <w:rFonts w:ascii="Consolas" w:eastAsia="Calibri" w:hAnsi="Consolas" w:cs="Calibri"/>
          <w:color w:val="0000FF"/>
          <w:sz w:val="19"/>
          <w:szCs w:val="19"/>
          <w:lang w:eastAsia="sk-SK"/>
        </w:rPr>
        <w:t>  &lt;</w:t>
      </w:r>
      <w:r w:rsidRPr="009036F3">
        <w:rPr>
          <w:rFonts w:ascii="Consolas" w:eastAsia="Calibri" w:hAnsi="Consolas" w:cs="Calibri"/>
          <w:color w:val="A31515"/>
          <w:sz w:val="19"/>
          <w:szCs w:val="19"/>
          <w:lang w:eastAsia="sk-SK"/>
        </w:rPr>
        <w:t>p:Spolocnost</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typ</w:t>
      </w:r>
      <w:r w:rsidRPr="009036F3">
        <w:rPr>
          <w:rFonts w:ascii="Consolas" w:eastAsia="Calibri" w:hAnsi="Consolas" w:cs="Calibri"/>
          <w:color w:val="0000FF"/>
          <w:sz w:val="19"/>
          <w:szCs w:val="19"/>
          <w:lang w:eastAsia="sk-SK"/>
        </w:rPr>
        <w:t>=</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sro</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 xml:space="preserve"> </w:t>
      </w:r>
      <w:r w:rsidRPr="009036F3">
        <w:rPr>
          <w:rFonts w:ascii="Consolas" w:eastAsia="Calibri" w:hAnsi="Consolas" w:cs="Calibri"/>
          <w:color w:val="FF0000"/>
          <w:sz w:val="19"/>
          <w:szCs w:val="19"/>
          <w:lang w:eastAsia="sk-SK"/>
        </w:rPr>
        <w:t>krajina</w:t>
      </w:r>
      <w:r w:rsidRPr="009036F3">
        <w:rPr>
          <w:rFonts w:ascii="Consolas" w:eastAsia="Calibri" w:hAnsi="Consolas" w:cs="Calibri"/>
          <w:color w:val="0000FF"/>
          <w:sz w:val="19"/>
          <w:szCs w:val="19"/>
          <w:lang w:eastAsia="sk-SK"/>
        </w:rPr>
        <w:t>=</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sk</w:t>
      </w:r>
      <w:r w:rsidRPr="009036F3">
        <w:rPr>
          <w:rFonts w:ascii="Consolas" w:eastAsia="Calibri" w:hAnsi="Consolas" w:cs="Calibri"/>
          <w:color w:val="000000"/>
          <w:sz w:val="19"/>
          <w:szCs w:val="19"/>
          <w:lang w:eastAsia="sk-SK"/>
        </w:rPr>
        <w:t>"</w:t>
      </w:r>
      <w:r w:rsidRPr="009036F3">
        <w:rPr>
          <w:rFonts w:ascii="Consolas" w:eastAsia="Calibri" w:hAnsi="Consolas" w:cs="Calibri"/>
          <w:color w:val="0000FF"/>
          <w:sz w:val="19"/>
          <w:szCs w:val="19"/>
          <w:lang w:eastAsia="sk-SK"/>
        </w:rPr>
        <w:t>&gt;</w:t>
      </w:r>
      <w:r w:rsidRPr="009036F3">
        <w:rPr>
          <w:rFonts w:ascii="Consolas" w:eastAsia="Calibri" w:hAnsi="Consolas" w:cs="Calibri"/>
          <w:color w:val="000000"/>
          <w:sz w:val="19"/>
          <w:szCs w:val="19"/>
          <w:lang w:eastAsia="sk-SK"/>
        </w:rPr>
        <w:t>NazovFirmy</w:t>
      </w: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p:Spolocnost</w:t>
      </w:r>
      <w:r w:rsidRPr="009036F3">
        <w:rPr>
          <w:rFonts w:ascii="Consolas" w:eastAsia="Calibri" w:hAnsi="Consolas" w:cs="Calibri"/>
          <w:color w:val="0000FF"/>
          <w:sz w:val="19"/>
          <w:szCs w:val="19"/>
          <w:lang w:eastAsia="sk-SK"/>
        </w:rPr>
        <w:t>&gt;</w:t>
      </w:r>
    </w:p>
    <w:p w:rsidR="009036F3" w:rsidRPr="009036F3" w:rsidRDefault="009036F3" w:rsidP="009036F3">
      <w:pPr>
        <w:spacing w:after="0" w:line="240" w:lineRule="auto"/>
        <w:rPr>
          <w:rFonts w:ascii="Calibri" w:eastAsia="Calibri" w:hAnsi="Calibri" w:cs="Calibri"/>
          <w:lang w:eastAsia="sk-SK"/>
        </w:rPr>
      </w:pPr>
      <w:r w:rsidRPr="009036F3">
        <w:rPr>
          <w:rFonts w:ascii="Consolas" w:eastAsia="Calibri" w:hAnsi="Consolas" w:cs="Calibri"/>
          <w:color w:val="0000FF"/>
          <w:sz w:val="19"/>
          <w:szCs w:val="19"/>
          <w:lang w:eastAsia="sk-SK"/>
        </w:rPr>
        <w:t>&lt;/</w:t>
      </w:r>
      <w:r w:rsidRPr="009036F3">
        <w:rPr>
          <w:rFonts w:ascii="Consolas" w:eastAsia="Calibri" w:hAnsi="Consolas" w:cs="Calibri"/>
          <w:color w:val="A31515"/>
          <w:sz w:val="19"/>
          <w:szCs w:val="19"/>
          <w:lang w:eastAsia="sk-SK"/>
        </w:rPr>
        <w:t>p:Formular</w:t>
      </w:r>
      <w:r w:rsidRPr="009036F3">
        <w:rPr>
          <w:rFonts w:ascii="Consolas" w:eastAsia="Calibri" w:hAnsi="Consolas" w:cs="Calibri"/>
          <w:color w:val="0000FF"/>
          <w:sz w:val="19"/>
          <w:szCs w:val="19"/>
          <w:lang w:eastAsia="sk-SK"/>
        </w:rPr>
        <w:t>&gt;</w:t>
      </w:r>
    </w:p>
    <w:p w:rsidR="00D970ED" w:rsidRPr="009036F3" w:rsidRDefault="00D970ED" w:rsidP="009036F3">
      <w:pPr>
        <w:spacing w:before="120" w:after="120"/>
        <w:jc w:val="both"/>
        <w:rPr>
          <w:rFonts w:ascii="Arial" w:hAnsi="Arial" w:cs="Arial"/>
          <w:sz w:val="20"/>
          <w:szCs w:val="20"/>
        </w:rPr>
      </w:pPr>
    </w:p>
    <w:p w:rsidR="009036F3" w:rsidRDefault="00D970ED" w:rsidP="009036F3">
      <w:pPr>
        <w:spacing w:after="0"/>
        <w:ind w:left="709" w:hanging="709"/>
        <w:jc w:val="both"/>
        <w:rPr>
          <w:rFonts w:ascii="Arial" w:hAnsi="Arial" w:cs="Arial"/>
          <w:sz w:val="20"/>
          <w:szCs w:val="20"/>
        </w:rPr>
      </w:pPr>
      <w:r w:rsidRPr="009036F3">
        <w:rPr>
          <w:rFonts w:ascii="Arial" w:hAnsi="Arial" w:cs="Arial"/>
          <w:b/>
          <w:sz w:val="20"/>
          <w:szCs w:val="20"/>
        </w:rPr>
        <w:t>Popis:</w:t>
      </w:r>
      <w:r w:rsidRPr="009036F3">
        <w:rPr>
          <w:rFonts w:ascii="Arial" w:hAnsi="Arial" w:cs="Arial"/>
          <w:sz w:val="20"/>
          <w:szCs w:val="20"/>
        </w:rPr>
        <w:t xml:space="preserve"> </w:t>
      </w:r>
    </w:p>
    <w:p w:rsidR="00D970ED" w:rsidRPr="009036F3" w:rsidRDefault="00D970ED" w:rsidP="009036F3">
      <w:pPr>
        <w:spacing w:after="0"/>
        <w:jc w:val="both"/>
        <w:rPr>
          <w:rFonts w:ascii="Arial" w:hAnsi="Arial" w:cs="Arial"/>
          <w:sz w:val="20"/>
          <w:szCs w:val="20"/>
        </w:rPr>
      </w:pPr>
      <w:r w:rsidRPr="009036F3">
        <w:rPr>
          <w:rFonts w:ascii="Arial" w:hAnsi="Arial" w:cs="Arial"/>
          <w:sz w:val="20"/>
          <w:szCs w:val="20"/>
        </w:rPr>
        <w:t>V tomto prípade, majú XML elementy definovaný aj namespace. Každý XML element je jedinečne identifikovaný kombináciou Name a Namespace. V oboch zápisoch teda zhodne figurujú elementy „Formular“ s namespace „http“//ns“ a „Spolocnost“ s namespace http://ns.</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 xml:space="preserve">Rozdiel v zápisoch spočíva v tom, že v prvom sa používa tzv. default prefix (neuvedený) a v druhom zápise sa používa explicitne uvedený prefix. Nič to ale nemení na fakte, že pre oba </w:t>
      </w:r>
      <w:r w:rsidRPr="009036F3">
        <w:rPr>
          <w:rFonts w:ascii="Arial" w:hAnsi="Arial" w:cs="Arial"/>
          <w:sz w:val="20"/>
          <w:szCs w:val="20"/>
        </w:rPr>
        <w:lastRenderedPageBreak/>
        <w:t>zápisy sú celé názvy elementov (Name+Namespace) zhodné a teda obe XML by mohli byť chápané ako sémanticky zhodné pre účel počítania digitálneho odtlačku.</w:t>
      </w:r>
    </w:p>
    <w:p w:rsidR="009036F3" w:rsidRDefault="00D970ED" w:rsidP="009036F3">
      <w:pPr>
        <w:spacing w:after="0"/>
        <w:jc w:val="both"/>
        <w:rPr>
          <w:rFonts w:ascii="Arial" w:hAnsi="Arial" w:cs="Arial"/>
          <w:sz w:val="20"/>
          <w:szCs w:val="20"/>
        </w:rPr>
      </w:pPr>
      <w:r w:rsidRPr="009036F3">
        <w:rPr>
          <w:rFonts w:ascii="Arial" w:hAnsi="Arial" w:cs="Arial"/>
          <w:b/>
          <w:sz w:val="20"/>
          <w:szCs w:val="20"/>
        </w:rPr>
        <w:t>Prečo je dôležitá sémantická zhoda:</w:t>
      </w:r>
      <w:r w:rsidRPr="009036F3">
        <w:rPr>
          <w:rFonts w:ascii="Arial" w:hAnsi="Arial" w:cs="Arial"/>
          <w:sz w:val="20"/>
          <w:szCs w:val="20"/>
        </w:rPr>
        <w:t xml:space="preserve"> </w:t>
      </w:r>
    </w:p>
    <w:p w:rsidR="00D970ED" w:rsidRPr="009036F3" w:rsidRDefault="00D970ED" w:rsidP="009036F3">
      <w:pPr>
        <w:spacing w:after="0"/>
        <w:jc w:val="both"/>
        <w:rPr>
          <w:rFonts w:ascii="Arial" w:hAnsi="Arial" w:cs="Arial"/>
          <w:sz w:val="20"/>
          <w:szCs w:val="20"/>
        </w:rPr>
      </w:pPr>
      <w:r w:rsidRPr="009036F3">
        <w:rPr>
          <w:rFonts w:ascii="Arial" w:hAnsi="Arial" w:cs="Arial"/>
          <w:sz w:val="20"/>
          <w:szCs w:val="20"/>
        </w:rPr>
        <w:t>Opäť to súvisí s tým, že MessageContainer, z ktorého sa odtlačok</w:t>
      </w:r>
      <w:r w:rsidR="009036F3">
        <w:rPr>
          <w:rFonts w:ascii="Arial" w:hAnsi="Arial" w:cs="Arial"/>
          <w:sz w:val="20"/>
          <w:szCs w:val="20"/>
        </w:rPr>
        <w:t xml:space="preserve"> počíta je vnútorným elementom S</w:t>
      </w:r>
      <w:r w:rsidRPr="009036F3">
        <w:rPr>
          <w:rFonts w:ascii="Arial" w:hAnsi="Arial" w:cs="Arial"/>
          <w:sz w:val="20"/>
          <w:szCs w:val="20"/>
        </w:rPr>
        <w:t>k</w:t>
      </w:r>
      <w:r w:rsidR="009036F3">
        <w:rPr>
          <w:rFonts w:ascii="Arial" w:hAnsi="Arial" w:cs="Arial"/>
          <w:sz w:val="20"/>
          <w:szCs w:val="20"/>
        </w:rPr>
        <w:t>-T</w:t>
      </w:r>
      <w:r w:rsidRPr="009036F3">
        <w:rPr>
          <w:rFonts w:ascii="Arial" w:hAnsi="Arial" w:cs="Arial"/>
          <w:sz w:val="20"/>
          <w:szCs w:val="20"/>
        </w:rPr>
        <w:t>alk správy (a teda ešte aj SOAP ob</w:t>
      </w:r>
      <w:r w:rsidR="009036F3">
        <w:rPr>
          <w:rFonts w:ascii="Arial" w:hAnsi="Arial" w:cs="Arial"/>
          <w:sz w:val="20"/>
          <w:szCs w:val="20"/>
        </w:rPr>
        <w:t>álky pri komunikácii s Ú</w:t>
      </w:r>
      <w:r w:rsidRPr="009036F3">
        <w:rPr>
          <w:rFonts w:ascii="Arial" w:hAnsi="Arial" w:cs="Arial"/>
          <w:sz w:val="20"/>
          <w:szCs w:val="20"/>
        </w:rPr>
        <w:t xml:space="preserve">PVS). Navyše </w:t>
      </w:r>
      <w:r w:rsidR="009036F3">
        <w:rPr>
          <w:rFonts w:ascii="Arial" w:hAnsi="Arial" w:cs="Arial"/>
          <w:sz w:val="20"/>
          <w:szCs w:val="20"/>
        </w:rPr>
        <w:t>S</w:t>
      </w:r>
      <w:r w:rsidRPr="009036F3">
        <w:rPr>
          <w:rFonts w:ascii="Arial" w:hAnsi="Arial" w:cs="Arial"/>
          <w:sz w:val="20"/>
          <w:szCs w:val="20"/>
        </w:rPr>
        <w:t>k</w:t>
      </w:r>
      <w:r w:rsidR="009036F3">
        <w:rPr>
          <w:rFonts w:ascii="Arial" w:hAnsi="Arial" w:cs="Arial"/>
          <w:sz w:val="20"/>
          <w:szCs w:val="20"/>
        </w:rPr>
        <w:t>-T</w:t>
      </w:r>
      <w:r w:rsidRPr="009036F3">
        <w:rPr>
          <w:rFonts w:ascii="Arial" w:hAnsi="Arial" w:cs="Arial"/>
          <w:sz w:val="20"/>
          <w:szCs w:val="20"/>
        </w:rPr>
        <w:t>alk správa prechádza spracovaním a napr. vyššie spomenutá metóda pre prácu s XML deserializácia, následná serializácia aj informáciu o prefixoch v pôvodnom XML stratí. Bolo by preto vhodné</w:t>
      </w:r>
      <w:r w:rsidR="009036F3">
        <w:rPr>
          <w:rFonts w:ascii="Arial" w:hAnsi="Arial" w:cs="Arial"/>
          <w:sz w:val="20"/>
          <w:szCs w:val="20"/>
        </w:rPr>
        <w:t>,</w:t>
      </w:r>
      <w:r w:rsidRPr="009036F3">
        <w:rPr>
          <w:rFonts w:ascii="Arial" w:hAnsi="Arial" w:cs="Arial"/>
          <w:sz w:val="20"/>
          <w:szCs w:val="20"/>
        </w:rPr>
        <w:t xml:space="preserve"> aby aj takéto zápisy boli pre účely výpočtu digitálneho odtlačku do elektronickej doručenky považované za sémanticky zhodné.</w:t>
      </w:r>
    </w:p>
    <w:p w:rsidR="00D970ED" w:rsidRPr="009036F3" w:rsidRDefault="00D970ED" w:rsidP="009036F3">
      <w:pPr>
        <w:spacing w:before="120" w:after="120"/>
        <w:ind w:left="1134" w:hanging="1134"/>
        <w:jc w:val="both"/>
        <w:rPr>
          <w:rFonts w:ascii="Arial" w:hAnsi="Arial" w:cs="Arial"/>
          <w:sz w:val="20"/>
          <w:szCs w:val="20"/>
        </w:rPr>
      </w:pPr>
      <w:r w:rsidRPr="009036F3">
        <w:rPr>
          <w:rFonts w:ascii="Arial" w:hAnsi="Arial" w:cs="Arial"/>
          <w:b/>
          <w:sz w:val="20"/>
          <w:szCs w:val="20"/>
        </w:rPr>
        <w:t>Výsledok:</w:t>
      </w:r>
      <w:r w:rsidRPr="009036F3">
        <w:rPr>
          <w:rFonts w:ascii="Arial" w:hAnsi="Arial" w:cs="Arial"/>
          <w:sz w:val="20"/>
          <w:szCs w:val="20"/>
        </w:rPr>
        <w:t xml:space="preserve"> </w:t>
      </w:r>
      <w:r w:rsidR="009036F3">
        <w:rPr>
          <w:rFonts w:ascii="Arial" w:hAnsi="Arial" w:cs="Arial"/>
          <w:sz w:val="20"/>
          <w:szCs w:val="20"/>
        </w:rPr>
        <w:tab/>
      </w:r>
      <w:r w:rsidRPr="009036F3">
        <w:rPr>
          <w:rFonts w:ascii="Arial" w:hAnsi="Arial" w:cs="Arial"/>
          <w:sz w:val="20"/>
          <w:szCs w:val="20"/>
        </w:rPr>
        <w:t>Použitie Canonical XML 1.x bude viesť k rôznym digitálnym odtlačkom pre oba zápisy. Použitie normy Canonical XML 2.0 vypočíta pre oba zápisy zhodný digitálny odtlačok.</w:t>
      </w:r>
    </w:p>
    <w:p w:rsidR="00D970ED" w:rsidRPr="009036F3" w:rsidRDefault="00D970ED" w:rsidP="009036F3">
      <w:pPr>
        <w:spacing w:before="120" w:after="120"/>
        <w:jc w:val="both"/>
        <w:rPr>
          <w:rFonts w:ascii="Arial" w:hAnsi="Arial" w:cs="Arial"/>
          <w:sz w:val="20"/>
          <w:szCs w:val="20"/>
        </w:rPr>
      </w:pPr>
    </w:p>
    <w:p w:rsidR="00D970ED" w:rsidRPr="009036F3" w:rsidRDefault="00D970ED" w:rsidP="009036F3">
      <w:pPr>
        <w:spacing w:before="120" w:after="120"/>
        <w:jc w:val="both"/>
        <w:rPr>
          <w:rFonts w:ascii="Arial" w:hAnsi="Arial" w:cs="Arial"/>
          <w:b/>
          <w:sz w:val="20"/>
          <w:szCs w:val="20"/>
        </w:rPr>
      </w:pPr>
      <w:r w:rsidRPr="009036F3">
        <w:rPr>
          <w:rFonts w:ascii="Arial" w:hAnsi="Arial" w:cs="Arial"/>
          <w:b/>
          <w:sz w:val="20"/>
          <w:szCs w:val="20"/>
        </w:rPr>
        <w:t>Vlastnosť 4 – efektivita</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Tentokrát sa zaobídeme bez XML, pretože reč bude o efektivite implementácie normy Canonical XML 1.x versus Canonical XML 2.0</w:t>
      </w:r>
      <w:r w:rsidR="009036F3">
        <w:rPr>
          <w:rFonts w:ascii="Arial" w:hAnsi="Arial" w:cs="Arial"/>
          <w:sz w:val="20"/>
          <w:szCs w:val="20"/>
        </w:rPr>
        <w:t>,</w:t>
      </w:r>
      <w:r w:rsidRPr="009036F3">
        <w:rPr>
          <w:rFonts w:ascii="Arial" w:hAnsi="Arial" w:cs="Arial"/>
          <w:sz w:val="20"/>
          <w:szCs w:val="20"/>
        </w:rPr>
        <w:t xml:space="preserve"> najmä čo sa týka RAM pamäte potr</w:t>
      </w:r>
      <w:r w:rsidR="009036F3">
        <w:rPr>
          <w:rFonts w:ascii="Arial" w:hAnsi="Arial" w:cs="Arial"/>
          <w:sz w:val="20"/>
          <w:szCs w:val="20"/>
        </w:rPr>
        <w:t xml:space="preserve">ebnej na transformáciu do formy, </w:t>
      </w:r>
      <w:r w:rsidRPr="009036F3">
        <w:rPr>
          <w:rFonts w:ascii="Arial" w:hAnsi="Arial" w:cs="Arial"/>
          <w:sz w:val="20"/>
          <w:szCs w:val="20"/>
        </w:rPr>
        <w:t>z ktorej sa počíta digitálny odtlačok. Samozrejme tento fakt je menej dôležitý v kontexte scenára, že si prijímateľ elektronickej doručenky, ktorý dostáva rádovo jednotky správ, potrebuje overiť, že správa</w:t>
      </w:r>
      <w:r w:rsidR="009036F3">
        <w:rPr>
          <w:rFonts w:ascii="Arial" w:hAnsi="Arial" w:cs="Arial"/>
          <w:sz w:val="20"/>
          <w:szCs w:val="20"/>
        </w:rPr>
        <w:t>,</w:t>
      </w:r>
      <w:r w:rsidRPr="009036F3">
        <w:rPr>
          <w:rFonts w:ascii="Arial" w:hAnsi="Arial" w:cs="Arial"/>
          <w:sz w:val="20"/>
          <w:szCs w:val="20"/>
        </w:rPr>
        <w:t xml:space="preserve"> ktorú odoslal</w:t>
      </w:r>
      <w:r w:rsidR="009036F3">
        <w:rPr>
          <w:rFonts w:ascii="Arial" w:hAnsi="Arial" w:cs="Arial"/>
          <w:sz w:val="20"/>
          <w:szCs w:val="20"/>
        </w:rPr>
        <w:t>,</w:t>
      </w:r>
      <w:r w:rsidRPr="009036F3">
        <w:rPr>
          <w:rFonts w:ascii="Arial" w:hAnsi="Arial" w:cs="Arial"/>
          <w:sz w:val="20"/>
          <w:szCs w:val="20"/>
        </w:rPr>
        <w:t xml:space="preserve"> bola reálne aj doručovaná. Argument je dôležitý najmä pr</w:t>
      </w:r>
      <w:r w:rsidR="009036F3">
        <w:rPr>
          <w:rFonts w:ascii="Arial" w:hAnsi="Arial" w:cs="Arial"/>
          <w:sz w:val="20"/>
          <w:szCs w:val="20"/>
        </w:rPr>
        <w:t>e samotné Ú</w:t>
      </w:r>
      <w:r w:rsidRPr="009036F3">
        <w:rPr>
          <w:rFonts w:ascii="Arial" w:hAnsi="Arial" w:cs="Arial"/>
          <w:sz w:val="20"/>
          <w:szCs w:val="20"/>
        </w:rPr>
        <w:t>PVS, ktoré vystavuje doručenky v státisícoch denne a zároveň aj poskytuje funkcionality výpočtu digitálneho odtlačku pre integrované subjekty.</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Norma Canonical XML 1.x je vo svojej podstate navrhnutá tak</w:t>
      </w:r>
      <w:r w:rsidR="009036F3">
        <w:rPr>
          <w:rFonts w:ascii="Arial" w:hAnsi="Arial" w:cs="Arial"/>
          <w:sz w:val="20"/>
          <w:szCs w:val="20"/>
        </w:rPr>
        <w:t>,</w:t>
      </w:r>
      <w:r w:rsidRPr="009036F3">
        <w:rPr>
          <w:rFonts w:ascii="Arial" w:hAnsi="Arial" w:cs="Arial"/>
          <w:sz w:val="20"/>
          <w:szCs w:val="20"/>
        </w:rPr>
        <w:t xml:space="preserve"> že pri transformácii je nutné alokovať minimálne 2x</w:t>
      </w:r>
      <w:r w:rsidR="009036F3">
        <w:rPr>
          <w:rFonts w:ascii="Arial" w:hAnsi="Arial" w:cs="Arial"/>
          <w:sz w:val="20"/>
          <w:szCs w:val="20"/>
        </w:rPr>
        <w:t xml:space="preserve"> </w:t>
      </w:r>
      <w:r w:rsidRPr="009036F3">
        <w:rPr>
          <w:rFonts w:ascii="Arial" w:hAnsi="Arial" w:cs="Arial"/>
          <w:sz w:val="20"/>
          <w:szCs w:val="20"/>
        </w:rPr>
        <w:t>veľkosť XML.</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Oproti tomu norma Canonical XML 2.0 bola už vo svojej postate koncipovaná tak, že transformácia prebieha tzv. streamovo (dokonca je to požiadavka pre implementáciu). XML sa tak chápe ako postupný zoznam XML nodov, ktoré sa postupne transformujú do výslednej podoby a tým pádom je požadovaná pamäť pre výpočet digitálneho odtlačku nezávislá od veľkosti XML.</w:t>
      </w:r>
    </w:p>
    <w:p w:rsidR="00D970ED" w:rsidRPr="009036F3" w:rsidRDefault="009036F3" w:rsidP="009036F3">
      <w:pPr>
        <w:spacing w:before="120" w:after="120"/>
        <w:jc w:val="both"/>
        <w:rPr>
          <w:rFonts w:ascii="Arial" w:hAnsi="Arial" w:cs="Arial"/>
          <w:sz w:val="20"/>
          <w:szCs w:val="20"/>
        </w:rPr>
      </w:pPr>
      <w:r>
        <w:rPr>
          <w:rFonts w:ascii="Arial" w:hAnsi="Arial" w:cs="Arial"/>
          <w:sz w:val="20"/>
          <w:szCs w:val="20"/>
        </w:rPr>
        <w:t>Aktuálne je na</w:t>
      </w:r>
      <w:r w:rsidR="00D970ED" w:rsidRPr="009036F3">
        <w:rPr>
          <w:rFonts w:ascii="Arial" w:hAnsi="Arial" w:cs="Arial"/>
          <w:sz w:val="20"/>
          <w:szCs w:val="20"/>
        </w:rPr>
        <w:t xml:space="preserve"> </w:t>
      </w:r>
      <w:r>
        <w:rPr>
          <w:rFonts w:ascii="Arial" w:hAnsi="Arial" w:cs="Arial"/>
          <w:sz w:val="20"/>
          <w:szCs w:val="20"/>
        </w:rPr>
        <w:t>Ú</w:t>
      </w:r>
      <w:r w:rsidR="00D970ED" w:rsidRPr="009036F3">
        <w:rPr>
          <w:rFonts w:ascii="Arial" w:hAnsi="Arial" w:cs="Arial"/>
          <w:sz w:val="20"/>
          <w:szCs w:val="20"/>
        </w:rPr>
        <w:t>PVS limit na správu 50 MB s víziou zväčšiť tento limit (v prvom kroku sa hovorí o 200 MB).</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V prípade normy Canonical XML 1.x by výpočet digitálneho odtlačku pre hypotetický MessageContainer s celkovou veľkosťou 200MB vyžadoval viac ako 400MB.</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Oproti tomu výpočet digitálneho odtlačku podľa normy Canonical XML 2.0 vyžaduje alokáciu v stovkách kB.</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Mikroslužba pre výpočet digitálneho odtlačku v prípade použitia normy Canonical XML 2.0 môže spokojne bežať na najnižšej konfigurácii s 1GB pamäte a dokáže obslúžiť stovky paralelných požiadaviek na výpočet odtlačku aj pri najhoršom scenári, čo sa veľkosti týka. Bottleneckom sa stane skôr sieťová priepustnosť.</w:t>
      </w:r>
    </w:p>
    <w:p w:rsidR="00D970ED" w:rsidRPr="009036F3" w:rsidRDefault="00D970ED" w:rsidP="009036F3">
      <w:pPr>
        <w:spacing w:before="120" w:after="120"/>
        <w:jc w:val="both"/>
        <w:rPr>
          <w:rFonts w:ascii="Arial" w:hAnsi="Arial" w:cs="Arial"/>
          <w:sz w:val="20"/>
          <w:szCs w:val="20"/>
        </w:rPr>
      </w:pPr>
    </w:p>
    <w:p w:rsidR="00D970ED" w:rsidRPr="009036F3" w:rsidRDefault="00D970ED" w:rsidP="009036F3">
      <w:pPr>
        <w:spacing w:before="120" w:after="120"/>
        <w:jc w:val="both"/>
        <w:rPr>
          <w:rFonts w:ascii="Arial" w:hAnsi="Arial" w:cs="Arial"/>
          <w:b/>
          <w:sz w:val="20"/>
          <w:szCs w:val="20"/>
        </w:rPr>
      </w:pPr>
      <w:r w:rsidRPr="009036F3">
        <w:rPr>
          <w:rFonts w:ascii="Arial" w:hAnsi="Arial" w:cs="Arial"/>
          <w:b/>
          <w:sz w:val="20"/>
          <w:szCs w:val="20"/>
        </w:rPr>
        <w:t>Resume</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Celá argumentácia ohľadne výhod normy Canonical XML 2.0 bola vedená v kontexte scenára výpočtu digitálneho odtlačku správy uvádzanej v elektronickej doručenke, kde pri tomto scenári existuje viacero objektívnych dôvodov, prečo je staršia norma Canonical XML 1.x prakticky nepoužiteľná:</w:t>
      </w:r>
    </w:p>
    <w:p w:rsidR="00D970ED" w:rsidRPr="009036F3" w:rsidRDefault="00D970ED" w:rsidP="009036F3">
      <w:pPr>
        <w:pStyle w:val="Odsekzoznamu"/>
        <w:numPr>
          <w:ilvl w:val="0"/>
          <w:numId w:val="4"/>
        </w:numPr>
        <w:spacing w:before="120" w:after="120"/>
        <w:ind w:left="284" w:hanging="284"/>
        <w:jc w:val="both"/>
        <w:rPr>
          <w:rFonts w:ascii="Arial" w:hAnsi="Arial" w:cs="Arial"/>
          <w:sz w:val="20"/>
          <w:szCs w:val="20"/>
        </w:rPr>
      </w:pPr>
      <w:r w:rsidRPr="009036F3">
        <w:rPr>
          <w:rFonts w:ascii="Arial" w:hAnsi="Arial" w:cs="Arial"/>
          <w:sz w:val="20"/>
          <w:szCs w:val="20"/>
        </w:rPr>
        <w:lastRenderedPageBreak/>
        <w:t>XML element, z ktorého sa digitálny odtlačok počíta</w:t>
      </w:r>
      <w:r w:rsidR="009036F3">
        <w:rPr>
          <w:rFonts w:ascii="Arial" w:hAnsi="Arial" w:cs="Arial"/>
          <w:sz w:val="20"/>
          <w:szCs w:val="20"/>
        </w:rPr>
        <w:t>,</w:t>
      </w:r>
      <w:r w:rsidRPr="009036F3">
        <w:rPr>
          <w:rFonts w:ascii="Arial" w:hAnsi="Arial" w:cs="Arial"/>
          <w:sz w:val="20"/>
          <w:szCs w:val="20"/>
        </w:rPr>
        <w:t xml:space="preserve"> je súčasťou obálky</w:t>
      </w:r>
      <w:r w:rsidR="009036F3">
        <w:rPr>
          <w:rFonts w:ascii="Arial" w:hAnsi="Arial" w:cs="Arial"/>
          <w:sz w:val="20"/>
          <w:szCs w:val="20"/>
        </w:rPr>
        <w:t>,</w:t>
      </w:r>
      <w:r w:rsidRPr="009036F3">
        <w:rPr>
          <w:rFonts w:ascii="Arial" w:hAnsi="Arial" w:cs="Arial"/>
          <w:sz w:val="20"/>
          <w:szCs w:val="20"/>
        </w:rPr>
        <w:t xml:space="preserve"> a teda je nutná „transformácia“, ktorá element z obálky vytiahne</w:t>
      </w:r>
      <w:r w:rsidR="009036F3">
        <w:rPr>
          <w:rFonts w:ascii="Arial" w:hAnsi="Arial" w:cs="Arial"/>
          <w:sz w:val="20"/>
          <w:szCs w:val="20"/>
        </w:rPr>
        <w:t>,</w:t>
      </w:r>
    </w:p>
    <w:p w:rsidR="00D970ED" w:rsidRPr="009036F3" w:rsidRDefault="009036F3" w:rsidP="009036F3">
      <w:pPr>
        <w:pStyle w:val="Odsekzoznamu"/>
        <w:numPr>
          <w:ilvl w:val="0"/>
          <w:numId w:val="4"/>
        </w:numPr>
        <w:spacing w:before="120" w:after="120"/>
        <w:ind w:left="284" w:hanging="284"/>
        <w:jc w:val="both"/>
        <w:rPr>
          <w:rFonts w:ascii="Arial" w:hAnsi="Arial" w:cs="Arial"/>
          <w:sz w:val="20"/>
          <w:szCs w:val="20"/>
        </w:rPr>
      </w:pPr>
      <w:r>
        <w:rPr>
          <w:rFonts w:ascii="Arial" w:hAnsi="Arial" w:cs="Arial"/>
          <w:sz w:val="20"/>
          <w:szCs w:val="20"/>
        </w:rPr>
        <w:t>s</w:t>
      </w:r>
      <w:r w:rsidR="00D970ED" w:rsidRPr="009036F3">
        <w:rPr>
          <w:rFonts w:ascii="Arial" w:hAnsi="Arial" w:cs="Arial"/>
          <w:sz w:val="20"/>
          <w:szCs w:val="20"/>
        </w:rPr>
        <w:t>práva je odosielaná cez SOAP, ktorý je rovnako XML based</w:t>
      </w:r>
      <w:r w:rsidR="00874FB7">
        <w:rPr>
          <w:rFonts w:ascii="Arial" w:hAnsi="Arial" w:cs="Arial"/>
          <w:sz w:val="20"/>
          <w:szCs w:val="20"/>
        </w:rPr>
        <w:t>,</w:t>
      </w:r>
    </w:p>
    <w:p w:rsidR="00D970ED" w:rsidRPr="009036F3" w:rsidRDefault="00D970ED" w:rsidP="009036F3">
      <w:pPr>
        <w:pStyle w:val="Odsekzoznamu"/>
        <w:numPr>
          <w:ilvl w:val="0"/>
          <w:numId w:val="4"/>
        </w:numPr>
        <w:spacing w:before="120" w:after="120"/>
        <w:ind w:left="284" w:hanging="284"/>
        <w:jc w:val="both"/>
        <w:rPr>
          <w:rFonts w:ascii="Arial" w:hAnsi="Arial" w:cs="Arial"/>
          <w:sz w:val="20"/>
          <w:szCs w:val="20"/>
        </w:rPr>
      </w:pPr>
      <w:r w:rsidRPr="009036F3">
        <w:rPr>
          <w:rFonts w:ascii="Arial" w:hAnsi="Arial" w:cs="Arial"/>
          <w:sz w:val="20"/>
          <w:szCs w:val="20"/>
        </w:rPr>
        <w:t>Sk</w:t>
      </w:r>
      <w:r w:rsidR="00874FB7">
        <w:rPr>
          <w:rFonts w:ascii="Arial" w:hAnsi="Arial" w:cs="Arial"/>
          <w:sz w:val="20"/>
          <w:szCs w:val="20"/>
        </w:rPr>
        <w:t>-T</w:t>
      </w:r>
      <w:r w:rsidRPr="009036F3">
        <w:rPr>
          <w:rFonts w:ascii="Arial" w:hAnsi="Arial" w:cs="Arial"/>
          <w:sz w:val="20"/>
          <w:szCs w:val="20"/>
        </w:rPr>
        <w:t>alk správa prechádza spracovaním cez rôzne moduly</w:t>
      </w:r>
      <w:r w:rsidR="00874FB7">
        <w:rPr>
          <w:rFonts w:ascii="Arial" w:hAnsi="Arial" w:cs="Arial"/>
          <w:sz w:val="20"/>
          <w:szCs w:val="20"/>
        </w:rPr>
        <w:t>.</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Všetko je to navyše závislé na implementácii jednotlivých knižníc, ktoré môžu implementovať vyššie uvedené transformácie rôzne.</w:t>
      </w:r>
    </w:p>
    <w:p w:rsidR="00D970ED" w:rsidRPr="009036F3" w:rsidRDefault="00D970ED" w:rsidP="009036F3">
      <w:pPr>
        <w:spacing w:before="120" w:after="120"/>
        <w:jc w:val="both"/>
        <w:rPr>
          <w:rFonts w:ascii="Arial" w:hAnsi="Arial" w:cs="Arial"/>
          <w:sz w:val="20"/>
          <w:szCs w:val="20"/>
        </w:rPr>
      </w:pPr>
      <w:r w:rsidRPr="009036F3">
        <w:rPr>
          <w:rFonts w:ascii="Arial" w:hAnsi="Arial" w:cs="Arial"/>
          <w:sz w:val="20"/>
          <w:szCs w:val="20"/>
        </w:rPr>
        <w:t>Preto je relevantné uvažovať o začatí využívania normy Canonical XML 2.0 pre tento scenár. Digitálny odtlačok je veľmi dôležitou súčasťou elektronickej doručenky a zvyšuje dôveryhodnosť celého elektronického doručovania, preto by som možnosť neuvádzania digitálneho odtlačku neodporúčal.</w:t>
      </w:r>
    </w:p>
    <w:p w:rsidR="000C5771" w:rsidRDefault="00D970ED" w:rsidP="009036F3">
      <w:pPr>
        <w:spacing w:before="120" w:after="120"/>
        <w:jc w:val="both"/>
      </w:pPr>
      <w:r w:rsidRPr="009036F3">
        <w:rPr>
          <w:rFonts w:ascii="Arial" w:hAnsi="Arial" w:cs="Arial"/>
          <w:sz w:val="20"/>
          <w:szCs w:val="20"/>
        </w:rPr>
        <w:t>Pri iných scenároch – ako napr. použitie v rámci podpisového kontajnera, mnohé dôvody uvedené vyššie odpadajú a používanie norm</w:t>
      </w:r>
      <w:r>
        <w:t>y Canonical XML 2.0 vôbec nie je potrebné.</w:t>
      </w:r>
    </w:p>
    <w:sectPr w:rsidR="000C5771" w:rsidSect="00874FB7">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B7" w:rsidRDefault="00874FB7" w:rsidP="00874FB7">
      <w:pPr>
        <w:spacing w:after="0" w:line="240" w:lineRule="auto"/>
      </w:pPr>
      <w:r>
        <w:separator/>
      </w:r>
    </w:p>
  </w:endnote>
  <w:endnote w:type="continuationSeparator" w:id="0">
    <w:p w:rsidR="00874FB7" w:rsidRDefault="00874FB7" w:rsidP="0087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596546"/>
      <w:docPartObj>
        <w:docPartGallery w:val="Page Numbers (Bottom of Page)"/>
        <w:docPartUnique/>
      </w:docPartObj>
    </w:sdtPr>
    <w:sdtEndPr/>
    <w:sdtContent>
      <w:p w:rsidR="00874FB7" w:rsidRDefault="00874FB7">
        <w:pPr>
          <w:pStyle w:val="Pta"/>
          <w:jc w:val="center"/>
        </w:pPr>
        <w:r>
          <w:fldChar w:fldCharType="begin"/>
        </w:r>
        <w:r>
          <w:instrText>PAGE   \* MERGEFORMAT</w:instrText>
        </w:r>
        <w:r>
          <w:fldChar w:fldCharType="separate"/>
        </w:r>
        <w:r w:rsidR="00742D8A">
          <w:rPr>
            <w:noProof/>
          </w:rPr>
          <w:t>3</w:t>
        </w:r>
        <w:r>
          <w:fldChar w:fldCharType="end"/>
        </w:r>
      </w:p>
    </w:sdtContent>
  </w:sdt>
  <w:p w:rsidR="00874FB7" w:rsidRDefault="00874F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B7" w:rsidRDefault="00874FB7" w:rsidP="00874FB7">
      <w:pPr>
        <w:spacing w:after="0" w:line="240" w:lineRule="auto"/>
      </w:pPr>
      <w:r>
        <w:separator/>
      </w:r>
    </w:p>
  </w:footnote>
  <w:footnote w:type="continuationSeparator" w:id="0">
    <w:p w:rsidR="00874FB7" w:rsidRDefault="00874FB7" w:rsidP="0087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555F"/>
    <w:multiLevelType w:val="hybridMultilevel"/>
    <w:tmpl w:val="B8647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0CE3EDA"/>
    <w:multiLevelType w:val="hybridMultilevel"/>
    <w:tmpl w:val="07E8C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892251D"/>
    <w:multiLevelType w:val="hybridMultilevel"/>
    <w:tmpl w:val="76B696EE"/>
    <w:lvl w:ilvl="0" w:tplc="F7448CAE">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5707F8"/>
    <w:multiLevelType w:val="hybridMultilevel"/>
    <w:tmpl w:val="722207BC"/>
    <w:lvl w:ilvl="0" w:tplc="B3660288">
      <w:numFmt w:val="bullet"/>
      <w:lvlText w:val="•"/>
      <w:lvlJc w:val="left"/>
      <w:pPr>
        <w:ind w:left="1065" w:hanging="705"/>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CBB3FE8"/>
    <w:multiLevelType w:val="hybridMultilevel"/>
    <w:tmpl w:val="B0C045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ED"/>
    <w:rsid w:val="00663848"/>
    <w:rsid w:val="00742D8A"/>
    <w:rsid w:val="00874FB7"/>
    <w:rsid w:val="009036F3"/>
    <w:rsid w:val="00C10114"/>
    <w:rsid w:val="00D3787B"/>
    <w:rsid w:val="00D94D8F"/>
    <w:rsid w:val="00D970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22E40"/>
  <w15:chartTrackingRefBased/>
  <w15:docId w15:val="{A4E6118A-339A-4F2D-802D-F4A778CE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rsid w:val="00D970ED"/>
    <w:pPr>
      <w:keepNext/>
      <w:keepLines/>
      <w:spacing w:before="400" w:after="120" w:line="276" w:lineRule="auto"/>
      <w:outlineLvl w:val="0"/>
    </w:pPr>
    <w:rPr>
      <w:rFonts w:ascii="Arial" w:eastAsia="Arial" w:hAnsi="Arial" w:cs="Arial"/>
      <w:b/>
      <w:sz w:val="24"/>
      <w:szCs w:val="40"/>
      <w:lang w:val="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970ED"/>
    <w:rPr>
      <w:rFonts w:ascii="Arial" w:eastAsia="Arial" w:hAnsi="Arial" w:cs="Arial"/>
      <w:b/>
      <w:sz w:val="24"/>
      <w:szCs w:val="40"/>
      <w:lang w:val="sk" w:eastAsia="sk-SK"/>
    </w:rPr>
  </w:style>
  <w:style w:type="paragraph" w:styleId="Odsekzoznamu">
    <w:name w:val="List Paragraph"/>
    <w:basedOn w:val="Normlny"/>
    <w:uiPriority w:val="34"/>
    <w:qFormat/>
    <w:rsid w:val="00D970ED"/>
    <w:pPr>
      <w:spacing w:line="256" w:lineRule="auto"/>
      <w:ind w:left="720"/>
      <w:contextualSpacing/>
    </w:pPr>
  </w:style>
  <w:style w:type="paragraph" w:styleId="Hlavika">
    <w:name w:val="header"/>
    <w:basedOn w:val="Normlny"/>
    <w:link w:val="HlavikaChar"/>
    <w:uiPriority w:val="99"/>
    <w:unhideWhenUsed/>
    <w:rsid w:val="00874F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FB7"/>
  </w:style>
  <w:style w:type="paragraph" w:styleId="Pta">
    <w:name w:val="footer"/>
    <w:basedOn w:val="Normlny"/>
    <w:link w:val="PtaChar"/>
    <w:uiPriority w:val="99"/>
    <w:unhideWhenUsed/>
    <w:rsid w:val="00874FB7"/>
    <w:pPr>
      <w:tabs>
        <w:tab w:val="center" w:pos="4536"/>
        <w:tab w:val="right" w:pos="9072"/>
      </w:tabs>
      <w:spacing w:after="0" w:line="240" w:lineRule="auto"/>
    </w:pPr>
  </w:style>
  <w:style w:type="character" w:customStyle="1" w:styleId="PtaChar">
    <w:name w:val="Päta Char"/>
    <w:basedOn w:val="Predvolenpsmoodseku"/>
    <w:link w:val="Pta"/>
    <w:uiPriority w:val="99"/>
    <w:rsid w:val="0087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7652">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
    <w:div w:id="1216046218">
      <w:bodyDiv w:val="1"/>
      <w:marLeft w:val="0"/>
      <w:marRight w:val="0"/>
      <w:marTop w:val="0"/>
      <w:marBottom w:val="0"/>
      <w:divBdr>
        <w:top w:val="none" w:sz="0" w:space="0" w:color="auto"/>
        <w:left w:val="none" w:sz="0" w:space="0" w:color="auto"/>
        <w:bottom w:val="none" w:sz="0" w:space="0" w:color="auto"/>
        <w:right w:val="none" w:sz="0" w:space="0" w:color="auto"/>
      </w:divBdr>
    </w:div>
    <w:div w:id="1518304447">
      <w:bodyDiv w:val="1"/>
      <w:marLeft w:val="0"/>
      <w:marRight w:val="0"/>
      <w:marTop w:val="0"/>
      <w:marBottom w:val="0"/>
      <w:divBdr>
        <w:top w:val="none" w:sz="0" w:space="0" w:color="auto"/>
        <w:left w:val="none" w:sz="0" w:space="0" w:color="auto"/>
        <w:bottom w:val="none" w:sz="0" w:space="0" w:color="auto"/>
        <w:right w:val="none" w:sz="0" w:space="0" w:color="auto"/>
      </w:divBdr>
    </w:div>
    <w:div w:id="17401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1/XMLSchema-instance" TargetMode="External"/><Relationship Id="rId13" Type="http://schemas.openxmlformats.org/officeDocument/2006/relationships/hyperlink" Target="http://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3.org/2001/XMLSchema-instance" TargetMode="External"/><Relationship Id="rId12" Type="http://schemas.openxmlformats.org/officeDocument/2006/relationships/hyperlink" Target="http://schemas.gov.sk/core/MessageContainer/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sk/SKTalkMessage" TargetMode="External"/><Relationship Id="rId5" Type="http://schemas.openxmlformats.org/officeDocument/2006/relationships/footnotes" Target="footnotes.xml"/><Relationship Id="rId15" Type="http://schemas.openxmlformats.org/officeDocument/2006/relationships/hyperlink" Target="http://ns" TargetMode="External"/><Relationship Id="rId10" Type="http://schemas.openxmlformats.org/officeDocument/2006/relationships/hyperlink" Target="http://www.w3.org/2001/XMLSchema-instance" TargetMode="External"/><Relationship Id="rId4" Type="http://schemas.openxmlformats.org/officeDocument/2006/relationships/webSettings" Target="webSettings.xml"/><Relationship Id="rId9" Type="http://schemas.openxmlformats.org/officeDocument/2006/relationships/hyperlink" Target="http://www.w3.org/2001/XMLSchema-instance" TargetMode="External"/><Relationship Id="rId14" Type="http://schemas.openxmlformats.org/officeDocument/2006/relationships/hyperlink" Target="http://n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11564</Characters>
  <Application>Microsoft Office Word</Application>
  <DocSecurity>4</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Drotárová, Veronika</dc:creator>
  <cp:keywords/>
  <dc:description/>
  <cp:lastModifiedBy>Drotárová, Veronika</cp:lastModifiedBy>
  <cp:revision>2</cp:revision>
  <dcterms:created xsi:type="dcterms:W3CDTF">2022-01-25T13:41:00Z</dcterms:created>
  <dcterms:modified xsi:type="dcterms:W3CDTF">2022-01-25T13:41:00Z</dcterms:modified>
</cp:coreProperties>
</file>