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71C" w14:textId="6F037F4D" w:rsidR="00C7220C" w:rsidRDefault="00C7220C" w:rsidP="00C7220C">
      <w:pPr>
        <w:pStyle w:val="Nadpis1"/>
        <w:numPr>
          <w:ilvl w:val="0"/>
          <w:numId w:val="0"/>
        </w:numPr>
        <w:spacing w:before="0" w:after="0"/>
        <w:ind w:left="431"/>
        <w:jc w:val="center"/>
        <w:rPr>
          <w:b w:val="0"/>
          <w:sz w:val="22"/>
          <w:szCs w:val="22"/>
        </w:rPr>
      </w:pPr>
      <w:bookmarkStart w:id="0" w:name="_Toc93238290"/>
      <w:bookmarkStart w:id="1" w:name="_Toc90950387"/>
      <w:bookmarkStart w:id="2" w:name="OLE_LINK295"/>
      <w:bookmarkStart w:id="3" w:name="OLE_LINK296"/>
      <w:bookmarkStart w:id="4" w:name="_Toc90950380"/>
      <w:r w:rsidRPr="00B95126">
        <w:t xml:space="preserve">Bod </w:t>
      </w:r>
      <w:r>
        <w:t>2</w:t>
      </w:r>
      <w:r w:rsidRPr="00B95126">
        <w:t xml:space="preserve"> programu </w:t>
      </w:r>
      <w:r>
        <w:t>spoločného</w:t>
      </w:r>
      <w:r>
        <w:t xml:space="preserve"> </w:t>
      </w:r>
      <w:r w:rsidRPr="00B95126">
        <w:t>zasadnutia</w:t>
      </w:r>
      <w:r>
        <w:t xml:space="preserve"> PS 2 a</w:t>
      </w:r>
      <w:r w:rsidRPr="00B95126">
        <w:t xml:space="preserve"> PS 4</w:t>
      </w:r>
      <w:r>
        <w:br/>
      </w:r>
      <w:r>
        <w:rPr>
          <w:b w:val="0"/>
          <w:sz w:val="22"/>
          <w:szCs w:val="22"/>
        </w:rPr>
        <w:t>9</w:t>
      </w:r>
      <w:r w:rsidRPr="00B95126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febru</w:t>
      </w:r>
      <w:r>
        <w:rPr>
          <w:b w:val="0"/>
          <w:sz w:val="22"/>
          <w:szCs w:val="22"/>
        </w:rPr>
        <w:t>ár 2022</w:t>
      </w:r>
    </w:p>
    <w:p w14:paraId="1629929D" w14:textId="77777777" w:rsidR="00C7220C" w:rsidRPr="00C7220C" w:rsidRDefault="00C7220C" w:rsidP="00C7220C">
      <w:pPr>
        <w:pStyle w:val="Nadpis1"/>
        <w:numPr>
          <w:ilvl w:val="0"/>
          <w:numId w:val="0"/>
        </w:numPr>
        <w:spacing w:before="0" w:after="0"/>
        <w:ind w:left="431"/>
        <w:jc w:val="center"/>
        <w:rPr>
          <w:b w:val="0"/>
          <w:sz w:val="22"/>
          <w:szCs w:val="22"/>
        </w:rPr>
      </w:pPr>
      <w:r w:rsidRPr="00C7220C">
        <w:rPr>
          <w:b w:val="0"/>
          <w:sz w:val="22"/>
          <w:szCs w:val="22"/>
        </w:rPr>
        <w:t>(PS 4 – T8, T53)</w:t>
      </w:r>
    </w:p>
    <w:p w14:paraId="7437A7B4" w14:textId="77777777" w:rsidR="00C7220C" w:rsidRPr="00C7220C" w:rsidRDefault="00C7220C" w:rsidP="00C7220C"/>
    <w:p w14:paraId="3E5298FE" w14:textId="210BD028" w:rsidR="00266665" w:rsidRDefault="00890D90" w:rsidP="00266665">
      <w:pPr>
        <w:pStyle w:val="Nadpis1"/>
        <w:numPr>
          <w:ilvl w:val="0"/>
          <w:numId w:val="0"/>
        </w:numPr>
        <w:ind w:left="431"/>
        <w:jc w:val="center"/>
      </w:pPr>
      <w:r>
        <w:t>N</w:t>
      </w:r>
      <w:r w:rsidR="00266665" w:rsidRPr="00B27505">
        <w:t xml:space="preserve">ávrh atribútov JSON Web Token používanom s protokolom REST a </w:t>
      </w:r>
      <w:proofErr w:type="spellStart"/>
      <w:r w:rsidR="00266665" w:rsidRPr="00B27505">
        <w:t>OpenID</w:t>
      </w:r>
      <w:proofErr w:type="spellEnd"/>
      <w:r w:rsidR="00266665" w:rsidRPr="00B27505">
        <w:t xml:space="preserve"> </w:t>
      </w:r>
      <w:proofErr w:type="spellStart"/>
      <w:r w:rsidR="00266665" w:rsidRPr="00B27505">
        <w:t>Connect</w:t>
      </w:r>
      <w:proofErr w:type="spellEnd"/>
      <w:r w:rsidR="00266665" w:rsidRPr="00B27505">
        <w:t xml:space="preserve"> pre použitie s API GW</w:t>
      </w:r>
      <w:bookmarkEnd w:id="0"/>
    </w:p>
    <w:p w14:paraId="46ED1999" w14:textId="77777777" w:rsidR="00890D90" w:rsidRPr="00890D90" w:rsidRDefault="00890D90" w:rsidP="00890D90">
      <w:bookmarkStart w:id="5" w:name="_GoBack"/>
      <w:bookmarkEnd w:id="5"/>
    </w:p>
    <w:p w14:paraId="2C764FE2" w14:textId="51E35343" w:rsidR="00557F6E" w:rsidRDefault="00557F6E" w:rsidP="00557F6E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id w:val="2025973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05DF39" w14:textId="3801E954" w:rsidR="00557F6E" w:rsidRDefault="00557F6E">
          <w:pPr>
            <w:pStyle w:val="Hlavikaobsahu"/>
          </w:pPr>
          <w:r>
            <w:t>Obsah</w:t>
          </w:r>
        </w:p>
        <w:p w14:paraId="3E9BC45C" w14:textId="08AD5C4D" w:rsidR="00557F6E" w:rsidRDefault="00557F6E" w:rsidP="00557F6E">
          <w:pPr>
            <w:pStyle w:val="Obsa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8C8D409" w14:textId="2E1FA697" w:rsidR="00557F6E" w:rsidRDefault="00C7220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238291" w:history="1">
            <w:r w:rsidR="00557F6E" w:rsidRPr="00BD7FCC">
              <w:rPr>
                <w:rStyle w:val="Hypertextovprepojenie"/>
                <w:noProof/>
              </w:rPr>
              <w:t>1.1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</w:rPr>
              <w:t>Koncept návrhu JWT tokenov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_Toc93238291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1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4B7B5C93" w14:textId="4E5EC547" w:rsidR="00557F6E" w:rsidRDefault="00C7220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238292" w:history="1">
            <w:r w:rsidR="00557F6E" w:rsidRPr="00BD7FCC">
              <w:rPr>
                <w:rStyle w:val="Hypertextovprepojenie"/>
                <w:noProof/>
              </w:rPr>
              <w:t>1.2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</w:rPr>
              <w:t>Autorizácia FO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_Toc93238292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3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569B3E41" w14:textId="78BAED9B" w:rsidR="00557F6E" w:rsidRDefault="00C7220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238293" w:history="1">
            <w:r w:rsidR="00557F6E" w:rsidRPr="00BD7FCC">
              <w:rPr>
                <w:rStyle w:val="Hypertextovprepojenie"/>
                <w:noProof/>
              </w:rPr>
              <w:t>1.3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</w:rPr>
              <w:t>Access JWT token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_Toc93238293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3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1CB02F10" w14:textId="09DC0738" w:rsidR="00557F6E" w:rsidRDefault="00C7220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238294" w:history="1">
            <w:r w:rsidR="00557F6E" w:rsidRPr="00BD7FCC">
              <w:rPr>
                <w:rStyle w:val="Hypertextovprepojenie"/>
                <w:noProof/>
              </w:rPr>
              <w:t>1.4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</w:rPr>
              <w:t>Refresh JWT token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_Toc93238294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6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2E0A3E6C" w14:textId="45FEC79F" w:rsidR="00557F6E" w:rsidRDefault="00C7220C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93238295" w:history="1">
            <w:r w:rsidR="00557F6E" w:rsidRPr="00BD7FCC">
              <w:rPr>
                <w:rStyle w:val="Hypertextovprepojenie"/>
                <w:noProof/>
                <w:lang w:eastAsia="sk-SK"/>
              </w:rPr>
              <w:t>1.4.1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  <w:lang w:eastAsia="sk-SK"/>
              </w:rPr>
              <w:t>QAA Level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_Toc93238295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7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5A098542" w14:textId="1B42739D" w:rsidR="00557F6E" w:rsidRDefault="00C7220C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93238296" w:history="1">
            <w:r w:rsidR="00557F6E" w:rsidRPr="00BD7FCC">
              <w:rPr>
                <w:rStyle w:val="Hypertextovprepojenie"/>
                <w:noProof/>
                <w:lang w:eastAsia="sk-SK"/>
              </w:rPr>
              <w:t>1.4.2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  <w:lang w:eastAsia="sk-SK"/>
              </w:rPr>
              <w:t>AuthResourceType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_Toc93238296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8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3A4A0E84" w14:textId="06C037EB" w:rsidR="00557F6E" w:rsidRDefault="00C7220C">
          <w:pPr>
            <w:pStyle w:val="Obsah3"/>
            <w:tabs>
              <w:tab w:val="left" w:pos="1320"/>
              <w:tab w:val="right" w:leader="dot" w:pos="9062"/>
            </w:tabs>
            <w:rPr>
              <w:noProof/>
            </w:rPr>
          </w:pPr>
          <w:hyperlink w:anchor="_Toc93238297" w:history="1">
            <w:r w:rsidR="00557F6E" w:rsidRPr="00BD7FCC">
              <w:rPr>
                <w:rStyle w:val="Hypertextovprepojenie"/>
                <w:noProof/>
                <w:lang w:eastAsia="sk-SK"/>
              </w:rPr>
              <w:t>1.4.3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  <w:lang w:eastAsia="sk-SK"/>
              </w:rPr>
              <w:t>AuthResourceSubType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_Toc93238297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8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461BBA1D" w14:textId="318F85A9" w:rsidR="00557F6E" w:rsidRDefault="00C7220C">
          <w:pPr>
            <w:pStyle w:val="Obsa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93238298" w:history="1">
            <w:r w:rsidR="00557F6E" w:rsidRPr="00BD7FCC">
              <w:rPr>
                <w:rStyle w:val="Hypertextovprepojenie"/>
                <w:noProof/>
              </w:rPr>
              <w:t>1.5</w:t>
            </w:r>
            <w:r w:rsidR="00557F6E">
              <w:rPr>
                <w:noProof/>
              </w:rPr>
              <w:tab/>
            </w:r>
            <w:r w:rsidR="00557F6E" w:rsidRPr="00BD7FCC">
              <w:rPr>
                <w:rStyle w:val="Hypertextovprepojenie"/>
                <w:noProof/>
              </w:rPr>
              <w:t>Systém-to-systém autentifikácia</w:t>
            </w:r>
            <w:r w:rsidR="00557F6E">
              <w:rPr>
                <w:noProof/>
                <w:webHidden/>
              </w:rPr>
              <w:tab/>
            </w:r>
            <w:r w:rsidR="00557F6E">
              <w:rPr>
                <w:noProof/>
                <w:webHidden/>
              </w:rPr>
              <w:fldChar w:fldCharType="begin"/>
            </w:r>
            <w:r w:rsidR="00557F6E">
              <w:rPr>
                <w:noProof/>
                <w:webHidden/>
              </w:rPr>
              <w:instrText xml:space="preserve"> PAGEREF _Toc93238298 \h </w:instrText>
            </w:r>
            <w:r w:rsidR="00557F6E">
              <w:rPr>
                <w:noProof/>
                <w:webHidden/>
              </w:rPr>
            </w:r>
            <w:r w:rsidR="00557F6E">
              <w:rPr>
                <w:noProof/>
                <w:webHidden/>
              </w:rPr>
              <w:fldChar w:fldCharType="separate"/>
            </w:r>
            <w:r w:rsidR="00557F6E">
              <w:rPr>
                <w:noProof/>
                <w:webHidden/>
              </w:rPr>
              <w:t>9</w:t>
            </w:r>
            <w:r w:rsidR="00557F6E">
              <w:rPr>
                <w:noProof/>
                <w:webHidden/>
              </w:rPr>
              <w:fldChar w:fldCharType="end"/>
            </w:r>
          </w:hyperlink>
        </w:p>
        <w:p w14:paraId="535163F3" w14:textId="6A07602F" w:rsidR="00557F6E" w:rsidRDefault="00557F6E">
          <w:r>
            <w:rPr>
              <w:b/>
              <w:bCs/>
            </w:rPr>
            <w:fldChar w:fldCharType="end"/>
          </w:r>
        </w:p>
      </w:sdtContent>
    </w:sdt>
    <w:p w14:paraId="18FE1A18" w14:textId="673BBBA5" w:rsidR="00557F6E" w:rsidRDefault="00557F6E" w:rsidP="00557F6E"/>
    <w:p w14:paraId="799A9A3B" w14:textId="77777777" w:rsidR="00557F6E" w:rsidRPr="00557F6E" w:rsidRDefault="00557F6E" w:rsidP="000A31D6"/>
    <w:p w14:paraId="5476FC25" w14:textId="5179A722" w:rsidR="00DE7FFA" w:rsidRPr="00B27505" w:rsidRDefault="00DE7FFA" w:rsidP="00266665">
      <w:pPr>
        <w:pStyle w:val="Nadpis2"/>
      </w:pPr>
      <w:bookmarkStart w:id="6" w:name="_Toc93238291"/>
      <w:r w:rsidRPr="00B27505">
        <w:t>Koncept návrhu JWT tokenov</w:t>
      </w:r>
      <w:bookmarkEnd w:id="6"/>
    </w:p>
    <w:p w14:paraId="430D9F10" w14:textId="3B244013" w:rsidR="00DE7FFA" w:rsidRDefault="00DE7FFA" w:rsidP="00DE7FFA"/>
    <w:p w14:paraId="78BAEDCB" w14:textId="34CC650A" w:rsidR="00C6235A" w:rsidRDefault="00C6235A" w:rsidP="00DE7FFA">
      <w:pPr>
        <w:rPr>
          <w:rFonts w:ascii="Calibri" w:hAnsi="Calibri" w:cs="Calibri"/>
          <w:color w:val="000000"/>
        </w:rPr>
      </w:pPr>
      <w:r w:rsidRPr="008E47A5">
        <w:rPr>
          <w:rFonts w:asciiTheme="minorHAnsi" w:hAnsiTheme="minorHAnsi" w:cstheme="minorHAnsi"/>
        </w:rPr>
        <w:t xml:space="preserve">Koncept autorizačného prostriedku pomocou JWT tokenov </w:t>
      </w:r>
      <w:r w:rsidR="008E47A5">
        <w:rPr>
          <w:rFonts w:asciiTheme="minorHAnsi" w:hAnsiTheme="minorHAnsi" w:cstheme="minorHAnsi"/>
        </w:rPr>
        <w:t>ne</w:t>
      </w:r>
      <w:r w:rsidR="008E47A5" w:rsidRPr="008E47A5">
        <w:rPr>
          <w:rFonts w:asciiTheme="minorHAnsi" w:hAnsiTheme="minorHAnsi" w:cstheme="minorHAnsi"/>
        </w:rPr>
        <w:t>nahrádza súčasnú autorizáciu</w:t>
      </w:r>
      <w:r w:rsidR="008E47A5">
        <w:t xml:space="preserve"> </w:t>
      </w:r>
      <w:r w:rsidR="008E47A5" w:rsidRPr="008E47A5">
        <w:rPr>
          <w:rFonts w:asciiTheme="minorHAnsi" w:hAnsiTheme="minorHAnsi" w:cstheme="minorHAnsi"/>
        </w:rPr>
        <w:t>pomocou WebSSO SAML tokenov.</w:t>
      </w:r>
      <w:r w:rsidR="008E47A5">
        <w:t xml:space="preserve"> </w:t>
      </w:r>
      <w:r w:rsidR="008E47A5" w:rsidRPr="00B27505">
        <w:rPr>
          <w:rFonts w:ascii="Calibri" w:hAnsi="Calibri" w:cs="Calibri"/>
          <w:color w:val="000000"/>
        </w:rPr>
        <w:t xml:space="preserve">WebSSO SAML sa môže </w:t>
      </w:r>
      <w:r w:rsidR="008E47A5">
        <w:rPr>
          <w:rFonts w:ascii="Calibri" w:hAnsi="Calibri" w:cs="Calibri"/>
          <w:color w:val="000000"/>
        </w:rPr>
        <w:t xml:space="preserve">aj </w:t>
      </w:r>
      <w:r w:rsidR="008E47A5" w:rsidRPr="00B27505">
        <w:rPr>
          <w:rFonts w:ascii="Calibri" w:hAnsi="Calibri" w:cs="Calibri"/>
          <w:color w:val="000000"/>
        </w:rPr>
        <w:t xml:space="preserve">naďalej na portáloch používať a bude pravdepodobne používané paralelne popri JWT a teda platnosť oboch sa bude udržiavať oddelene od seba, pričom sa očakáva, že </w:t>
      </w:r>
      <w:r w:rsidR="00ED47E4">
        <w:rPr>
          <w:rFonts w:asciiTheme="minorHAnsi" w:hAnsiTheme="minorHAnsi" w:cstheme="minorHAnsi"/>
          <w:lang w:eastAsia="en-US"/>
        </w:rPr>
        <w:t xml:space="preserve">Identity provider </w:t>
      </w:r>
      <w:r w:rsidR="008E47A5">
        <w:rPr>
          <w:rFonts w:ascii="Calibri" w:hAnsi="Calibri" w:cs="Calibri"/>
          <w:color w:val="000000"/>
        </w:rPr>
        <w:t>CAMP</w:t>
      </w:r>
      <w:r w:rsidR="008E47A5" w:rsidRPr="00B27505">
        <w:rPr>
          <w:rFonts w:ascii="Calibri" w:hAnsi="Calibri" w:cs="Calibri"/>
          <w:color w:val="000000"/>
        </w:rPr>
        <w:t xml:space="preserve"> bude na základe WebSSO SAML vydávať JWT</w:t>
      </w:r>
      <w:r w:rsidR="008E47A5">
        <w:rPr>
          <w:rFonts w:ascii="Calibri" w:hAnsi="Calibri" w:cs="Calibri"/>
          <w:color w:val="000000"/>
        </w:rPr>
        <w:t xml:space="preserve"> tokeny, čím </w:t>
      </w:r>
      <w:r w:rsidR="003511BB">
        <w:rPr>
          <w:rFonts w:ascii="Calibri" w:hAnsi="Calibri" w:cs="Calibri"/>
          <w:color w:val="000000"/>
        </w:rPr>
        <w:t xml:space="preserve">umožní používať </w:t>
      </w:r>
      <w:r w:rsidR="008E47A5">
        <w:rPr>
          <w:rFonts w:ascii="Calibri" w:hAnsi="Calibri" w:cs="Calibri"/>
          <w:color w:val="000000"/>
        </w:rPr>
        <w:t>služby integrované na CAMP API</w:t>
      </w:r>
      <w:r w:rsidR="003511BB">
        <w:rPr>
          <w:rFonts w:ascii="Calibri" w:hAnsi="Calibri" w:cs="Calibri"/>
          <w:color w:val="000000"/>
        </w:rPr>
        <w:t xml:space="preserve"> </w:t>
      </w:r>
      <w:r w:rsidR="008E47A5">
        <w:rPr>
          <w:rFonts w:ascii="Calibri" w:hAnsi="Calibri" w:cs="Calibri"/>
          <w:color w:val="000000"/>
        </w:rPr>
        <w:t>GW cez REST volania</w:t>
      </w:r>
      <w:r w:rsidR="008E47A5" w:rsidRPr="00B27505">
        <w:rPr>
          <w:rFonts w:ascii="Calibri" w:hAnsi="Calibri" w:cs="Calibri"/>
          <w:color w:val="000000"/>
        </w:rPr>
        <w:t>. </w:t>
      </w:r>
    </w:p>
    <w:p w14:paraId="6ECED5FC" w14:textId="77777777" w:rsidR="008E47A5" w:rsidRDefault="008E47A5" w:rsidP="00DE7FFA"/>
    <w:p w14:paraId="181BCF5C" w14:textId="6C09C6F7" w:rsidR="00C6235A" w:rsidRDefault="00C6235A" w:rsidP="00C6235A">
      <w:pPr>
        <w:jc w:val="both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lang w:eastAsia="en-US"/>
        </w:rPr>
        <w:t xml:space="preserve">Identity provider </w:t>
      </w:r>
      <w:r w:rsidR="00222854">
        <w:rPr>
          <w:rFonts w:asciiTheme="minorHAnsi" w:hAnsiTheme="minorHAnsi" w:cstheme="minorHAnsi"/>
          <w:lang w:eastAsia="en-US"/>
        </w:rPr>
        <w:t xml:space="preserve">CAMP </w:t>
      </w:r>
      <w:r>
        <w:rPr>
          <w:rFonts w:asciiTheme="minorHAnsi" w:hAnsiTheme="minorHAnsi" w:cstheme="minorHAnsi"/>
          <w:lang w:eastAsia="en-US"/>
        </w:rPr>
        <w:t>umož</w:t>
      </w:r>
      <w:r w:rsidR="00222854">
        <w:rPr>
          <w:rFonts w:asciiTheme="minorHAnsi" w:hAnsiTheme="minorHAnsi" w:cstheme="minorHAnsi"/>
          <w:lang w:eastAsia="en-US"/>
        </w:rPr>
        <w:t>ní</w:t>
      </w:r>
      <w:r>
        <w:rPr>
          <w:rFonts w:asciiTheme="minorHAnsi" w:hAnsiTheme="minorHAnsi" w:cstheme="minorHAnsi"/>
          <w:lang w:eastAsia="en-US"/>
        </w:rPr>
        <w:t xml:space="preserve"> pre staršie systémy integrované cez jednotné prihlásenie sa pomocou WebSSO </w:t>
      </w:r>
      <w:r w:rsidR="003F0A80">
        <w:rPr>
          <w:rFonts w:asciiTheme="minorHAnsi" w:hAnsiTheme="minorHAnsi" w:cstheme="minorHAnsi"/>
          <w:lang w:eastAsia="en-US"/>
        </w:rPr>
        <w:t xml:space="preserve">ÚPVS </w:t>
      </w:r>
      <w:r>
        <w:rPr>
          <w:rFonts w:asciiTheme="minorHAnsi" w:hAnsiTheme="minorHAnsi" w:cstheme="minorHAnsi"/>
          <w:lang w:eastAsia="en-US"/>
        </w:rPr>
        <w:t xml:space="preserve">získať </w:t>
      </w:r>
      <w:r w:rsidR="003F0A80">
        <w:rPr>
          <w:rFonts w:asciiTheme="minorHAnsi" w:hAnsiTheme="minorHAnsi" w:cstheme="minorHAnsi"/>
          <w:lang w:eastAsia="en-US"/>
        </w:rPr>
        <w:t xml:space="preserve">z CAMP </w:t>
      </w:r>
      <w:proofErr w:type="spellStart"/>
      <w:r w:rsidR="003F0A80">
        <w:rPr>
          <w:rFonts w:asciiTheme="minorHAnsi" w:hAnsiTheme="minorHAnsi" w:cstheme="minorHAnsi"/>
          <w:lang w:eastAsia="en-US"/>
        </w:rPr>
        <w:t>IdP</w:t>
      </w:r>
      <w:proofErr w:type="spellEnd"/>
      <w:r w:rsidR="003F0A80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 xml:space="preserve">Access a </w:t>
      </w:r>
      <w:proofErr w:type="spellStart"/>
      <w:r>
        <w:rPr>
          <w:rFonts w:asciiTheme="minorHAnsi" w:hAnsiTheme="minorHAnsi" w:cstheme="minorHAnsi"/>
          <w:lang w:eastAsia="en-US"/>
        </w:rPr>
        <w:t>Refresh</w:t>
      </w:r>
      <w:proofErr w:type="spellEnd"/>
      <w:r>
        <w:rPr>
          <w:rFonts w:asciiTheme="minorHAnsi" w:hAnsiTheme="minorHAnsi" w:cstheme="minorHAnsi"/>
          <w:lang w:eastAsia="en-US"/>
        </w:rPr>
        <w:t xml:space="preserve"> JWT token, kde Access JWT nesie priamo v atribúte </w:t>
      </w:r>
      <w:proofErr w:type="spellStart"/>
      <w:r w:rsidRPr="008A1686">
        <w:rPr>
          <w:rFonts w:asciiTheme="minorHAnsi" w:hAnsiTheme="minorHAnsi" w:cstheme="minorHAnsi"/>
          <w:b/>
          <w:bCs/>
          <w:lang w:eastAsia="en-US"/>
        </w:rPr>
        <w:t>saml</w:t>
      </w:r>
      <w:proofErr w:type="spellEnd"/>
      <w:r>
        <w:rPr>
          <w:rFonts w:asciiTheme="minorHAnsi" w:hAnsiTheme="minorHAnsi" w:cstheme="minorHAnsi"/>
          <w:lang w:eastAsia="en-US"/>
        </w:rPr>
        <w:t xml:space="preserve"> samotný </w:t>
      </w:r>
      <w:proofErr w:type="spellStart"/>
      <w:r>
        <w:rPr>
          <w:rFonts w:asciiTheme="minorHAnsi" w:hAnsiTheme="minorHAnsi" w:cstheme="minorHAnsi"/>
          <w:lang w:eastAsia="en-US"/>
        </w:rPr>
        <w:t>WebSSO</w:t>
      </w:r>
      <w:proofErr w:type="spellEnd"/>
      <w:r>
        <w:rPr>
          <w:rFonts w:asciiTheme="minorHAnsi" w:hAnsiTheme="minorHAnsi" w:cstheme="minorHAnsi"/>
          <w:lang w:eastAsia="en-US"/>
        </w:rPr>
        <w:t xml:space="preserve"> token</w:t>
      </w:r>
      <w:r>
        <w:rPr>
          <w:rFonts w:ascii="Calibri" w:hAnsi="Calibri" w:cs="Calibri"/>
          <w:color w:val="000000"/>
        </w:rPr>
        <w:t>.</w:t>
      </w:r>
      <w:r w:rsidR="000A31D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API GW a </w:t>
      </w:r>
      <w:r w:rsidR="00ED47E4">
        <w:rPr>
          <w:rFonts w:asciiTheme="minorHAnsi" w:hAnsiTheme="minorHAnsi" w:cstheme="minorHAnsi"/>
          <w:lang w:eastAsia="en-US"/>
        </w:rPr>
        <w:t xml:space="preserve">Identity </w:t>
      </w:r>
      <w:proofErr w:type="spellStart"/>
      <w:r w:rsidR="00ED47E4">
        <w:rPr>
          <w:rFonts w:asciiTheme="minorHAnsi" w:hAnsiTheme="minorHAnsi" w:cstheme="minorHAnsi"/>
          <w:lang w:eastAsia="en-US"/>
        </w:rPr>
        <w:t>provider</w:t>
      </w:r>
      <w:proofErr w:type="spellEnd"/>
      <w:r w:rsidR="00ED47E4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="Calibri" w:hAnsi="Calibri" w:cs="Calibri"/>
          <w:color w:val="000000"/>
        </w:rPr>
        <w:t xml:space="preserve">projektu CAMP </w:t>
      </w:r>
      <w:proofErr w:type="spellStart"/>
      <w:r w:rsidR="00FB6493">
        <w:rPr>
          <w:rFonts w:ascii="Calibri" w:hAnsi="Calibri" w:cs="Calibri"/>
          <w:color w:val="000000"/>
        </w:rPr>
        <w:t>WebSSO</w:t>
      </w:r>
      <w:proofErr w:type="spellEnd"/>
      <w:r w:rsidR="00FB6493">
        <w:rPr>
          <w:rFonts w:ascii="Calibri" w:hAnsi="Calibri" w:cs="Calibri"/>
          <w:color w:val="000000"/>
        </w:rPr>
        <w:t xml:space="preserve"> </w:t>
      </w:r>
      <w:r w:rsidR="00F35D62">
        <w:rPr>
          <w:rFonts w:ascii="Calibri" w:hAnsi="Calibri" w:cs="Calibri"/>
          <w:color w:val="000000"/>
        </w:rPr>
        <w:t>SAML</w:t>
      </w:r>
      <w:r>
        <w:rPr>
          <w:rFonts w:ascii="Calibri" w:hAnsi="Calibri" w:cs="Calibri"/>
          <w:color w:val="000000"/>
        </w:rPr>
        <w:t xml:space="preserve"> token akceptuje ako platný autorizačný prostriedok na </w:t>
      </w:r>
      <w:r w:rsidR="00632F8B">
        <w:rPr>
          <w:rFonts w:ascii="Calibri" w:hAnsi="Calibri" w:cs="Calibri"/>
          <w:color w:val="000000"/>
        </w:rPr>
        <w:t xml:space="preserve">príslušnej </w:t>
      </w:r>
      <w:r>
        <w:rPr>
          <w:rFonts w:ascii="Calibri" w:hAnsi="Calibri" w:cs="Calibri"/>
          <w:color w:val="000000"/>
        </w:rPr>
        <w:t xml:space="preserve">úrovni QAA a poskytne cez REST rozhranie prístup k službám ÚPVS napojených </w:t>
      </w:r>
      <w:r w:rsidR="0043372E">
        <w:rPr>
          <w:rFonts w:ascii="Calibri" w:hAnsi="Calibri" w:cs="Calibri"/>
          <w:color w:val="000000"/>
        </w:rPr>
        <w:t xml:space="preserve">cez </w:t>
      </w:r>
      <w:r>
        <w:rPr>
          <w:rFonts w:ascii="Calibri" w:hAnsi="Calibri" w:cs="Calibri"/>
          <w:color w:val="000000"/>
        </w:rPr>
        <w:t>API GW zbernicu</w:t>
      </w:r>
      <w:r w:rsidR="0043372E">
        <w:rPr>
          <w:rFonts w:ascii="Calibri" w:hAnsi="Calibri" w:cs="Calibri"/>
          <w:color w:val="000000"/>
        </w:rPr>
        <w:t>, pričom API GW</w:t>
      </w:r>
      <w:r w:rsidR="00FF6FB5">
        <w:rPr>
          <w:rFonts w:ascii="Calibri" w:hAnsi="Calibri" w:cs="Calibri"/>
          <w:color w:val="000000"/>
        </w:rPr>
        <w:t xml:space="preserve"> </w:t>
      </w:r>
      <w:r w:rsidR="00901DDE">
        <w:rPr>
          <w:rFonts w:ascii="Calibri" w:hAnsi="Calibri" w:cs="Calibri"/>
          <w:color w:val="000000"/>
        </w:rPr>
        <w:t xml:space="preserve">bude interne </w:t>
      </w:r>
      <w:r w:rsidR="0043372E">
        <w:rPr>
          <w:rFonts w:ascii="Calibri" w:hAnsi="Calibri" w:cs="Calibri"/>
          <w:color w:val="000000"/>
        </w:rPr>
        <w:t xml:space="preserve">na </w:t>
      </w:r>
      <w:proofErr w:type="spellStart"/>
      <w:r w:rsidR="0043372E">
        <w:rPr>
          <w:rFonts w:ascii="Calibri" w:hAnsi="Calibri" w:cs="Calibri"/>
          <w:color w:val="000000"/>
        </w:rPr>
        <w:t>backende</w:t>
      </w:r>
      <w:proofErr w:type="spellEnd"/>
      <w:r w:rsidR="0043372E">
        <w:rPr>
          <w:rFonts w:ascii="Calibri" w:hAnsi="Calibri" w:cs="Calibri"/>
          <w:color w:val="000000"/>
        </w:rPr>
        <w:t xml:space="preserve"> </w:t>
      </w:r>
      <w:r w:rsidR="00901DDE">
        <w:rPr>
          <w:rFonts w:ascii="Calibri" w:hAnsi="Calibri" w:cs="Calibri"/>
          <w:color w:val="000000"/>
        </w:rPr>
        <w:t>pre prístup k týmto službám</w:t>
      </w:r>
      <w:r w:rsidR="00501525">
        <w:rPr>
          <w:rFonts w:ascii="Calibri" w:hAnsi="Calibri" w:cs="Calibri"/>
          <w:color w:val="000000"/>
        </w:rPr>
        <w:t xml:space="preserve"> </w:t>
      </w:r>
      <w:r w:rsidR="0043372E">
        <w:rPr>
          <w:rFonts w:ascii="Calibri" w:hAnsi="Calibri" w:cs="Calibri"/>
          <w:color w:val="000000"/>
        </w:rPr>
        <w:t xml:space="preserve">používať </w:t>
      </w:r>
      <w:r w:rsidR="00FF6FB5">
        <w:rPr>
          <w:rFonts w:ascii="Calibri" w:hAnsi="Calibri" w:cs="Calibri"/>
          <w:color w:val="000000"/>
        </w:rPr>
        <w:t>STS tokeny vyžiadané z IAM ÚPVS</w:t>
      </w:r>
      <w:r w:rsidR="009C4258">
        <w:rPr>
          <w:rFonts w:ascii="Calibri" w:hAnsi="Calibri" w:cs="Calibri"/>
          <w:color w:val="000000"/>
        </w:rPr>
        <w:t xml:space="preserve"> v mene </w:t>
      </w:r>
      <w:r w:rsidR="000A7B80">
        <w:rPr>
          <w:rFonts w:ascii="Calibri" w:hAnsi="Calibri" w:cs="Calibri"/>
          <w:color w:val="000000"/>
        </w:rPr>
        <w:t>príslušnej</w:t>
      </w:r>
      <w:r w:rsidR="009C4258">
        <w:rPr>
          <w:rFonts w:ascii="Calibri" w:hAnsi="Calibri" w:cs="Calibri"/>
          <w:color w:val="000000"/>
        </w:rPr>
        <w:t xml:space="preserve"> identity alebo</w:t>
      </w:r>
      <w:r w:rsidR="00FF6FB5">
        <w:rPr>
          <w:rFonts w:ascii="Calibri" w:hAnsi="Calibri" w:cs="Calibri"/>
          <w:color w:val="000000"/>
        </w:rPr>
        <w:t xml:space="preserve"> pomocou </w:t>
      </w:r>
      <w:proofErr w:type="spellStart"/>
      <w:r w:rsidR="00FF6FB5">
        <w:rPr>
          <w:rFonts w:ascii="Calibri" w:hAnsi="Calibri" w:cs="Calibri"/>
          <w:color w:val="000000"/>
        </w:rPr>
        <w:t>WebSSO</w:t>
      </w:r>
      <w:proofErr w:type="spellEnd"/>
      <w:r w:rsidR="00FF6FB5">
        <w:rPr>
          <w:rFonts w:ascii="Calibri" w:hAnsi="Calibri" w:cs="Calibri"/>
          <w:color w:val="000000"/>
        </w:rPr>
        <w:t xml:space="preserve"> tokenu</w:t>
      </w:r>
      <w:r>
        <w:rPr>
          <w:rFonts w:ascii="Calibri" w:hAnsi="Calibri" w:cs="Calibri"/>
          <w:color w:val="000000"/>
        </w:rPr>
        <w:t xml:space="preserve">. </w:t>
      </w:r>
    </w:p>
    <w:p w14:paraId="7DEEB91C" w14:textId="77777777" w:rsidR="00C6235A" w:rsidRDefault="00C6235A" w:rsidP="00C6235A">
      <w:pPr>
        <w:jc w:val="both"/>
        <w:rPr>
          <w:rFonts w:ascii="Calibri" w:hAnsi="Calibri" w:cs="Calibri"/>
          <w:color w:val="000000"/>
        </w:rPr>
      </w:pPr>
    </w:p>
    <w:p w14:paraId="4A406C52" w14:textId="5420EA50" w:rsidR="00C6235A" w:rsidRDefault="00C6235A" w:rsidP="00C6235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Týmto prístupom </w:t>
      </w:r>
      <w:r w:rsidRPr="00DE7FFA">
        <w:rPr>
          <w:rFonts w:ascii="Calibri" w:hAnsi="Calibri" w:cs="Calibri"/>
          <w:color w:val="000000"/>
        </w:rPr>
        <w:t>môže</w:t>
      </w:r>
      <w:r>
        <w:rPr>
          <w:rFonts w:ascii="Calibri" w:hAnsi="Calibri" w:cs="Calibri"/>
          <w:color w:val="000000"/>
        </w:rPr>
        <w:t xml:space="preserve"> starší systém aj</w:t>
      </w:r>
      <w:r w:rsidRPr="00DE7FFA">
        <w:rPr>
          <w:rFonts w:ascii="Calibri" w:hAnsi="Calibri" w:cs="Calibri"/>
          <w:color w:val="000000"/>
        </w:rPr>
        <w:t xml:space="preserve"> ďalej využívať </w:t>
      </w:r>
      <w:proofErr w:type="spellStart"/>
      <w:r w:rsidRPr="00DE7FFA">
        <w:rPr>
          <w:rFonts w:ascii="Calibri" w:hAnsi="Calibri" w:cs="Calibri"/>
          <w:color w:val="000000"/>
        </w:rPr>
        <w:t>WebSSO</w:t>
      </w:r>
      <w:proofErr w:type="spellEnd"/>
      <w:r w:rsidRPr="00DE7FFA">
        <w:rPr>
          <w:rFonts w:ascii="Calibri" w:hAnsi="Calibri" w:cs="Calibri"/>
          <w:color w:val="000000"/>
        </w:rPr>
        <w:t xml:space="preserve"> </w:t>
      </w:r>
      <w:proofErr w:type="spellStart"/>
      <w:r w:rsidRPr="00DE7FFA">
        <w:rPr>
          <w:rFonts w:ascii="Calibri" w:hAnsi="Calibri" w:cs="Calibri"/>
          <w:color w:val="000000"/>
        </w:rPr>
        <w:t>sliding</w:t>
      </w:r>
      <w:proofErr w:type="spellEnd"/>
      <w:r w:rsidRPr="00DE7FFA">
        <w:rPr>
          <w:rFonts w:ascii="Calibri" w:hAnsi="Calibri" w:cs="Calibri"/>
          <w:color w:val="000000"/>
        </w:rPr>
        <w:t xml:space="preserve"> </w:t>
      </w:r>
      <w:proofErr w:type="spellStart"/>
      <w:r w:rsidRPr="00DE7FFA">
        <w:rPr>
          <w:rFonts w:ascii="Calibri" w:hAnsi="Calibri" w:cs="Calibri"/>
          <w:color w:val="000000"/>
        </w:rPr>
        <w:t>sesson</w:t>
      </w:r>
      <w:proofErr w:type="spellEnd"/>
      <w:r w:rsidRPr="00DE7FFA">
        <w:rPr>
          <w:rFonts w:ascii="Calibri" w:hAnsi="Calibri" w:cs="Calibri"/>
          <w:color w:val="000000"/>
        </w:rPr>
        <w:t xml:space="preserve"> </w:t>
      </w:r>
      <w:r w:rsidR="00217B82">
        <w:rPr>
          <w:rFonts w:ascii="Calibri" w:hAnsi="Calibri" w:cs="Calibri"/>
          <w:color w:val="000000"/>
        </w:rPr>
        <w:t>tak ako doteraz</w:t>
      </w:r>
      <w:r w:rsidR="00217B82" w:rsidRPr="00DE7FFA">
        <w:rPr>
          <w:rFonts w:ascii="Calibri" w:hAnsi="Calibri" w:cs="Calibri"/>
          <w:color w:val="000000"/>
        </w:rPr>
        <w:t xml:space="preserve"> </w:t>
      </w:r>
      <w:r w:rsidRPr="00DE7FFA">
        <w:rPr>
          <w:rFonts w:ascii="Calibri" w:hAnsi="Calibri" w:cs="Calibri"/>
          <w:color w:val="000000"/>
        </w:rPr>
        <w:t xml:space="preserve">a žiadať o JWT </w:t>
      </w:r>
      <w:r>
        <w:rPr>
          <w:rFonts w:ascii="Calibri" w:hAnsi="Calibri" w:cs="Calibri"/>
          <w:color w:val="000000"/>
        </w:rPr>
        <w:t xml:space="preserve">Access </w:t>
      </w:r>
      <w:r w:rsidRPr="00DE7FFA">
        <w:rPr>
          <w:rFonts w:ascii="Calibri" w:hAnsi="Calibri" w:cs="Calibri"/>
          <w:color w:val="000000"/>
        </w:rPr>
        <w:t xml:space="preserve">token </w:t>
      </w:r>
      <w:r>
        <w:rPr>
          <w:rFonts w:ascii="Calibri" w:hAnsi="Calibri" w:cs="Calibri"/>
          <w:color w:val="000000"/>
        </w:rPr>
        <w:t>pomocou</w:t>
      </w:r>
      <w:r w:rsidRPr="00DE7FFA">
        <w:rPr>
          <w:rFonts w:ascii="Calibri" w:hAnsi="Calibri" w:cs="Calibri"/>
          <w:color w:val="000000"/>
        </w:rPr>
        <w:t> WebSSO</w:t>
      </w:r>
      <w:r>
        <w:rPr>
          <w:rFonts w:ascii="Calibri" w:hAnsi="Calibri" w:cs="Calibri"/>
          <w:color w:val="000000"/>
        </w:rPr>
        <w:t xml:space="preserve"> tokenu</w:t>
      </w:r>
      <w:r w:rsidRPr="00DE7FFA">
        <w:rPr>
          <w:rFonts w:ascii="Calibri" w:hAnsi="Calibri" w:cs="Calibri"/>
          <w:color w:val="000000"/>
        </w:rPr>
        <w:t xml:space="preserve">. </w:t>
      </w:r>
      <w:r w:rsidR="00217B82">
        <w:rPr>
          <w:rFonts w:ascii="Calibri" w:hAnsi="Calibri" w:cs="Calibri"/>
          <w:color w:val="000000"/>
        </w:rPr>
        <w:t xml:space="preserve">Taktiež tým nebude integrovaný </w:t>
      </w:r>
      <w:r w:rsidR="00217B82">
        <w:rPr>
          <w:rFonts w:ascii="Calibri" w:hAnsi="Calibri" w:cs="Calibri"/>
          <w:color w:val="000000"/>
        </w:rPr>
        <w:lastRenderedPageBreak/>
        <w:t xml:space="preserve">systém nútený </w:t>
      </w:r>
      <w:r w:rsidR="00CA3C6B">
        <w:rPr>
          <w:rFonts w:ascii="Calibri" w:hAnsi="Calibri" w:cs="Calibri"/>
          <w:color w:val="000000"/>
        </w:rPr>
        <w:t>k</w:t>
      </w:r>
      <w:r w:rsidR="00217B82">
        <w:rPr>
          <w:rFonts w:ascii="Calibri" w:hAnsi="Calibri" w:cs="Calibri"/>
          <w:color w:val="000000"/>
        </w:rPr>
        <w:t xml:space="preserve"> prihlasovaniu sa </w:t>
      </w:r>
      <w:r w:rsidR="00CA3C6B">
        <w:rPr>
          <w:rFonts w:ascii="Calibri" w:hAnsi="Calibri" w:cs="Calibri"/>
          <w:color w:val="000000"/>
        </w:rPr>
        <w:t xml:space="preserve">cez </w:t>
      </w:r>
      <w:proofErr w:type="spellStart"/>
      <w:r w:rsidR="00CA3C6B">
        <w:rPr>
          <w:rFonts w:ascii="Calibri" w:hAnsi="Calibri" w:cs="Calibri"/>
          <w:color w:val="000000"/>
        </w:rPr>
        <w:t>IdP</w:t>
      </w:r>
      <w:proofErr w:type="spellEnd"/>
      <w:r w:rsidR="00CA3C6B">
        <w:rPr>
          <w:rFonts w:ascii="Calibri" w:hAnsi="Calibri" w:cs="Calibri"/>
          <w:color w:val="000000"/>
        </w:rPr>
        <w:t xml:space="preserve"> OIDC server. </w:t>
      </w:r>
      <w:r w:rsidRPr="00DE7FFA">
        <w:rPr>
          <w:rFonts w:ascii="Calibri" w:hAnsi="Calibri" w:cs="Calibri"/>
          <w:color w:val="000000"/>
        </w:rPr>
        <w:t xml:space="preserve">V prípade, že </w:t>
      </w:r>
      <w:r>
        <w:rPr>
          <w:rFonts w:ascii="Calibri" w:hAnsi="Calibri" w:cs="Calibri"/>
          <w:color w:val="000000"/>
        </w:rPr>
        <w:t xml:space="preserve">starší systém </w:t>
      </w:r>
      <w:r w:rsidRPr="00DE7FFA">
        <w:rPr>
          <w:rFonts w:ascii="Calibri" w:hAnsi="Calibri" w:cs="Calibri"/>
          <w:color w:val="000000"/>
        </w:rPr>
        <w:t>prejde na OAuth</w:t>
      </w:r>
      <w:r>
        <w:rPr>
          <w:rFonts w:ascii="Calibri" w:hAnsi="Calibri" w:cs="Calibri"/>
          <w:color w:val="000000"/>
        </w:rPr>
        <w:t>2</w:t>
      </w:r>
      <w:r w:rsidRPr="00DE7FFA">
        <w:rPr>
          <w:rFonts w:ascii="Calibri" w:hAnsi="Calibri" w:cs="Calibri"/>
          <w:color w:val="000000"/>
        </w:rPr>
        <w:t xml:space="preserve">, riadenie </w:t>
      </w:r>
      <w:r w:rsidR="00217B82">
        <w:rPr>
          <w:rFonts w:ascii="Calibri" w:hAnsi="Calibri" w:cs="Calibri"/>
          <w:color w:val="000000"/>
        </w:rPr>
        <w:t xml:space="preserve">predlžovania </w:t>
      </w:r>
      <w:r w:rsidR="00CA3C6B">
        <w:rPr>
          <w:rFonts w:ascii="Calibri" w:hAnsi="Calibri" w:cs="Calibri"/>
          <w:color w:val="000000"/>
        </w:rPr>
        <w:t xml:space="preserve">JWT Access </w:t>
      </w:r>
      <w:r w:rsidR="00217B82">
        <w:rPr>
          <w:rFonts w:ascii="Calibri" w:hAnsi="Calibri" w:cs="Calibri"/>
          <w:color w:val="000000"/>
        </w:rPr>
        <w:t xml:space="preserve">tokenu </w:t>
      </w:r>
      <w:r w:rsidRPr="00DE7FFA">
        <w:rPr>
          <w:rFonts w:ascii="Calibri" w:hAnsi="Calibri" w:cs="Calibri"/>
          <w:color w:val="000000"/>
        </w:rPr>
        <w:t xml:space="preserve">preberie JWT </w:t>
      </w:r>
      <w:proofErr w:type="spellStart"/>
      <w:r>
        <w:rPr>
          <w:rFonts w:ascii="Calibri" w:hAnsi="Calibri" w:cs="Calibri"/>
          <w:color w:val="000000"/>
        </w:rPr>
        <w:t>R</w:t>
      </w:r>
      <w:r w:rsidRPr="00DE7FFA">
        <w:rPr>
          <w:rFonts w:ascii="Calibri" w:hAnsi="Calibri" w:cs="Calibri"/>
          <w:color w:val="000000"/>
        </w:rPr>
        <w:t>efresh</w:t>
      </w:r>
      <w:proofErr w:type="spellEnd"/>
      <w:r w:rsidRPr="00DE7FFA">
        <w:rPr>
          <w:rFonts w:ascii="Calibri" w:hAnsi="Calibri" w:cs="Calibri"/>
          <w:color w:val="000000"/>
        </w:rPr>
        <w:t xml:space="preserve"> token. Ten sa samozrejme nastaví </w:t>
      </w:r>
      <w:r>
        <w:rPr>
          <w:rFonts w:ascii="Calibri" w:hAnsi="Calibri" w:cs="Calibri"/>
          <w:color w:val="000000"/>
        </w:rPr>
        <w:t xml:space="preserve">pre webovú platformu </w:t>
      </w:r>
      <w:r w:rsidRPr="00DE7FFA">
        <w:rPr>
          <w:rFonts w:ascii="Calibri" w:hAnsi="Calibri" w:cs="Calibri"/>
          <w:color w:val="000000"/>
        </w:rPr>
        <w:t>tak</w:t>
      </w:r>
      <w:r>
        <w:rPr>
          <w:rFonts w:ascii="Calibri" w:hAnsi="Calibri" w:cs="Calibri"/>
          <w:color w:val="000000"/>
        </w:rPr>
        <w:t>,</w:t>
      </w:r>
      <w:r w:rsidRPr="00DE7FFA">
        <w:rPr>
          <w:rFonts w:ascii="Calibri" w:hAnsi="Calibri" w:cs="Calibri"/>
          <w:color w:val="000000"/>
        </w:rPr>
        <w:t xml:space="preserve"> aby sa paralelne predlžoval JWT access token v súlade s WebSSO.</w:t>
      </w:r>
    </w:p>
    <w:p w14:paraId="526A4C13" w14:textId="220D96EA" w:rsidR="00ED47E4" w:rsidRDefault="00ED47E4" w:rsidP="00C6235A">
      <w:pPr>
        <w:jc w:val="both"/>
        <w:rPr>
          <w:rFonts w:ascii="Calibri" w:hAnsi="Calibri" w:cs="Calibri"/>
          <w:color w:val="000000"/>
        </w:rPr>
      </w:pPr>
    </w:p>
    <w:p w14:paraId="24232E44" w14:textId="697002C8" w:rsidR="002769F3" w:rsidRPr="002769F3" w:rsidRDefault="002769F3" w:rsidP="002769F3">
      <w:pPr>
        <w:jc w:val="both"/>
        <w:rPr>
          <w:rFonts w:ascii="Calibri" w:hAnsi="Calibri" w:cs="Calibri"/>
          <w:color w:val="000000"/>
        </w:rPr>
      </w:pPr>
      <w:r w:rsidRPr="002769F3">
        <w:rPr>
          <w:rFonts w:ascii="Calibri" w:hAnsi="Calibri" w:cs="Calibri"/>
          <w:color w:val="000000"/>
        </w:rPr>
        <w:t xml:space="preserve">Zároveň WebSSO token nie </w:t>
      </w:r>
      <w:r w:rsidR="004E64CB">
        <w:rPr>
          <w:rFonts w:ascii="Calibri" w:hAnsi="Calibri" w:cs="Calibri"/>
          <w:color w:val="000000"/>
        </w:rPr>
        <w:t xml:space="preserve">je </w:t>
      </w:r>
      <w:r w:rsidRPr="002769F3">
        <w:rPr>
          <w:rFonts w:ascii="Calibri" w:hAnsi="Calibri" w:cs="Calibri"/>
          <w:color w:val="000000"/>
        </w:rPr>
        <w:t>povinn</w:t>
      </w:r>
      <w:r w:rsidR="004E64CB">
        <w:rPr>
          <w:rFonts w:ascii="Calibri" w:hAnsi="Calibri" w:cs="Calibri"/>
          <w:color w:val="000000"/>
        </w:rPr>
        <w:t>ý</w:t>
      </w:r>
      <w:r w:rsidRPr="002769F3">
        <w:rPr>
          <w:rFonts w:ascii="Calibri" w:hAnsi="Calibri" w:cs="Calibri"/>
          <w:color w:val="000000"/>
        </w:rPr>
        <w:t>. Pr</w:t>
      </w:r>
      <w:r>
        <w:rPr>
          <w:rFonts w:ascii="Calibri" w:hAnsi="Calibri" w:cs="Calibri"/>
          <w:color w:val="000000"/>
        </w:rPr>
        <w:t xml:space="preserve">ojekt </w:t>
      </w:r>
      <w:r w:rsidRPr="002769F3">
        <w:rPr>
          <w:rFonts w:ascii="Calibri" w:hAnsi="Calibri" w:cs="Calibri"/>
          <w:color w:val="000000"/>
        </w:rPr>
        <w:t xml:space="preserve">CAMP ráta </w:t>
      </w:r>
      <w:r w:rsidR="000D3046">
        <w:rPr>
          <w:rFonts w:ascii="Calibri" w:hAnsi="Calibri" w:cs="Calibri"/>
          <w:color w:val="000000"/>
        </w:rPr>
        <w:t xml:space="preserve">do budúcna </w:t>
      </w:r>
      <w:r w:rsidRPr="002769F3">
        <w:rPr>
          <w:rFonts w:ascii="Calibri" w:hAnsi="Calibri" w:cs="Calibri"/>
          <w:color w:val="000000"/>
        </w:rPr>
        <w:t xml:space="preserve">aj s tým, že </w:t>
      </w:r>
      <w:r>
        <w:rPr>
          <w:rFonts w:ascii="Calibri" w:hAnsi="Calibri" w:cs="Calibri"/>
          <w:color w:val="000000"/>
        </w:rPr>
        <w:t xml:space="preserve">sa </w:t>
      </w:r>
      <w:r w:rsidRPr="002769F3">
        <w:rPr>
          <w:rFonts w:ascii="Calibri" w:hAnsi="Calibri" w:cs="Calibri"/>
          <w:color w:val="000000"/>
        </w:rPr>
        <w:t>používajú iné typy autentifikácie a </w:t>
      </w:r>
      <w:r>
        <w:rPr>
          <w:rFonts w:ascii="Calibri" w:hAnsi="Calibri" w:cs="Calibri"/>
          <w:color w:val="000000"/>
        </w:rPr>
        <w:t>bude</w:t>
      </w:r>
      <w:r w:rsidRPr="002769F3">
        <w:rPr>
          <w:rFonts w:ascii="Calibri" w:hAnsi="Calibri" w:cs="Calibri"/>
          <w:color w:val="000000"/>
        </w:rPr>
        <w:t xml:space="preserve"> poskyt</w:t>
      </w:r>
      <w:r>
        <w:rPr>
          <w:rFonts w:ascii="Calibri" w:hAnsi="Calibri" w:cs="Calibri"/>
          <w:color w:val="000000"/>
        </w:rPr>
        <w:t xml:space="preserve">ovať </w:t>
      </w:r>
      <w:r w:rsidRPr="002769F3">
        <w:rPr>
          <w:rFonts w:ascii="Calibri" w:hAnsi="Calibri" w:cs="Calibri"/>
          <w:color w:val="000000"/>
        </w:rPr>
        <w:t>autentifika</w:t>
      </w:r>
      <w:r>
        <w:rPr>
          <w:rFonts w:ascii="Calibri" w:hAnsi="Calibri" w:cs="Calibri"/>
          <w:color w:val="000000"/>
        </w:rPr>
        <w:t>čné prostriedky</w:t>
      </w:r>
      <w:r w:rsidRPr="002769F3">
        <w:rPr>
          <w:rFonts w:ascii="Calibri" w:hAnsi="Calibri" w:cs="Calibri"/>
          <w:color w:val="000000"/>
        </w:rPr>
        <w:t xml:space="preserve"> na nižších úrovniach QAA</w:t>
      </w:r>
      <w:r w:rsidR="003D03E5">
        <w:rPr>
          <w:rFonts w:ascii="Calibri" w:hAnsi="Calibri" w:cs="Calibri"/>
          <w:color w:val="000000"/>
        </w:rPr>
        <w:t xml:space="preserve">, ktoré ÚPVS </w:t>
      </w:r>
      <w:r w:rsidR="00A2303D">
        <w:rPr>
          <w:rFonts w:ascii="Calibri" w:hAnsi="Calibri" w:cs="Calibri"/>
          <w:color w:val="000000"/>
        </w:rPr>
        <w:t>IAM nepodporuje a WebSSO token nie je vydávaný</w:t>
      </w:r>
      <w:r w:rsidRPr="002769F3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A2303D">
        <w:rPr>
          <w:rFonts w:ascii="Calibri" w:hAnsi="Calibri" w:cs="Calibri"/>
          <w:color w:val="000000"/>
        </w:rPr>
        <w:t>Druhým dôvodom je</w:t>
      </w:r>
      <w:r w:rsidR="00327CE9">
        <w:rPr>
          <w:rFonts w:ascii="Calibri" w:hAnsi="Calibri" w:cs="Calibri"/>
          <w:color w:val="000000"/>
        </w:rPr>
        <w:t>, že</w:t>
      </w:r>
      <w:r w:rsidR="00A2303D">
        <w:rPr>
          <w:rFonts w:ascii="Calibri" w:hAnsi="Calibri" w:cs="Calibri"/>
          <w:color w:val="000000"/>
        </w:rPr>
        <w:t xml:space="preserve"> mnohé systémy tretích strán majú implementované aj vlastné autentifikačné prostriedky pre prístup k ich chráneným zdrojom a samotný WebSSO token nevydáva </w:t>
      </w:r>
      <w:r w:rsidR="00D67A68">
        <w:rPr>
          <w:rFonts w:ascii="Calibri" w:hAnsi="Calibri" w:cs="Calibri"/>
          <w:color w:val="000000"/>
        </w:rPr>
        <w:t xml:space="preserve">interne </w:t>
      </w:r>
      <w:r w:rsidR="00A2303D">
        <w:rPr>
          <w:rFonts w:ascii="Calibri" w:hAnsi="Calibri" w:cs="Calibri"/>
          <w:color w:val="000000"/>
        </w:rPr>
        <w:t>ani mID platforma</w:t>
      </w:r>
      <w:r w:rsidR="00D67A68">
        <w:rPr>
          <w:rFonts w:ascii="Calibri" w:hAnsi="Calibri" w:cs="Calibri"/>
          <w:color w:val="000000"/>
        </w:rPr>
        <w:t xml:space="preserve"> (vydáva ho ÚPVS IAM na základe potvrdenia prihlásenia identity z mID)</w:t>
      </w:r>
      <w:r w:rsidR="00A2303D">
        <w:rPr>
          <w:rFonts w:ascii="Calibri" w:hAnsi="Calibri" w:cs="Calibri"/>
          <w:color w:val="000000"/>
        </w:rPr>
        <w:t>. V  prípade ident</w:t>
      </w:r>
      <w:r w:rsidR="00D91533">
        <w:rPr>
          <w:rFonts w:ascii="Calibri" w:hAnsi="Calibri" w:cs="Calibri"/>
          <w:color w:val="000000"/>
        </w:rPr>
        <w:t>ít</w:t>
      </w:r>
      <w:r w:rsidR="00A2303D">
        <w:rPr>
          <w:rFonts w:ascii="Calibri" w:hAnsi="Calibri" w:cs="Calibri"/>
          <w:color w:val="000000"/>
        </w:rPr>
        <w:t xml:space="preserve"> </w:t>
      </w:r>
      <w:proofErr w:type="spellStart"/>
      <w:r w:rsidR="00A2303D">
        <w:rPr>
          <w:rFonts w:ascii="Calibri" w:hAnsi="Calibri" w:cs="Calibri"/>
          <w:color w:val="000000"/>
        </w:rPr>
        <w:t>namapovan</w:t>
      </w:r>
      <w:r w:rsidR="00D91533">
        <w:rPr>
          <w:rFonts w:ascii="Calibri" w:hAnsi="Calibri" w:cs="Calibri"/>
          <w:color w:val="000000"/>
        </w:rPr>
        <w:t>ých</w:t>
      </w:r>
      <w:proofErr w:type="spellEnd"/>
      <w:r w:rsidR="00A2303D">
        <w:rPr>
          <w:rFonts w:ascii="Calibri" w:hAnsi="Calibri" w:cs="Calibri"/>
          <w:color w:val="000000"/>
        </w:rPr>
        <w:t xml:space="preserve"> na </w:t>
      </w:r>
      <w:proofErr w:type="spellStart"/>
      <w:r w:rsidR="00A2303D">
        <w:rPr>
          <w:rFonts w:ascii="Calibri" w:hAnsi="Calibri" w:cs="Calibri"/>
          <w:color w:val="000000"/>
        </w:rPr>
        <w:t>IdP</w:t>
      </w:r>
      <w:proofErr w:type="spellEnd"/>
      <w:r w:rsidR="00A2303D">
        <w:rPr>
          <w:rFonts w:ascii="Calibri" w:hAnsi="Calibri" w:cs="Calibri"/>
          <w:color w:val="000000"/>
        </w:rPr>
        <w:t xml:space="preserve"> CAMP bude vedieť </w:t>
      </w:r>
      <w:r w:rsidR="00D91533">
        <w:rPr>
          <w:rFonts w:ascii="Calibri" w:hAnsi="Calibri" w:cs="Calibri"/>
          <w:color w:val="000000"/>
        </w:rPr>
        <w:t xml:space="preserve">CAMP </w:t>
      </w:r>
      <w:r w:rsidR="00A2303D">
        <w:rPr>
          <w:rFonts w:ascii="Calibri" w:hAnsi="Calibri" w:cs="Calibri"/>
          <w:color w:val="000000"/>
        </w:rPr>
        <w:t>získavať a manažovať STS tokeny vydávan</w:t>
      </w:r>
      <w:r w:rsidR="00D91533">
        <w:rPr>
          <w:rFonts w:ascii="Calibri" w:hAnsi="Calibri" w:cs="Calibri"/>
          <w:color w:val="000000"/>
        </w:rPr>
        <w:t>é</w:t>
      </w:r>
      <w:r w:rsidR="00A2303D">
        <w:rPr>
          <w:rFonts w:ascii="Calibri" w:hAnsi="Calibri" w:cs="Calibri"/>
          <w:color w:val="000000"/>
        </w:rPr>
        <w:t xml:space="preserve"> ÚPVS IAM</w:t>
      </w:r>
      <w:r w:rsidR="00B826E8">
        <w:rPr>
          <w:rFonts w:ascii="Calibri" w:hAnsi="Calibri" w:cs="Calibri"/>
          <w:color w:val="000000"/>
        </w:rPr>
        <w:t>, ktoré nebudú súčasťou JWT tokenov.</w:t>
      </w:r>
    </w:p>
    <w:p w14:paraId="218DFBE0" w14:textId="6105396C" w:rsidR="00CF574F" w:rsidRDefault="00CF574F">
      <w:pPr>
        <w:spacing w:after="160" w:line="259" w:lineRule="auto"/>
        <w:rPr>
          <w:rFonts w:ascii="Calibri" w:hAnsi="Calibri" w:cs="Calibri"/>
          <w:color w:val="000000"/>
        </w:rPr>
      </w:pPr>
    </w:p>
    <w:p w14:paraId="1A08DFB6" w14:textId="298AC52B" w:rsidR="00B86C39" w:rsidRPr="00B27505" w:rsidRDefault="000A31D6" w:rsidP="00B86C39">
      <w:pPr>
        <w:pStyle w:val="Nadpis2"/>
      </w:pPr>
      <w:bookmarkStart w:id="7" w:name="_Toc93238292"/>
      <w:proofErr w:type="spellStart"/>
      <w:r>
        <w:rPr>
          <w:rFonts w:ascii="Helvetica Neue" w:eastAsiaTheme="minorHAnsi" w:hAnsi="Helvetica Neue" w:cs="Helvetica Neue"/>
          <w:color w:val="3F3F3F"/>
          <w:lang w:val="en-GB" w:eastAsia="en-US"/>
        </w:rPr>
        <w:t>Autentifikácia</w:t>
      </w:r>
      <w:proofErr w:type="spellEnd"/>
      <w:r>
        <w:rPr>
          <w:rFonts w:ascii="Helvetica Neue" w:eastAsiaTheme="minorHAnsi" w:hAnsi="Helvetica Neue" w:cs="Helvetica Neue"/>
          <w:color w:val="3F3F3F"/>
          <w:lang w:val="en-GB" w:eastAsia="en-US"/>
        </w:rPr>
        <w:t xml:space="preserve"> pre </w:t>
      </w:r>
      <w:proofErr w:type="spellStart"/>
      <w:r>
        <w:rPr>
          <w:rFonts w:ascii="Helvetica Neue" w:eastAsiaTheme="minorHAnsi" w:hAnsi="Helvetica Neue" w:cs="Helvetica Neue"/>
          <w:color w:val="3F3F3F"/>
          <w:lang w:val="en-GB" w:eastAsia="en-US"/>
        </w:rPr>
        <w:t>fyzické</w:t>
      </w:r>
      <w:proofErr w:type="spellEnd"/>
      <w:r>
        <w:rPr>
          <w:rFonts w:ascii="Helvetica Neue" w:eastAsiaTheme="minorHAnsi" w:hAnsi="Helvetica Neue" w:cs="Helvetica Neue"/>
          <w:color w:val="3F3F3F"/>
          <w:lang w:val="en-GB" w:eastAsia="en-US"/>
        </w:rPr>
        <w:t xml:space="preserve"> </w:t>
      </w:r>
      <w:proofErr w:type="spellStart"/>
      <w:r>
        <w:rPr>
          <w:rFonts w:ascii="Helvetica Neue" w:eastAsiaTheme="minorHAnsi" w:hAnsi="Helvetica Neue" w:cs="Helvetica Neue"/>
          <w:color w:val="3F3F3F"/>
          <w:lang w:val="en-GB" w:eastAsia="en-US"/>
        </w:rPr>
        <w:t>osoby</w:t>
      </w:r>
      <w:bookmarkEnd w:id="7"/>
      <w:proofErr w:type="spellEnd"/>
    </w:p>
    <w:p w14:paraId="3A717D68" w14:textId="77777777" w:rsidR="00B86C39" w:rsidRDefault="00B86C39" w:rsidP="00C6235A">
      <w:pPr>
        <w:jc w:val="both"/>
        <w:rPr>
          <w:rFonts w:ascii="Calibri" w:hAnsi="Calibri" w:cs="Calibri"/>
          <w:color w:val="000000"/>
        </w:rPr>
      </w:pPr>
    </w:p>
    <w:p w14:paraId="7A57C991" w14:textId="4C5D568F" w:rsidR="00133A0A" w:rsidRDefault="00ED47E4" w:rsidP="00C6235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Podstatn</w:t>
      </w:r>
      <w:r w:rsidR="00133A0A">
        <w:rPr>
          <w:rFonts w:ascii="Calibri" w:hAnsi="Calibri" w:cs="Calibri"/>
          <w:color w:val="000000"/>
        </w:rPr>
        <w:t>ými</w:t>
      </w:r>
      <w:r>
        <w:rPr>
          <w:rFonts w:ascii="Calibri" w:hAnsi="Calibri" w:cs="Calibri"/>
          <w:color w:val="000000"/>
        </w:rPr>
        <w:t xml:space="preserve"> zmen</w:t>
      </w:r>
      <w:r w:rsidR="00133A0A">
        <w:rPr>
          <w:rFonts w:ascii="Calibri" w:hAnsi="Calibri" w:cs="Calibri"/>
          <w:color w:val="000000"/>
        </w:rPr>
        <w:t>ami</w:t>
      </w:r>
      <w:r>
        <w:rPr>
          <w:rFonts w:ascii="Calibri" w:hAnsi="Calibri" w:cs="Calibri"/>
          <w:color w:val="000000"/>
        </w:rPr>
        <w:t xml:space="preserve"> voči terajšiemu riešeniu vydávania tokenov </w:t>
      </w:r>
      <w:r w:rsidR="00217B82">
        <w:rPr>
          <w:rFonts w:ascii="Calibri" w:hAnsi="Calibri" w:cs="Calibri"/>
          <w:color w:val="000000"/>
        </w:rPr>
        <w:t xml:space="preserve">WebSSO </w:t>
      </w:r>
      <w:r>
        <w:rPr>
          <w:rFonts w:ascii="Calibri" w:hAnsi="Calibri" w:cs="Calibri"/>
          <w:color w:val="000000"/>
        </w:rPr>
        <w:t>je vydávani</w:t>
      </w:r>
      <w:r w:rsidR="00B51D0D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JWT tokenov len na </w:t>
      </w:r>
      <w:r w:rsidR="00B51D0D">
        <w:rPr>
          <w:rFonts w:ascii="Calibri" w:hAnsi="Calibri" w:cs="Calibri"/>
          <w:color w:val="000000"/>
        </w:rPr>
        <w:t>fyzické osoby (</w:t>
      </w:r>
      <w:r w:rsidRPr="00B86C39">
        <w:rPr>
          <w:rFonts w:ascii="Calibri" w:hAnsi="Calibri" w:cs="Calibri"/>
          <w:b/>
          <w:bCs/>
          <w:color w:val="000000"/>
        </w:rPr>
        <w:t>FO</w:t>
      </w:r>
      <w:r w:rsidR="00B51D0D" w:rsidRPr="000A31D6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 w:rsidR="00CA3C6B">
        <w:rPr>
          <w:rFonts w:ascii="Calibri" w:hAnsi="Calibri" w:cs="Calibri"/>
          <w:color w:val="000000"/>
        </w:rPr>
        <w:t xml:space="preserve"> Taktiež JWT tokeny nebudú niesť  informácie o zastupovaniach a type identity. Tieto informácie si </w:t>
      </w:r>
      <w:r w:rsidR="007F1065">
        <w:rPr>
          <w:rFonts w:ascii="Calibri" w:hAnsi="Calibri" w:cs="Calibri"/>
          <w:color w:val="000000"/>
        </w:rPr>
        <w:t xml:space="preserve">v prípade potreby ich použitia </w:t>
      </w:r>
      <w:r w:rsidR="00CA3C6B">
        <w:rPr>
          <w:rFonts w:ascii="Calibri" w:hAnsi="Calibri" w:cs="Calibri"/>
          <w:color w:val="000000"/>
        </w:rPr>
        <w:t xml:space="preserve">integrované subjekty budú </w:t>
      </w:r>
      <w:r w:rsidR="007F1065">
        <w:rPr>
          <w:rFonts w:ascii="Calibri" w:hAnsi="Calibri" w:cs="Calibri"/>
          <w:color w:val="000000"/>
        </w:rPr>
        <w:t xml:space="preserve">musieť </w:t>
      </w:r>
      <w:r w:rsidR="00CA3C6B">
        <w:rPr>
          <w:rFonts w:ascii="Calibri" w:hAnsi="Calibri" w:cs="Calibri"/>
          <w:color w:val="000000"/>
        </w:rPr>
        <w:t xml:space="preserve">dotiahnuť, po úspešnej </w:t>
      </w:r>
      <w:r w:rsidR="007F37E5">
        <w:rPr>
          <w:rFonts w:ascii="Calibri" w:hAnsi="Calibri" w:cs="Calibri"/>
          <w:color w:val="000000"/>
        </w:rPr>
        <w:t>autentifikácii</w:t>
      </w:r>
      <w:r w:rsidR="00CA3C6B">
        <w:rPr>
          <w:rFonts w:ascii="Calibri" w:hAnsi="Calibri" w:cs="Calibri"/>
          <w:color w:val="000000"/>
        </w:rPr>
        <w:t>, pomocou autorizovaných služieb vystavených na CAMP API</w:t>
      </w:r>
      <w:r w:rsidR="007F37E5">
        <w:rPr>
          <w:rFonts w:ascii="Calibri" w:hAnsi="Calibri" w:cs="Calibri"/>
          <w:color w:val="000000"/>
        </w:rPr>
        <w:t xml:space="preserve"> </w:t>
      </w:r>
      <w:r w:rsidR="00CA3C6B">
        <w:rPr>
          <w:rFonts w:ascii="Calibri" w:hAnsi="Calibri" w:cs="Calibri"/>
          <w:color w:val="000000"/>
        </w:rPr>
        <w:t>GW zbernici</w:t>
      </w:r>
      <w:r w:rsidR="00B86C39">
        <w:rPr>
          <w:rFonts w:ascii="Calibri" w:hAnsi="Calibri" w:cs="Calibri"/>
          <w:color w:val="000000"/>
        </w:rPr>
        <w:t xml:space="preserve"> </w:t>
      </w:r>
      <w:r w:rsidR="007F37E5">
        <w:rPr>
          <w:rFonts w:ascii="Calibri" w:hAnsi="Calibri" w:cs="Calibri"/>
          <w:color w:val="000000"/>
        </w:rPr>
        <w:t>–</w:t>
      </w:r>
      <w:r w:rsidR="00B86C39">
        <w:rPr>
          <w:rFonts w:ascii="Calibri" w:hAnsi="Calibri" w:cs="Calibri"/>
          <w:color w:val="000000"/>
        </w:rPr>
        <w:t xml:space="preserve"> </w:t>
      </w:r>
      <w:r w:rsidR="007F37E5">
        <w:rPr>
          <w:rFonts w:ascii="Calibri" w:hAnsi="Calibri" w:cs="Calibri"/>
          <w:color w:val="000000"/>
        </w:rPr>
        <w:t xml:space="preserve">pripravovanou </w:t>
      </w:r>
      <w:r w:rsidR="00C017A8">
        <w:rPr>
          <w:rFonts w:ascii="Calibri" w:hAnsi="Calibri" w:cs="Calibri"/>
          <w:color w:val="000000"/>
        </w:rPr>
        <w:t xml:space="preserve">novou REST </w:t>
      </w:r>
      <w:r w:rsidR="007F37E5">
        <w:rPr>
          <w:rFonts w:ascii="Calibri" w:hAnsi="Calibri" w:cs="Calibri"/>
          <w:color w:val="000000"/>
        </w:rPr>
        <w:t xml:space="preserve">službou </w:t>
      </w:r>
      <w:proofErr w:type="spellStart"/>
      <w:r w:rsidR="00B86C39" w:rsidRPr="00B86C39">
        <w:rPr>
          <w:rFonts w:ascii="Calibri" w:hAnsi="Calibri" w:cs="Calibri"/>
          <w:b/>
          <w:bCs/>
          <w:color w:val="000000"/>
        </w:rPr>
        <w:t>GetIdentity</w:t>
      </w:r>
      <w:proofErr w:type="spellEnd"/>
      <w:r w:rsidR="007F37E5" w:rsidRPr="000A31D6">
        <w:rPr>
          <w:rFonts w:ascii="Calibri" w:hAnsi="Calibri" w:cs="Calibri"/>
          <w:color w:val="000000"/>
        </w:rPr>
        <w:t xml:space="preserve"> (odlišnou od služby ÚPVS IAM)</w:t>
      </w:r>
      <w:r w:rsidR="00CA3C6B">
        <w:rPr>
          <w:rFonts w:ascii="Calibri" w:hAnsi="Calibri" w:cs="Calibri"/>
          <w:color w:val="000000"/>
        </w:rPr>
        <w:t>.</w:t>
      </w:r>
      <w:r w:rsidR="00133A0A">
        <w:rPr>
          <w:rFonts w:ascii="Calibri" w:hAnsi="Calibri" w:cs="Calibri"/>
          <w:color w:val="000000"/>
        </w:rPr>
        <w:t xml:space="preserve"> </w:t>
      </w:r>
      <w:r w:rsidR="00FE3D06">
        <w:rPr>
          <w:rFonts w:ascii="Calibri" w:hAnsi="Calibri" w:cs="Calibri"/>
          <w:color w:val="000000"/>
        </w:rPr>
        <w:t>CAMP bude v JWT používať odlišný technický identifikátor osoby než ÚPVS IAM, pričom oba bude možné získať touto novou službou.</w:t>
      </w:r>
    </w:p>
    <w:p w14:paraId="1D81C3E8" w14:textId="7B7425FE" w:rsidR="00C6235A" w:rsidRDefault="00133A0A" w:rsidP="00C6235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Nakoľko JWT tokeny nebudú limitované parametrami </w:t>
      </w:r>
      <w:r w:rsidRPr="00B27505">
        <w:rPr>
          <w:rFonts w:ascii="Calibri" w:hAnsi="Calibri" w:cs="Calibri"/>
          <w:color w:val="000000"/>
        </w:rPr>
        <w:t>"</w:t>
      </w:r>
      <w:proofErr w:type="spellStart"/>
      <w:r w:rsidRPr="00B27505">
        <w:rPr>
          <w:rFonts w:ascii="Calibri" w:hAnsi="Calibri" w:cs="Calibri"/>
          <w:color w:val="000000"/>
        </w:rPr>
        <w:t>delegationType</w:t>
      </w:r>
      <w:proofErr w:type="spellEnd"/>
      <w:r w:rsidRPr="00B27505">
        <w:rPr>
          <w:rFonts w:ascii="Calibri" w:hAnsi="Calibri" w:cs="Calibri"/>
          <w:color w:val="000000"/>
        </w:rPr>
        <w:t>"</w:t>
      </w:r>
      <w:r>
        <w:rPr>
          <w:rFonts w:ascii="Calibri" w:hAnsi="Calibri" w:cs="Calibri"/>
          <w:color w:val="000000"/>
        </w:rPr>
        <w:t>,</w:t>
      </w:r>
      <w:r w:rsidR="0006551F">
        <w:rPr>
          <w:rFonts w:ascii="Calibri" w:hAnsi="Calibri" w:cs="Calibri"/>
          <w:color w:val="000000"/>
        </w:rPr>
        <w:t xml:space="preserve"> </w:t>
      </w:r>
      <w:r w:rsidRPr="00B27505">
        <w:rPr>
          <w:rFonts w:ascii="Calibri" w:hAnsi="Calibri" w:cs="Calibri"/>
          <w:color w:val="000000"/>
        </w:rPr>
        <w:t>"</w:t>
      </w:r>
      <w:proofErr w:type="spellStart"/>
      <w:r w:rsidRPr="00B27505">
        <w:rPr>
          <w:rFonts w:ascii="Calibri" w:hAnsi="Calibri" w:cs="Calibri"/>
          <w:color w:val="000000"/>
        </w:rPr>
        <w:t>SubjectID</w:t>
      </w:r>
      <w:proofErr w:type="spellEnd"/>
      <w:r w:rsidRPr="00B27505">
        <w:rPr>
          <w:rFonts w:ascii="Calibri" w:hAnsi="Calibri" w:cs="Calibri"/>
          <w:color w:val="000000"/>
        </w:rPr>
        <w:t>" ani "</w:t>
      </w:r>
      <w:proofErr w:type="spellStart"/>
      <w:r w:rsidRPr="00B27505">
        <w:rPr>
          <w:rFonts w:ascii="Calibri" w:hAnsi="Calibri" w:cs="Calibri"/>
          <w:color w:val="000000"/>
        </w:rPr>
        <w:t>IdentityType</w:t>
      </w:r>
      <w:proofErr w:type="spellEnd"/>
      <w:r w:rsidRPr="00B27505">
        <w:rPr>
          <w:rFonts w:ascii="Calibri" w:hAnsi="Calibri" w:cs="Calibri"/>
          <w:color w:val="000000"/>
        </w:rPr>
        <w:t>"</w:t>
      </w:r>
      <w:r w:rsidR="0006551F">
        <w:rPr>
          <w:rFonts w:ascii="Calibri" w:hAnsi="Calibri" w:cs="Calibri"/>
          <w:color w:val="000000"/>
        </w:rPr>
        <w:t>,</w:t>
      </w:r>
      <w:r w:rsidR="00AE0FBB">
        <w:rPr>
          <w:rFonts w:ascii="Calibri" w:hAnsi="Calibri" w:cs="Calibri"/>
          <w:color w:val="000000"/>
        </w:rPr>
        <w:t xml:space="preserve"> </w:t>
      </w:r>
      <w:r w:rsidR="0006551F">
        <w:rPr>
          <w:rFonts w:ascii="Calibri" w:hAnsi="Calibri" w:cs="Calibri"/>
          <w:color w:val="000000"/>
        </w:rPr>
        <w:t>n</w:t>
      </w:r>
      <w:r w:rsidR="00AE0FBB">
        <w:rPr>
          <w:rFonts w:ascii="Calibri" w:hAnsi="Calibri" w:cs="Calibri"/>
          <w:color w:val="000000"/>
        </w:rPr>
        <w:t>ebude nutné v spojení s manažmentom oprávnení (</w:t>
      </w:r>
      <w:proofErr w:type="spellStart"/>
      <w:r w:rsidR="00AE0FBB">
        <w:rPr>
          <w:rFonts w:ascii="Calibri" w:hAnsi="Calibri" w:cs="Calibri"/>
          <w:color w:val="000000"/>
        </w:rPr>
        <w:t>permiss</w:t>
      </w:r>
      <w:r w:rsidR="009B6C37">
        <w:rPr>
          <w:rFonts w:ascii="Calibri" w:hAnsi="Calibri" w:cs="Calibri"/>
          <w:color w:val="000000"/>
        </w:rPr>
        <w:t>i</w:t>
      </w:r>
      <w:r w:rsidR="00AE0FBB">
        <w:rPr>
          <w:rFonts w:ascii="Calibri" w:hAnsi="Calibri" w:cs="Calibri"/>
          <w:color w:val="000000"/>
        </w:rPr>
        <w:t>on</w:t>
      </w:r>
      <w:proofErr w:type="spellEnd"/>
      <w:r w:rsidR="00AE0FBB">
        <w:rPr>
          <w:rFonts w:ascii="Calibri" w:hAnsi="Calibri" w:cs="Calibri"/>
          <w:color w:val="000000"/>
        </w:rPr>
        <w:t xml:space="preserve">) požadovať </w:t>
      </w:r>
      <w:r w:rsidR="008662E8">
        <w:rPr>
          <w:rFonts w:ascii="Calibri" w:hAnsi="Calibri" w:cs="Calibri"/>
          <w:color w:val="000000"/>
        </w:rPr>
        <w:t>prihlasovanie pre každé zastupovanie</w:t>
      </w:r>
      <w:r w:rsidR="00AE0FBB">
        <w:rPr>
          <w:rFonts w:ascii="Calibri" w:hAnsi="Calibri" w:cs="Calibri"/>
          <w:color w:val="000000"/>
        </w:rPr>
        <w:t xml:space="preserve">, </w:t>
      </w:r>
      <w:r w:rsidR="00AE0FBB" w:rsidRPr="00DE7FFA">
        <w:rPr>
          <w:rFonts w:ascii="Calibri" w:hAnsi="Calibri" w:cs="Calibri"/>
          <w:color w:val="000000"/>
        </w:rPr>
        <w:t>ako to je momentálne</w:t>
      </w:r>
      <w:r w:rsidR="00AE0FBB">
        <w:rPr>
          <w:rFonts w:ascii="Calibri" w:hAnsi="Calibri" w:cs="Calibri"/>
          <w:color w:val="000000"/>
        </w:rPr>
        <w:t>. S jedným tokenom bude realizovaný do všetkých chránených zdrojov, ku kt</w:t>
      </w:r>
      <w:r w:rsidR="00B86C39">
        <w:rPr>
          <w:rFonts w:ascii="Calibri" w:hAnsi="Calibri" w:cs="Calibri"/>
          <w:color w:val="000000"/>
        </w:rPr>
        <w:t>orým má autorizovaná osoba práva.</w:t>
      </w:r>
    </w:p>
    <w:p w14:paraId="0841F84F" w14:textId="3709782F" w:rsidR="0098326C" w:rsidRDefault="0098326C" w:rsidP="00C6235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JWT tokeny nebudú obsahovať ÚPVS role, nakoľko komunikáciu s ÚPVS cez REST s JWT bude sprostredkúvať CAMP</w:t>
      </w:r>
      <w:r w:rsidR="001B6AA1">
        <w:rPr>
          <w:rFonts w:ascii="Calibri" w:hAnsi="Calibri" w:cs="Calibri"/>
          <w:color w:val="000000"/>
        </w:rPr>
        <w:t>, ktorý bude riešiť príslušné oprávnenia</w:t>
      </w:r>
      <w:r>
        <w:rPr>
          <w:rFonts w:ascii="Calibri" w:hAnsi="Calibri" w:cs="Calibri"/>
          <w:color w:val="000000"/>
        </w:rPr>
        <w:t>.</w:t>
      </w:r>
      <w:r w:rsidR="00CF1016">
        <w:rPr>
          <w:rFonts w:ascii="Calibri" w:hAnsi="Calibri" w:cs="Calibri"/>
          <w:color w:val="000000"/>
        </w:rPr>
        <w:t xml:space="preserve"> Na rozhrania ÚPVS bude naďalej možné pristupovať aj priamo, mimo CAMP, avšak len cez SOAP rozhrania.</w:t>
      </w:r>
    </w:p>
    <w:p w14:paraId="6E05BAEF" w14:textId="3DEAB144" w:rsidR="00DE7FFA" w:rsidRPr="00CF574F" w:rsidRDefault="00DE7FFA" w:rsidP="00CF574F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  <w:r w:rsidRPr="00DE7FFA">
        <w:rPr>
          <w:rFonts w:ascii="Calibri" w:hAnsi="Calibri" w:cs="Calibri"/>
          <w:color w:val="000000"/>
          <w:sz w:val="22"/>
          <w:szCs w:val="22"/>
        </w:rPr>
        <w:t> </w:t>
      </w:r>
    </w:p>
    <w:p w14:paraId="4FB0F9CA" w14:textId="7BB11B73" w:rsidR="00943044" w:rsidRPr="00B27505" w:rsidRDefault="00943044" w:rsidP="00266665">
      <w:pPr>
        <w:pStyle w:val="Nadpis2"/>
      </w:pPr>
      <w:bookmarkStart w:id="8" w:name="_Toc93238293"/>
      <w:r w:rsidRPr="00B27505">
        <w:t>Access JWT token</w:t>
      </w:r>
      <w:bookmarkEnd w:id="1"/>
      <w:bookmarkEnd w:id="8"/>
    </w:p>
    <w:p w14:paraId="19D16B5D" w14:textId="77777777" w:rsidR="00DE7FFA" w:rsidRPr="00B27505" w:rsidRDefault="00DE7FFA" w:rsidP="00943044">
      <w:pPr>
        <w:rPr>
          <w:lang w:eastAsia="en-US"/>
        </w:rPr>
      </w:pPr>
    </w:p>
    <w:p w14:paraId="72962FA5" w14:textId="273CBE84" w:rsidR="00FD378F" w:rsidRDefault="00943044" w:rsidP="00AF2DB6">
      <w:pPr>
        <w:jc w:val="both"/>
        <w:rPr>
          <w:rFonts w:asciiTheme="minorHAnsi" w:hAnsiTheme="minorHAnsi" w:cstheme="minorHAnsi"/>
          <w:lang w:eastAsia="en-US"/>
        </w:rPr>
      </w:pPr>
      <w:bookmarkStart w:id="9" w:name="OLE_LINK335"/>
      <w:bookmarkStart w:id="10" w:name="OLE_LINK336"/>
      <w:bookmarkStart w:id="11" w:name="OLE_LINK352"/>
      <w:bookmarkStart w:id="12" w:name="OLE_LINK353"/>
      <w:r w:rsidRPr="00B27505">
        <w:rPr>
          <w:rFonts w:asciiTheme="minorHAnsi" w:hAnsiTheme="minorHAnsi" w:cstheme="minorHAnsi"/>
          <w:lang w:eastAsia="en-US"/>
        </w:rPr>
        <w:t>Access token je vydávan</w:t>
      </w:r>
      <w:r w:rsidR="00AF2DB6" w:rsidRPr="00B27505">
        <w:rPr>
          <w:rFonts w:asciiTheme="minorHAnsi" w:hAnsiTheme="minorHAnsi" w:cstheme="minorHAnsi"/>
          <w:lang w:eastAsia="en-US"/>
        </w:rPr>
        <w:t>ý</w:t>
      </w:r>
      <w:r w:rsidRPr="00B27505">
        <w:rPr>
          <w:rFonts w:asciiTheme="minorHAnsi" w:hAnsiTheme="minorHAnsi" w:cstheme="minorHAnsi"/>
          <w:lang w:eastAsia="en-US"/>
        </w:rPr>
        <w:t xml:space="preserve"> </w:t>
      </w:r>
      <w:proofErr w:type="spellStart"/>
      <w:r w:rsidRPr="00B27505">
        <w:rPr>
          <w:rFonts w:asciiTheme="minorHAnsi" w:hAnsiTheme="minorHAnsi" w:cstheme="minorHAnsi"/>
          <w:lang w:eastAsia="en-US"/>
        </w:rPr>
        <w:t>IdP</w:t>
      </w:r>
      <w:proofErr w:type="spellEnd"/>
      <w:r w:rsidRPr="00B27505">
        <w:rPr>
          <w:rFonts w:asciiTheme="minorHAnsi" w:hAnsiTheme="minorHAnsi" w:cstheme="minorHAnsi"/>
          <w:lang w:eastAsia="en-US"/>
        </w:rPr>
        <w:t xml:space="preserve"> OIDC serverom pre prístup k zdrojom cez verejnú API GW na 5 minút</w:t>
      </w:r>
      <w:r w:rsidR="008A1686">
        <w:rPr>
          <w:rFonts w:asciiTheme="minorHAnsi" w:hAnsiTheme="minorHAnsi" w:cstheme="minorHAnsi"/>
          <w:lang w:eastAsia="en-US"/>
        </w:rPr>
        <w:t xml:space="preserve"> pre mobilné zariadenia</w:t>
      </w:r>
      <w:r w:rsidRPr="00B27505">
        <w:rPr>
          <w:rFonts w:asciiTheme="minorHAnsi" w:hAnsiTheme="minorHAnsi" w:cstheme="minorHAnsi"/>
          <w:lang w:eastAsia="en-US"/>
        </w:rPr>
        <w:t>. Hodnota je konfigurovateľná</w:t>
      </w:r>
      <w:r w:rsidR="008A1686">
        <w:rPr>
          <w:rFonts w:asciiTheme="minorHAnsi" w:hAnsiTheme="minorHAnsi" w:cstheme="minorHAnsi"/>
          <w:lang w:eastAsia="en-US"/>
        </w:rPr>
        <w:t xml:space="preserve"> podľa platforiem využívajúcich služby autorizácie</w:t>
      </w:r>
      <w:r w:rsidRPr="00B27505">
        <w:rPr>
          <w:rFonts w:asciiTheme="minorHAnsi" w:hAnsiTheme="minorHAnsi" w:cstheme="minorHAnsi"/>
          <w:lang w:eastAsia="en-US"/>
        </w:rPr>
        <w:t xml:space="preserve">. Po uplynutí platnosti tohto tokenu je nutné token obnoviť pomocou </w:t>
      </w:r>
      <w:proofErr w:type="spellStart"/>
      <w:r w:rsidRPr="00B27505">
        <w:rPr>
          <w:rFonts w:asciiTheme="minorHAnsi" w:hAnsiTheme="minorHAnsi" w:cstheme="minorHAnsi"/>
          <w:lang w:eastAsia="en-US"/>
        </w:rPr>
        <w:t>Refresh</w:t>
      </w:r>
      <w:proofErr w:type="spellEnd"/>
      <w:r w:rsidRPr="00B27505">
        <w:rPr>
          <w:rFonts w:asciiTheme="minorHAnsi" w:hAnsiTheme="minorHAnsi" w:cstheme="minorHAnsi"/>
          <w:lang w:eastAsia="en-US"/>
        </w:rPr>
        <w:t xml:space="preserve"> JWT tokenu.</w:t>
      </w:r>
      <w:r w:rsidR="00FD378F">
        <w:rPr>
          <w:rFonts w:asciiTheme="minorHAnsi" w:hAnsiTheme="minorHAnsi" w:cstheme="minorHAnsi"/>
          <w:lang w:eastAsia="en-US"/>
        </w:rPr>
        <w:t xml:space="preserve"> </w:t>
      </w:r>
    </w:p>
    <w:p w14:paraId="0F129D6C" w14:textId="77777777" w:rsidR="00943044" w:rsidRPr="00B27505" w:rsidRDefault="00943044" w:rsidP="00943044">
      <w:pPr>
        <w:rPr>
          <w:lang w:eastAsia="en-US"/>
        </w:rPr>
      </w:pPr>
    </w:p>
    <w:p w14:paraId="582E00FD" w14:textId="77777777" w:rsidR="00943044" w:rsidRPr="00B27505" w:rsidRDefault="00943044" w:rsidP="00943044">
      <w:pPr>
        <w:pBdr>
          <w:bottom w:val="single" w:sz="6" w:space="0" w:color="auto"/>
        </w:pBdr>
        <w:spacing w:line="480" w:lineRule="auto"/>
        <w:rPr>
          <w:color w:val="000000"/>
          <w:sz w:val="18"/>
          <w:szCs w:val="18"/>
        </w:rPr>
      </w:pPr>
      <w:r w:rsidRPr="00B27505">
        <w:rPr>
          <w:color w:val="000000"/>
          <w:sz w:val="18"/>
          <w:szCs w:val="18"/>
        </w:rPr>
        <w:t xml:space="preserve">HEADER: </w:t>
      </w:r>
      <w:r w:rsidRPr="00B27505">
        <w:rPr>
          <w:color w:val="979797"/>
          <w:sz w:val="18"/>
          <w:szCs w:val="18"/>
        </w:rPr>
        <w:t>ALGORITHM &amp; TOKEN TYPE</w:t>
      </w:r>
    </w:p>
    <w:p w14:paraId="77E8D20F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{</w:t>
      </w:r>
    </w:p>
    <w:p w14:paraId="39CF75B9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alg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</w:t>
      </w:r>
      <w:r w:rsidRPr="00B27505">
        <w:rPr>
          <w:rFonts w:asciiTheme="minorHAnsi" w:hAnsiTheme="minorHAnsi" w:cstheme="minorHAnsi"/>
          <w:color w:val="000000" w:themeColor="text1"/>
          <w:szCs w:val="22"/>
        </w:rPr>
        <w:t>RS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256",</w:t>
      </w:r>
    </w:p>
    <w:p w14:paraId="66E3FFD0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"typ": "JWT"</w:t>
      </w:r>
    </w:p>
    <w:p w14:paraId="53D9C4F3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}</w:t>
      </w:r>
    </w:p>
    <w:p w14:paraId="646577D1" w14:textId="77777777" w:rsidR="00943044" w:rsidRPr="00B27505" w:rsidRDefault="00943044" w:rsidP="00943044">
      <w:pPr>
        <w:pBdr>
          <w:top w:val="single" w:sz="6" w:space="0" w:color="auto"/>
          <w:bottom w:val="single" w:sz="6" w:space="0" w:color="auto"/>
        </w:pBdr>
        <w:shd w:val="clear" w:color="auto" w:fill="FFFFFF"/>
        <w:spacing w:line="480" w:lineRule="auto"/>
        <w:rPr>
          <w:rFonts w:ascii="Menlo" w:hAnsi="Menlo" w:cs="Menlo"/>
          <w:color w:val="000000"/>
          <w:sz w:val="18"/>
          <w:szCs w:val="18"/>
        </w:rPr>
      </w:pPr>
    </w:p>
    <w:tbl>
      <w:tblPr>
        <w:tblStyle w:val="Tabukasmriekou2zvraznenie5"/>
        <w:tblW w:w="9493" w:type="dxa"/>
        <w:tblLook w:val="04A0" w:firstRow="1" w:lastRow="0" w:firstColumn="1" w:lastColumn="0" w:noHBand="0" w:noVBand="1"/>
      </w:tblPr>
      <w:tblGrid>
        <w:gridCol w:w="377"/>
        <w:gridCol w:w="1197"/>
        <w:gridCol w:w="1380"/>
        <w:gridCol w:w="1554"/>
        <w:gridCol w:w="4985"/>
      </w:tblGrid>
      <w:tr w:rsidR="00943044" w:rsidRPr="00B27505" w14:paraId="4E9A026D" w14:textId="77777777" w:rsidTr="00B32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23B26917" w14:textId="77777777" w:rsidR="00943044" w:rsidRPr="00B27505" w:rsidRDefault="00943044" w:rsidP="00B32CA4">
            <w:pPr>
              <w:pStyle w:val="paragraph"/>
              <w:spacing w:before="60" w:beforeAutospacing="0" w:after="60" w:afterAutospacing="0"/>
              <w:textAlignment w:val="baseline"/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</w:pPr>
            <w:bookmarkStart w:id="13" w:name="OLE_LINK359"/>
            <w:bookmarkStart w:id="14" w:name="OLE_LINK360"/>
            <w:r w:rsidRPr="00B27505"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1197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0E765ADF" w14:textId="77777777" w:rsidR="00943044" w:rsidRPr="00B27505" w:rsidRDefault="00943044" w:rsidP="00B32CA4">
            <w:pPr>
              <w:pStyle w:val="paragraph"/>
              <w:spacing w:before="60" w:beforeAutospacing="0" w:after="6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27505"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  <w:t>Atribút</w:t>
            </w:r>
          </w:p>
        </w:tc>
        <w:tc>
          <w:tcPr>
            <w:tcW w:w="1380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6D88C35F" w14:textId="77777777" w:rsidR="00943044" w:rsidRPr="00B27505" w:rsidRDefault="00943044" w:rsidP="00B32CA4">
            <w:pPr>
              <w:pStyle w:val="paragraph"/>
              <w:spacing w:before="60" w:beforeAutospacing="0" w:after="6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27505"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  <w:t>Meno</w:t>
            </w:r>
          </w:p>
        </w:tc>
        <w:tc>
          <w:tcPr>
            <w:tcW w:w="1554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32BC13B7" w14:textId="77777777" w:rsidR="00943044" w:rsidRPr="00B27505" w:rsidRDefault="00943044" w:rsidP="00B32CA4">
            <w:pPr>
              <w:pStyle w:val="paragraph"/>
              <w:spacing w:before="60" w:beforeAutospacing="0" w:after="6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27505"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  <w:t>Typ</w:t>
            </w:r>
          </w:p>
        </w:tc>
        <w:tc>
          <w:tcPr>
            <w:tcW w:w="4985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744D2539" w14:textId="77777777" w:rsidR="00943044" w:rsidRPr="00B27505" w:rsidRDefault="00943044" w:rsidP="00B32CA4">
            <w:pPr>
              <w:pStyle w:val="paragraph"/>
              <w:spacing w:before="60" w:beforeAutospacing="0" w:after="6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B27505">
              <w:rPr>
                <w:rStyle w:val="normaltextrun"/>
                <w:b w:val="0"/>
                <w:bCs w:val="0"/>
                <w:color w:val="FFFFFF" w:themeColor="background1"/>
                <w:sz w:val="16"/>
                <w:szCs w:val="16"/>
              </w:rPr>
              <w:t>Popis</w:t>
            </w:r>
          </w:p>
        </w:tc>
      </w:tr>
      <w:tr w:rsidR="00943044" w:rsidRPr="00B27505" w14:paraId="6670C540" w14:textId="77777777" w:rsidTr="00B3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055C0038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3581180C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alg</w:t>
            </w:r>
            <w:proofErr w:type="spellEnd"/>
          </w:p>
        </w:tc>
        <w:tc>
          <w:tcPr>
            <w:tcW w:w="1380" w:type="dxa"/>
            <w:noWrap/>
            <w:hideMark/>
          </w:tcPr>
          <w:p w14:paraId="34844493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Algorithm</w:t>
            </w:r>
            <w:proofErr w:type="spellEnd"/>
          </w:p>
        </w:tc>
        <w:tc>
          <w:tcPr>
            <w:tcW w:w="1554" w:type="dxa"/>
            <w:noWrap/>
            <w:hideMark/>
          </w:tcPr>
          <w:p w14:paraId="5147886E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4049B34F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algoritmus používaný na podpísanie alebo šifrovanie JWT tokenu. Pre aplikáciu SVM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RS256.</w:t>
            </w:r>
          </w:p>
        </w:tc>
      </w:tr>
      <w:tr w:rsidR="00943044" w:rsidRPr="00B27505" w14:paraId="7EC2E8A9" w14:textId="77777777" w:rsidTr="00B32C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0F4C0324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hideMark/>
          </w:tcPr>
          <w:p w14:paraId="72213C37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typ</w:t>
            </w:r>
          </w:p>
        </w:tc>
        <w:tc>
          <w:tcPr>
            <w:tcW w:w="1380" w:type="dxa"/>
            <w:noWrap/>
            <w:hideMark/>
          </w:tcPr>
          <w:p w14:paraId="000FF668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Type</w:t>
            </w:r>
          </w:p>
        </w:tc>
        <w:tc>
          <w:tcPr>
            <w:tcW w:w="1554" w:type="dxa"/>
            <w:noWrap/>
            <w:hideMark/>
          </w:tcPr>
          <w:p w14:paraId="7F6CA0F6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0567EB84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Obsah, ktorý sa podpisuje alebo šifruje (zvyčajne „JWT“). </w:t>
            </w:r>
            <w:bookmarkStart w:id="15" w:name="OLE_LINK357"/>
            <w:bookmarkStart w:id="16" w:name="OLE_LINK358"/>
            <w:r w:rsidRPr="00B27505">
              <w:rPr>
                <w:rFonts w:ascii="Calibri" w:hAnsi="Calibri" w:cs="Calibri"/>
                <w:color w:val="000000"/>
              </w:rPr>
              <w:t xml:space="preserve">Pre aplikáciu SVM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JWT.</w:t>
            </w:r>
            <w:bookmarkEnd w:id="15"/>
            <w:bookmarkEnd w:id="16"/>
          </w:p>
        </w:tc>
      </w:tr>
      <w:bookmarkEnd w:id="13"/>
      <w:bookmarkEnd w:id="14"/>
    </w:tbl>
    <w:p w14:paraId="1664A710" w14:textId="77777777" w:rsidR="00943044" w:rsidRPr="00B27505" w:rsidRDefault="00943044" w:rsidP="00943044">
      <w:pPr>
        <w:pBdr>
          <w:top w:val="single" w:sz="6" w:space="0" w:color="auto"/>
          <w:bottom w:val="single" w:sz="6" w:space="0" w:color="auto"/>
        </w:pBdr>
        <w:shd w:val="clear" w:color="auto" w:fill="FFFFFF"/>
        <w:spacing w:line="480" w:lineRule="auto"/>
        <w:rPr>
          <w:rFonts w:ascii="Menlo" w:hAnsi="Menlo" w:cs="Menlo"/>
          <w:color w:val="000000"/>
          <w:sz w:val="18"/>
          <w:szCs w:val="18"/>
        </w:rPr>
      </w:pPr>
    </w:p>
    <w:p w14:paraId="2E69DA78" w14:textId="77777777" w:rsidR="00943044" w:rsidRPr="00B27505" w:rsidRDefault="00943044" w:rsidP="00943044">
      <w:pPr>
        <w:pBdr>
          <w:top w:val="single" w:sz="6" w:space="0" w:color="auto"/>
          <w:bottom w:val="single" w:sz="6" w:space="0" w:color="auto"/>
        </w:pBdr>
        <w:shd w:val="clear" w:color="auto" w:fill="FFFFFF"/>
        <w:spacing w:line="480" w:lineRule="auto"/>
        <w:rPr>
          <w:rFonts w:ascii="Menlo" w:hAnsi="Menlo" w:cs="Menlo"/>
          <w:color w:val="000000"/>
          <w:sz w:val="18"/>
          <w:szCs w:val="18"/>
        </w:rPr>
      </w:pPr>
      <w:r w:rsidRPr="00B27505">
        <w:rPr>
          <w:rFonts w:ascii="Menlo" w:hAnsi="Menlo" w:cs="Menlo"/>
          <w:color w:val="000000"/>
          <w:sz w:val="18"/>
          <w:szCs w:val="18"/>
        </w:rPr>
        <w:t>PAYLOAD:</w:t>
      </w:r>
      <w:r w:rsidRPr="00B27505">
        <w:rPr>
          <w:rFonts w:ascii="Menlo" w:hAnsi="Menlo" w:cs="Menlo"/>
          <w:color w:val="979797"/>
          <w:sz w:val="18"/>
          <w:szCs w:val="18"/>
        </w:rPr>
        <w:t>DATA</w:t>
      </w:r>
    </w:p>
    <w:p w14:paraId="2DEEF647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{</w:t>
      </w:r>
    </w:p>
    <w:p w14:paraId="436ABC9D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sub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": </w:t>
      </w:r>
      <w:bookmarkStart w:id="17" w:name="OLE_LINK324"/>
      <w:bookmarkStart w:id="18" w:name="OLE_LINK325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"{</w:t>
      </w:r>
      <w:bookmarkEnd w:id="17"/>
      <w:bookmarkEnd w:id="18"/>
      <w:r w:rsidRPr="00B27505">
        <w:rPr>
          <w:rFonts w:asciiTheme="minorHAnsi" w:hAnsiTheme="minorHAnsi" w:cstheme="minorHAnsi"/>
          <w:szCs w:val="22"/>
        </w:rPr>
        <w:t xml:space="preserve"> </w:t>
      </w:r>
      <w:bookmarkStart w:id="19" w:name="OLE_LINK302"/>
      <w:bookmarkStart w:id="20" w:name="OLE_LINK303"/>
      <w:proofErr w:type="spellStart"/>
      <w:r w:rsidRPr="00B27505">
        <w:rPr>
          <w:rFonts w:asciiTheme="minorHAnsi" w:hAnsiTheme="minorHAnsi" w:cstheme="minorHAnsi"/>
          <w:sz w:val="22"/>
          <w:szCs w:val="22"/>
        </w:rPr>
        <w:t>identityId</w:t>
      </w:r>
      <w:proofErr w:type="spellEnd"/>
      <w:r w:rsidRPr="00B27505">
        <w:rPr>
          <w:rFonts w:asciiTheme="minorHAnsi" w:hAnsiTheme="minorHAnsi" w:cstheme="minorHAnsi"/>
          <w:szCs w:val="22"/>
        </w:rPr>
        <w:t xml:space="preserve"> </w:t>
      </w:r>
      <w:bookmarkStart w:id="21" w:name="OLE_LINK326"/>
      <w:bookmarkStart w:id="22" w:name="OLE_LINK327"/>
      <w:bookmarkEnd w:id="19"/>
      <w:bookmarkEnd w:id="20"/>
      <w:r w:rsidRPr="00B27505">
        <w:rPr>
          <w:rFonts w:asciiTheme="minorHAnsi" w:hAnsiTheme="minorHAnsi" w:cstheme="minorHAnsi"/>
          <w:sz w:val="22"/>
          <w:szCs w:val="22"/>
        </w:rPr>
        <w:t>}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bookmarkEnd w:id="21"/>
      <w:bookmarkEnd w:id="22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0D29D10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iss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"api.slovensko.sk/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idp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oidc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",</w:t>
      </w:r>
    </w:p>
    <w:p w14:paraId="5AE05A55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aud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": </w:t>
      </w:r>
      <w:bookmarkStart w:id="23" w:name="OLE_LINK343"/>
      <w:bookmarkStart w:id="24" w:name="OLE_LINK344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[ </w:t>
      </w:r>
      <w:bookmarkEnd w:id="23"/>
      <w:bookmarkEnd w:id="24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"{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applicationId</w:t>
      </w:r>
      <w:proofErr w:type="spellEnd"/>
      <w:r w:rsidRPr="00B27505">
        <w:rPr>
          <w:rFonts w:asciiTheme="minorHAnsi" w:hAnsiTheme="minorHAnsi" w:cstheme="minorHAnsi"/>
          <w:sz w:val="22"/>
          <w:szCs w:val="22"/>
        </w:rPr>
        <w:t>}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", "{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deviceId</w:t>
      </w:r>
      <w:proofErr w:type="spellEnd"/>
      <w:r w:rsidRPr="00B27505">
        <w:rPr>
          <w:rFonts w:asciiTheme="minorHAnsi" w:hAnsiTheme="minorHAnsi" w:cstheme="minorHAnsi"/>
          <w:sz w:val="22"/>
          <w:szCs w:val="22"/>
        </w:rPr>
        <w:t>}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 </w:t>
      </w:r>
      <w:bookmarkStart w:id="25" w:name="OLE_LINK345"/>
      <w:bookmarkStart w:id="26" w:name="OLE_LINK346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bookmarkEnd w:id="25"/>
      <w:bookmarkEnd w:id="26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BF661E4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bookmarkStart w:id="27" w:name="OLE_LINK310"/>
      <w:bookmarkStart w:id="28" w:name="OLE_LINK311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iat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098123654,</w:t>
      </w:r>
      <w:bookmarkEnd w:id="27"/>
      <w:bookmarkEnd w:id="28"/>
    </w:p>
    <w:p w14:paraId="6616610F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bookmarkStart w:id="29" w:name="OLE_LINK312"/>
      <w:bookmarkStart w:id="30" w:name="OLE_LINK313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exp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098123654,</w:t>
      </w:r>
    </w:p>
    <w:p w14:paraId="039678C2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1" w:name="OLE_LINK388"/>
      <w:bookmarkStart w:id="32" w:name="OLE_LINK389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qaa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"3",</w:t>
      </w:r>
    </w:p>
    <w:bookmarkEnd w:id="31"/>
    <w:bookmarkEnd w:id="32"/>
    <w:p w14:paraId="784D1B31" w14:textId="77777777" w:rsidR="006B4BBB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saml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"MTIzZTQ1NjctZTg5Yi0xMmQzLWE0NTYtNDI2NjE0MTc0MDAx...",</w:t>
      </w:r>
    </w:p>
    <w:p w14:paraId="7397C125" w14:textId="5C311E1D" w:rsidR="007C426F" w:rsidRPr="00B27505" w:rsidRDefault="007C426F" w:rsidP="007C426F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authRes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</w:t>
      </w:r>
      <w:r w:rsidR="00CF574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", </w:t>
      </w:r>
    </w:p>
    <w:p w14:paraId="7310FDE3" w14:textId="66B7CC2A" w:rsidR="007C426F" w:rsidRPr="00B27505" w:rsidRDefault="007C426F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subAuthRes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": </w:t>
      </w:r>
      <w:r w:rsidR="00CF574F"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r w:rsidR="00CF574F" w:rsidRPr="00CF574F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r w:rsidR="00CF574F"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</w:p>
    <w:bookmarkEnd w:id="29"/>
    <w:bookmarkEnd w:id="30"/>
    <w:p w14:paraId="1E4F34AF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}</w:t>
      </w:r>
    </w:p>
    <w:p w14:paraId="5FA4D851" w14:textId="77777777" w:rsidR="00943044" w:rsidRPr="00B27505" w:rsidRDefault="00943044" w:rsidP="00943044">
      <w:pPr>
        <w:rPr>
          <w:lang w:eastAsia="en-US"/>
        </w:rPr>
      </w:pPr>
    </w:p>
    <w:tbl>
      <w:tblPr>
        <w:tblStyle w:val="Tabukasmriekou2zvraznenie5"/>
        <w:tblW w:w="9493" w:type="dxa"/>
        <w:tblLook w:val="04A0" w:firstRow="1" w:lastRow="0" w:firstColumn="1" w:lastColumn="0" w:noHBand="0" w:noVBand="1"/>
      </w:tblPr>
      <w:tblGrid>
        <w:gridCol w:w="460"/>
        <w:gridCol w:w="1370"/>
        <w:gridCol w:w="1676"/>
        <w:gridCol w:w="1554"/>
        <w:gridCol w:w="4433"/>
      </w:tblGrid>
      <w:tr w:rsidR="00943044" w:rsidRPr="00B27505" w14:paraId="0763D180" w14:textId="77777777" w:rsidTr="00B32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520B84D9" w14:textId="77777777" w:rsidR="00943044" w:rsidRPr="00B27505" w:rsidRDefault="00943044" w:rsidP="00B32CA4">
            <w:pPr>
              <w:rPr>
                <w:rFonts w:ascii="Calibri" w:hAnsi="Calibri" w:cs="Calibri"/>
                <w:color w:val="FFFFFF"/>
              </w:rPr>
            </w:pPr>
            <w:bookmarkStart w:id="33" w:name="OLE_LINK355"/>
            <w:bookmarkStart w:id="34" w:name="OLE_LINK356"/>
            <w:bookmarkStart w:id="35" w:name="OLE_LINK351"/>
            <w:r w:rsidRPr="00B27505">
              <w:rPr>
                <w:rFonts w:ascii="Calibri" w:hAnsi="Calibri" w:cs="Calibri"/>
                <w:color w:val="FFFFFF"/>
              </w:rPr>
              <w:t>#</w:t>
            </w:r>
          </w:p>
        </w:tc>
        <w:tc>
          <w:tcPr>
            <w:tcW w:w="1197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1EF4687A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Atribút</w:t>
            </w:r>
          </w:p>
        </w:tc>
        <w:tc>
          <w:tcPr>
            <w:tcW w:w="1380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2158DC86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Meno</w:t>
            </w:r>
          </w:p>
        </w:tc>
        <w:tc>
          <w:tcPr>
            <w:tcW w:w="1554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6910D01A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Typ</w:t>
            </w:r>
          </w:p>
        </w:tc>
        <w:tc>
          <w:tcPr>
            <w:tcW w:w="4985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450C63F7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Popis</w:t>
            </w:r>
          </w:p>
        </w:tc>
      </w:tr>
      <w:tr w:rsidR="00943044" w:rsidRPr="00B27505" w14:paraId="12D663EA" w14:textId="77777777" w:rsidTr="00B3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1B68DC04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36" w:name="OLE_LINK337"/>
            <w:bookmarkStart w:id="37" w:name="OLE_LINK338"/>
            <w:r w:rsidRPr="00B275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0CD47FE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bookmarkStart w:id="38" w:name="OLE_LINK316"/>
            <w:bookmarkStart w:id="39" w:name="OLE_LINK317"/>
            <w:proofErr w:type="spellStart"/>
            <w:r w:rsidRPr="00B27505">
              <w:rPr>
                <w:rFonts w:ascii="Calibri" w:hAnsi="Calibri" w:cs="Calibri"/>
                <w:color w:val="000000"/>
              </w:rPr>
              <w:t>sub</w:t>
            </w:r>
            <w:bookmarkEnd w:id="38"/>
            <w:bookmarkEnd w:id="39"/>
            <w:proofErr w:type="spellEnd"/>
          </w:p>
        </w:tc>
        <w:tc>
          <w:tcPr>
            <w:tcW w:w="1380" w:type="dxa"/>
            <w:noWrap/>
            <w:hideMark/>
          </w:tcPr>
          <w:p w14:paraId="7E4F9A23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Subject</w:t>
            </w:r>
            <w:proofErr w:type="spellEnd"/>
          </w:p>
        </w:tc>
        <w:tc>
          <w:tcPr>
            <w:tcW w:w="1554" w:type="dxa"/>
            <w:noWrap/>
            <w:hideMark/>
          </w:tcPr>
          <w:p w14:paraId="4ED919C4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79BE4127" w14:textId="5F26C4B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Identifikátor pre používateľa. Na koho sa atribút odkazuje. </w:t>
            </w:r>
            <w:bookmarkStart w:id="40" w:name="OLE_LINK328"/>
            <w:bookmarkStart w:id="41" w:name="OLE_LINK329"/>
            <w:bookmarkStart w:id="42" w:name="OLE_LINK330"/>
            <w:r w:rsidRPr="00B27505">
              <w:rPr>
                <w:rFonts w:ascii="Calibri" w:hAnsi="Calibri" w:cs="Calibri"/>
                <w:color w:val="000000"/>
              </w:rPr>
              <w:t xml:space="preserve">Pre aplikáciu SVM </w:t>
            </w:r>
            <w:bookmarkEnd w:id="40"/>
            <w:bookmarkEnd w:id="41"/>
            <w:bookmarkEnd w:id="42"/>
            <w:r w:rsidRPr="00B27505">
              <w:rPr>
                <w:rFonts w:ascii="Calibri" w:hAnsi="Calibri" w:cs="Calibri"/>
                <w:color w:val="000000"/>
              </w:rPr>
              <w:t xml:space="preserve">jedinečný identifikátor FO v </w:t>
            </w:r>
            <w:r w:rsidR="00B826E8">
              <w:rPr>
                <w:rFonts w:ascii="Calibri" w:hAnsi="Calibri" w:cs="Calibri"/>
                <w:color w:val="000000"/>
              </w:rPr>
              <w:t>CAMP</w:t>
            </w:r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b/>
                <w:bCs/>
                <w:color w:val="000000"/>
              </w:rPr>
              <w:t>identityId</w:t>
            </w:r>
            <w:proofErr w:type="spellEnd"/>
            <w:r w:rsidR="00B826E8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="00B826E8" w:rsidRPr="00B27505">
              <w:rPr>
                <w:rFonts w:ascii="Calibri" w:hAnsi="Calibri" w:cs="Calibri"/>
                <w:color w:val="000000"/>
              </w:rPr>
              <w:t>IdentityId</w:t>
            </w:r>
            <w:proofErr w:type="spellEnd"/>
            <w:r w:rsidR="00B826E8" w:rsidRPr="00B27505">
              <w:rPr>
                <w:rFonts w:ascii="Calibri" w:hAnsi="Calibri" w:cs="Calibri"/>
                <w:color w:val="000000"/>
              </w:rPr>
              <w:t xml:space="preserve"> hodnot</w:t>
            </w:r>
            <w:r w:rsidR="00B826E8">
              <w:rPr>
                <w:rFonts w:ascii="Calibri" w:hAnsi="Calibri" w:cs="Calibri"/>
                <w:color w:val="000000"/>
              </w:rPr>
              <w:t>a je</w:t>
            </w:r>
            <w:r w:rsidR="00B826E8" w:rsidRPr="00B27505">
              <w:rPr>
                <w:rFonts w:ascii="Calibri" w:hAnsi="Calibri" w:cs="Calibri"/>
                <w:color w:val="000000"/>
              </w:rPr>
              <w:t xml:space="preserve"> odlišn</w:t>
            </w:r>
            <w:r w:rsidR="00B826E8">
              <w:rPr>
                <w:rFonts w:ascii="Calibri" w:hAnsi="Calibri" w:cs="Calibri"/>
                <w:color w:val="000000"/>
              </w:rPr>
              <w:t>á</w:t>
            </w:r>
            <w:r w:rsidR="00B826E8" w:rsidRPr="00B27505">
              <w:rPr>
                <w:rFonts w:ascii="Calibri" w:hAnsi="Calibri" w:cs="Calibri"/>
                <w:color w:val="000000"/>
              </w:rPr>
              <w:t xml:space="preserve"> od </w:t>
            </w:r>
            <w:r w:rsidR="00B826E8">
              <w:rPr>
                <w:rFonts w:ascii="Calibri" w:hAnsi="Calibri" w:cs="Calibri"/>
                <w:color w:val="000000"/>
              </w:rPr>
              <w:t>Ú</w:t>
            </w:r>
            <w:r w:rsidR="00B826E8" w:rsidRPr="00B27505">
              <w:rPr>
                <w:rFonts w:ascii="Calibri" w:hAnsi="Calibri" w:cs="Calibri"/>
                <w:color w:val="000000"/>
              </w:rPr>
              <w:t xml:space="preserve">PVS </w:t>
            </w:r>
            <w:proofErr w:type="spellStart"/>
            <w:r w:rsidR="00B826E8" w:rsidRPr="00B27505">
              <w:rPr>
                <w:rFonts w:ascii="Calibri" w:hAnsi="Calibri" w:cs="Calibri"/>
                <w:color w:val="000000"/>
              </w:rPr>
              <w:t>IdentityId</w:t>
            </w:r>
            <w:proofErr w:type="spellEnd"/>
            <w:r w:rsidR="00B826E8" w:rsidRPr="00B27505">
              <w:rPr>
                <w:rFonts w:ascii="Calibri" w:hAnsi="Calibri" w:cs="Calibri"/>
                <w:color w:val="000000"/>
              </w:rPr>
              <w:t xml:space="preserve">, </w:t>
            </w:r>
            <w:r w:rsidR="00B826E8">
              <w:rPr>
                <w:rFonts w:ascii="Calibri" w:hAnsi="Calibri" w:cs="Calibri"/>
                <w:color w:val="000000"/>
              </w:rPr>
              <w:t>avšak</w:t>
            </w:r>
            <w:r w:rsidR="00B826E8" w:rsidRPr="00B27505">
              <w:rPr>
                <w:rFonts w:ascii="Calibri" w:hAnsi="Calibri" w:cs="Calibri"/>
                <w:color w:val="000000"/>
              </w:rPr>
              <w:t xml:space="preserve"> CAMP bude poskytovať službu pre</w:t>
            </w:r>
            <w:r w:rsidR="00B826E8" w:rsidRPr="00B27505">
              <w:rPr>
                <w:rStyle w:val="apple-converted-space"/>
                <w:rFonts w:ascii="Calibri" w:eastAsiaTheme="majorEastAsia" w:hAnsi="Calibri" w:cs="Calibri"/>
                <w:color w:val="000000"/>
              </w:rPr>
              <w:t> </w:t>
            </w:r>
            <w:r w:rsidR="00B826E8" w:rsidRPr="00B27505">
              <w:rPr>
                <w:rFonts w:ascii="Calibri" w:hAnsi="Calibri" w:cs="Calibri"/>
                <w:color w:val="000000"/>
              </w:rPr>
              <w:t>získanie údajov o</w:t>
            </w:r>
            <w:r w:rsidR="00B826E8" w:rsidRPr="00B27505">
              <w:rPr>
                <w:rStyle w:val="apple-converted-space"/>
                <w:rFonts w:ascii="Calibri" w:eastAsiaTheme="majorEastAsia" w:hAnsi="Calibri" w:cs="Calibri"/>
                <w:color w:val="000000"/>
              </w:rPr>
              <w:t> </w:t>
            </w:r>
            <w:r w:rsidR="00B826E8" w:rsidRPr="00B27505">
              <w:rPr>
                <w:rFonts w:ascii="Calibri" w:hAnsi="Calibri" w:cs="Calibri"/>
                <w:color w:val="000000"/>
              </w:rPr>
              <w:t xml:space="preserve">tejto </w:t>
            </w:r>
            <w:proofErr w:type="spellStart"/>
            <w:r w:rsidR="00B826E8" w:rsidRPr="00B27505">
              <w:rPr>
                <w:rFonts w:ascii="Calibri" w:hAnsi="Calibri" w:cs="Calibri"/>
                <w:color w:val="000000"/>
              </w:rPr>
              <w:t>IdentityId</w:t>
            </w:r>
            <w:proofErr w:type="spellEnd"/>
            <w:r w:rsidR="00B826E8">
              <w:rPr>
                <w:rFonts w:ascii="Calibri" w:hAnsi="Calibri" w:cs="Calibri"/>
                <w:color w:val="000000"/>
              </w:rPr>
              <w:t xml:space="preserve"> mapovaním s identifikátorom ÚPVS.</w:t>
            </w:r>
          </w:p>
        </w:tc>
      </w:tr>
      <w:tr w:rsidR="00943044" w:rsidRPr="00B27505" w14:paraId="7B665058" w14:textId="77777777" w:rsidTr="00B32C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45C3CD77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hideMark/>
          </w:tcPr>
          <w:p w14:paraId="03AE36AF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iss</w:t>
            </w:r>
            <w:proofErr w:type="spellEnd"/>
          </w:p>
        </w:tc>
        <w:tc>
          <w:tcPr>
            <w:tcW w:w="1380" w:type="dxa"/>
            <w:noWrap/>
            <w:hideMark/>
          </w:tcPr>
          <w:p w14:paraId="4D7492FE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Issuer</w:t>
            </w:r>
            <w:proofErr w:type="spellEnd"/>
          </w:p>
        </w:tc>
        <w:tc>
          <w:tcPr>
            <w:tcW w:w="1554" w:type="dxa"/>
            <w:noWrap/>
            <w:hideMark/>
          </w:tcPr>
          <w:p w14:paraId="0C37F5B0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59D92B7D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Identifikuje, kto vydal JWT. </w:t>
            </w:r>
            <w:bookmarkStart w:id="43" w:name="OLE_LINK347"/>
            <w:bookmarkStart w:id="44" w:name="OLE_LINK348"/>
            <w:r w:rsidRPr="00B27505">
              <w:rPr>
                <w:rFonts w:ascii="Calibri" w:hAnsi="Calibri" w:cs="Calibri"/>
                <w:color w:val="000000"/>
              </w:rPr>
              <w:t xml:space="preserve">Pre aplikáciu SVM </w:t>
            </w:r>
            <w:proofErr w:type="spellStart"/>
            <w:r w:rsidRPr="00B27505">
              <w:rPr>
                <w:rFonts w:ascii="Calibri" w:hAnsi="Calibri" w:cs="Calibri"/>
                <w:b/>
                <w:bCs/>
                <w:color w:val="000000"/>
              </w:rPr>
              <w:t>url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OIDC servera</w:t>
            </w:r>
            <w:bookmarkEnd w:id="43"/>
            <w:bookmarkEnd w:id="44"/>
          </w:p>
        </w:tc>
      </w:tr>
      <w:bookmarkEnd w:id="33"/>
      <w:bookmarkEnd w:id="34"/>
      <w:tr w:rsidR="00943044" w:rsidRPr="00B27505" w14:paraId="3A8B53A8" w14:textId="77777777" w:rsidTr="00B3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1F253C6D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97" w:type="dxa"/>
            <w:noWrap/>
            <w:hideMark/>
          </w:tcPr>
          <w:p w14:paraId="728BF032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aud</w:t>
            </w:r>
            <w:proofErr w:type="spellEnd"/>
          </w:p>
        </w:tc>
        <w:tc>
          <w:tcPr>
            <w:tcW w:w="1380" w:type="dxa"/>
            <w:noWrap/>
            <w:hideMark/>
          </w:tcPr>
          <w:p w14:paraId="7D8A9CC1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Audience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49AC9C36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bookmarkStart w:id="45" w:name="OLE_LINK333"/>
            <w:bookmarkStart w:id="46" w:name="OLE_LINK334"/>
            <w:proofErr w:type="spellStart"/>
            <w:r w:rsidRPr="00B27505">
              <w:rPr>
                <w:rFonts w:ascii="Calibri" w:hAnsi="Calibri" w:cs="Calibri"/>
                <w:color w:val="000000"/>
              </w:rPr>
              <w:t>Array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&lt;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&gt;</w:t>
            </w:r>
            <w:bookmarkEnd w:id="45"/>
            <w:bookmarkEnd w:id="46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7DF1A672" w14:textId="099BA7D0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Identifikuje príjemcov, pre ktorých je JWT určená. Každý, kto má v úmysle spracovať JWT, sa musí identifikovať s hodnotou v zozname. Ak ten, ktorý žiadosť spracúva, neidentifikuje svoju hodnotu v zozname, keď je tento nárok prítomný, musí byť JWT zamietnut</w:t>
            </w:r>
            <w:r w:rsidR="007446AC">
              <w:rPr>
                <w:rFonts w:ascii="Calibri" w:hAnsi="Calibri" w:cs="Calibri"/>
                <w:color w:val="000000"/>
              </w:rPr>
              <w:t>ý</w:t>
            </w:r>
            <w:r w:rsidRPr="00B27505">
              <w:rPr>
                <w:rFonts w:ascii="Calibri" w:hAnsi="Calibri" w:cs="Calibri"/>
                <w:color w:val="000000"/>
              </w:rPr>
              <w:t xml:space="preserve">. Pre aplikáciu SVM </w:t>
            </w:r>
            <w:bookmarkStart w:id="47" w:name="OLE_LINK331"/>
            <w:bookmarkStart w:id="48" w:name="OLE_LINK332"/>
            <w:r w:rsidRPr="00B27505">
              <w:rPr>
                <w:rFonts w:ascii="Calibri" w:hAnsi="Calibri" w:cs="Calibri"/>
                <w:color w:val="000000"/>
              </w:rPr>
              <w:t xml:space="preserve">jedinečný </w:t>
            </w:r>
            <w:bookmarkEnd w:id="47"/>
            <w:bookmarkEnd w:id="48"/>
            <w:r w:rsidRPr="00B27505">
              <w:rPr>
                <w:rFonts w:ascii="Calibri" w:hAnsi="Calibri" w:cs="Calibri"/>
                <w:color w:val="000000"/>
              </w:rPr>
              <w:t xml:space="preserve">identifikátor aplikácie SVM </w:t>
            </w:r>
            <w:proofErr w:type="spellStart"/>
            <w:r w:rsidRPr="00B27505">
              <w:rPr>
                <w:rFonts w:ascii="Calibri" w:hAnsi="Calibri" w:cs="Calibri"/>
                <w:b/>
                <w:bCs/>
                <w:color w:val="000000"/>
              </w:rPr>
              <w:t>applicationId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a jedinečný identifikátor mobilného zariadenia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deviceId</w:t>
            </w:r>
          </w:p>
        </w:tc>
      </w:tr>
      <w:tr w:rsidR="00943044" w:rsidRPr="00B27505" w14:paraId="75FEDE97" w14:textId="77777777" w:rsidTr="00B32CA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0E1531C5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49" w:name="OLE_LINK318"/>
            <w:bookmarkStart w:id="50" w:name="OLE_LINK319"/>
            <w:r w:rsidRPr="00B2750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97" w:type="dxa"/>
            <w:noWrap/>
            <w:hideMark/>
          </w:tcPr>
          <w:p w14:paraId="5E230EF5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iat</w:t>
            </w:r>
            <w:proofErr w:type="spellEnd"/>
          </w:p>
        </w:tc>
        <w:tc>
          <w:tcPr>
            <w:tcW w:w="1380" w:type="dxa"/>
            <w:noWrap/>
            <w:hideMark/>
          </w:tcPr>
          <w:p w14:paraId="0201B648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Issued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time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16BAA381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Number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111F39F3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Identifikuje čas, kedy bol JWT vydaný. Časová pečiatka Unixu v sekundách.</w:t>
            </w:r>
          </w:p>
        </w:tc>
      </w:tr>
      <w:tr w:rsidR="00943044" w:rsidRPr="00B27505" w14:paraId="7E061C7F" w14:textId="77777777" w:rsidTr="00B3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4DAE335A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7" w:type="dxa"/>
            <w:noWrap/>
            <w:hideMark/>
          </w:tcPr>
          <w:p w14:paraId="2EF4DE23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exp</w:t>
            </w:r>
            <w:proofErr w:type="spellEnd"/>
          </w:p>
        </w:tc>
        <w:tc>
          <w:tcPr>
            <w:tcW w:w="1380" w:type="dxa"/>
            <w:noWrap/>
            <w:hideMark/>
          </w:tcPr>
          <w:p w14:paraId="02FAA169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Expiration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time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640EF190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Number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2C5618E7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Identifikuje čas uplynutia platnosti a po uplynutí ktorého sa JWT nesmie prijať na </w:t>
            </w:r>
            <w:r w:rsidRPr="00B27505">
              <w:rPr>
                <w:rFonts w:ascii="Calibri" w:hAnsi="Calibri" w:cs="Calibri"/>
                <w:color w:val="000000"/>
              </w:rPr>
              <w:lastRenderedPageBreak/>
              <w:t>spracovanie. Časová pečiatka Unixu v sekundách.</w:t>
            </w:r>
          </w:p>
        </w:tc>
      </w:tr>
      <w:bookmarkEnd w:id="49"/>
      <w:bookmarkEnd w:id="50"/>
      <w:tr w:rsidR="00943044" w:rsidRPr="00B27505" w14:paraId="5FD141DD" w14:textId="77777777" w:rsidTr="00B32C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</w:tcPr>
          <w:p w14:paraId="4B803863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lastRenderedPageBreak/>
              <w:t>6</w:t>
            </w:r>
          </w:p>
        </w:tc>
        <w:tc>
          <w:tcPr>
            <w:tcW w:w="1197" w:type="dxa"/>
            <w:noWrap/>
          </w:tcPr>
          <w:p w14:paraId="10FFF85F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qaa</w:t>
            </w:r>
            <w:proofErr w:type="spellEnd"/>
          </w:p>
        </w:tc>
        <w:tc>
          <w:tcPr>
            <w:tcW w:w="1380" w:type="dxa"/>
            <w:noWrap/>
          </w:tcPr>
          <w:p w14:paraId="46E81626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1554" w:type="dxa"/>
            <w:noWrap/>
          </w:tcPr>
          <w:p w14:paraId="50A68E24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</w:tcPr>
          <w:p w14:paraId="20A7C8DB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QAA level v zmysle číselníka. Pre SVM je hodnota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943044" w:rsidRPr="00B27505" w14:paraId="42254623" w14:textId="77777777" w:rsidTr="00B3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79D89FFC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51" w:name="_Hlk90943761"/>
            <w:r w:rsidRPr="00B2750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97" w:type="dxa"/>
            <w:noWrap/>
            <w:hideMark/>
          </w:tcPr>
          <w:p w14:paraId="067E8B8C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per</w:t>
            </w:r>
          </w:p>
        </w:tc>
        <w:tc>
          <w:tcPr>
            <w:tcW w:w="1380" w:type="dxa"/>
            <w:noWrap/>
            <w:hideMark/>
          </w:tcPr>
          <w:p w14:paraId="3FBC3D38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Permissions</w:t>
            </w:r>
            <w:proofErr w:type="spellEnd"/>
          </w:p>
        </w:tc>
        <w:tc>
          <w:tcPr>
            <w:tcW w:w="1554" w:type="dxa"/>
            <w:noWrap/>
            <w:hideMark/>
          </w:tcPr>
          <w:p w14:paraId="3385727F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Array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&lt;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&gt;</w:t>
            </w:r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  <w:hideMark/>
          </w:tcPr>
          <w:p w14:paraId="21865438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Zoznam oprávnení udelených používateľovi a aplikácii, pre ktorý je token vydaný.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V prvej iterácii nepovinný.</w:t>
            </w:r>
          </w:p>
          <w:p w14:paraId="3959B944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943044" w:rsidRPr="00B27505" w14:paraId="7B703A69" w14:textId="77777777" w:rsidTr="006B4B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</w:tcPr>
          <w:p w14:paraId="2B007DCA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52" w:name="_Hlk90949799"/>
            <w:r w:rsidRPr="00B2750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97" w:type="dxa"/>
            <w:noWrap/>
          </w:tcPr>
          <w:p w14:paraId="4CE67663" w14:textId="490078C4" w:rsidR="00943044" w:rsidRPr="00B27505" w:rsidRDefault="00544B6D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</w:t>
            </w:r>
            <w:r w:rsidR="00943044" w:rsidRPr="00B27505">
              <w:rPr>
                <w:rFonts w:ascii="Calibri" w:hAnsi="Calibri" w:cs="Calibri"/>
                <w:color w:val="000000"/>
              </w:rPr>
              <w:t>aml</w:t>
            </w:r>
            <w:proofErr w:type="spellEnd"/>
          </w:p>
        </w:tc>
        <w:tc>
          <w:tcPr>
            <w:tcW w:w="1380" w:type="dxa"/>
            <w:noWrap/>
          </w:tcPr>
          <w:p w14:paraId="4058A329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WebSSO token</w:t>
            </w:r>
          </w:p>
        </w:tc>
        <w:tc>
          <w:tcPr>
            <w:tcW w:w="1554" w:type="dxa"/>
            <w:noWrap/>
          </w:tcPr>
          <w:p w14:paraId="237824A7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</w:tcPr>
          <w:p w14:paraId="5322DC74" w14:textId="0D13236B" w:rsidR="00943044" w:rsidRPr="00B27505" w:rsidRDefault="00943044" w:rsidP="00FD378F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WebSSO token z IAM ÚPVS</w:t>
            </w:r>
            <w:r w:rsidR="00CC1129">
              <w:rPr>
                <w:rFonts w:ascii="Calibri" w:hAnsi="Calibri" w:cs="Calibri"/>
                <w:color w:val="000000"/>
              </w:rPr>
              <w:t>.</w:t>
            </w:r>
            <w:r w:rsidR="00CC1129" w:rsidRPr="00B27505">
              <w:rPr>
                <w:rFonts w:ascii="Calibri" w:hAnsi="Calibri" w:cs="Calibri"/>
                <w:color w:val="000000"/>
              </w:rPr>
              <w:t xml:space="preserve"> WebSSO je </w:t>
            </w:r>
            <w:r w:rsidR="00CC1129" w:rsidRPr="00FD378F">
              <w:rPr>
                <w:rFonts w:ascii="Calibri" w:hAnsi="Calibri" w:cs="Calibri"/>
                <w:b/>
                <w:bCs/>
                <w:color w:val="000000"/>
              </w:rPr>
              <w:t>nepovinný</w:t>
            </w:r>
            <w:r w:rsidR="00FD378F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B4BBB" w:rsidRPr="00B27505" w14:paraId="03A99AB0" w14:textId="77777777" w:rsidTr="00C2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</w:tcPr>
          <w:p w14:paraId="0682D6CA" w14:textId="40B7B3CB" w:rsidR="006B4BBB" w:rsidRPr="00B27505" w:rsidRDefault="006B4BBB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9 </w:t>
            </w:r>
          </w:p>
        </w:tc>
        <w:tc>
          <w:tcPr>
            <w:tcW w:w="1197" w:type="dxa"/>
            <w:noWrap/>
          </w:tcPr>
          <w:p w14:paraId="6476BEA6" w14:textId="41B2DAA1" w:rsidR="006B4BBB" w:rsidRPr="00B27505" w:rsidRDefault="006B4BBB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auth</w:t>
            </w:r>
            <w:r w:rsidR="00C23B57">
              <w:rPr>
                <w:rFonts w:ascii="Calibri" w:hAnsi="Calibri" w:cs="Calibri"/>
                <w:color w:val="000000"/>
              </w:rPr>
              <w:t>Res</w:t>
            </w:r>
            <w:proofErr w:type="spellEnd"/>
          </w:p>
        </w:tc>
        <w:tc>
          <w:tcPr>
            <w:tcW w:w="1380" w:type="dxa"/>
            <w:noWrap/>
          </w:tcPr>
          <w:p w14:paraId="3A7CDA25" w14:textId="10C42E97" w:rsidR="006B4BBB" w:rsidRPr="00B27505" w:rsidRDefault="006B4BBB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Autentification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4B6478" w:rsidRPr="00B27505">
              <w:rPr>
                <w:rFonts w:ascii="Calibri" w:hAnsi="Calibri" w:cs="Calibri"/>
                <w:color w:val="000000"/>
              </w:rPr>
              <w:t>resource</w:t>
            </w:r>
            <w:proofErr w:type="spellEnd"/>
            <w:r w:rsidR="004B6478" w:rsidRPr="00B27505">
              <w:rPr>
                <w:rFonts w:ascii="Calibri" w:hAnsi="Calibri" w:cs="Calibri"/>
                <w:color w:val="000000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type</w:t>
            </w:r>
          </w:p>
        </w:tc>
        <w:tc>
          <w:tcPr>
            <w:tcW w:w="1554" w:type="dxa"/>
            <w:noWrap/>
          </w:tcPr>
          <w:p w14:paraId="62C9903C" w14:textId="1E2BC8D5" w:rsidR="006B4BBB" w:rsidRPr="00B27505" w:rsidRDefault="006B4BBB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right w:val="single" w:sz="4" w:space="0" w:color="8EAADB" w:themeColor="accent1" w:themeTint="99"/>
            </w:tcBorders>
          </w:tcPr>
          <w:p w14:paraId="2F0D3189" w14:textId="62FA377C" w:rsidR="006B4BBB" w:rsidRPr="00B27505" w:rsidRDefault="006B4BBB" w:rsidP="006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  <w:lang w:eastAsia="sk-SK"/>
              </w:rPr>
              <w:t>AuthResourceType</w:t>
            </w:r>
            <w:proofErr w:type="spellEnd"/>
            <w:r w:rsidRPr="00B27505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v zmysle číselníka-</w:t>
            </w:r>
          </w:p>
          <w:p w14:paraId="69AF42FC" w14:textId="605E4C37" w:rsidR="006B4BBB" w:rsidRPr="00B27505" w:rsidRDefault="006B4BBB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  <w:lang w:eastAsia="sk-SK"/>
              </w:rPr>
              <w:t>Typ autentifikačného prostriedku použitého pre získanie tokenu</w:t>
            </w:r>
          </w:p>
        </w:tc>
      </w:tr>
      <w:tr w:rsidR="00C23B57" w:rsidRPr="00B27505" w14:paraId="5C5BEC44" w14:textId="77777777" w:rsidTr="00B32C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noWrap/>
          </w:tcPr>
          <w:p w14:paraId="5A6531CC" w14:textId="535634D0" w:rsidR="00C23B57" w:rsidRPr="00B27505" w:rsidRDefault="00C23B57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97" w:type="dxa"/>
            <w:tcBorders>
              <w:bottom w:val="single" w:sz="4" w:space="0" w:color="8EAADB" w:themeColor="accent1" w:themeTint="99"/>
            </w:tcBorders>
            <w:noWrap/>
          </w:tcPr>
          <w:p w14:paraId="7734435C" w14:textId="05209111" w:rsidR="00C23B57" w:rsidRPr="00B27505" w:rsidRDefault="00C23B57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authResSub</w:t>
            </w:r>
            <w:proofErr w:type="spellEnd"/>
          </w:p>
        </w:tc>
        <w:tc>
          <w:tcPr>
            <w:tcW w:w="1380" w:type="dxa"/>
            <w:tcBorders>
              <w:bottom w:val="single" w:sz="4" w:space="0" w:color="8EAADB" w:themeColor="accent1" w:themeTint="99"/>
            </w:tcBorders>
            <w:noWrap/>
          </w:tcPr>
          <w:p w14:paraId="2B0921F9" w14:textId="07257254" w:rsidR="00C23B57" w:rsidRPr="00B27505" w:rsidRDefault="00C23B57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Autentification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resource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sub</w:t>
            </w:r>
            <w:r w:rsidRPr="00B27505">
              <w:rPr>
                <w:rFonts w:ascii="Calibri" w:hAnsi="Calibri" w:cs="Calibri"/>
                <w:color w:val="000000"/>
              </w:rPr>
              <w:t>type</w:t>
            </w:r>
          </w:p>
        </w:tc>
        <w:tc>
          <w:tcPr>
            <w:tcW w:w="1554" w:type="dxa"/>
            <w:tcBorders>
              <w:bottom w:val="single" w:sz="4" w:space="0" w:color="8EAADB" w:themeColor="accent1" w:themeTint="99"/>
            </w:tcBorders>
            <w:noWrap/>
          </w:tcPr>
          <w:p w14:paraId="1869298C" w14:textId="7B1BC2FC" w:rsidR="00C23B57" w:rsidRPr="00B27505" w:rsidRDefault="00C23B57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985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56B9C68" w14:textId="3E1BADB9" w:rsidR="00C23B57" w:rsidRPr="00C23B57" w:rsidRDefault="00C23B57" w:rsidP="006B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23B57">
              <w:rPr>
                <w:rFonts w:ascii="Calibri" w:hAnsi="Calibri" w:cs="Calibri"/>
                <w:color w:val="000000"/>
                <w:lang w:eastAsia="sk-SK"/>
              </w:rPr>
              <w:t>AuthResourceSubType</w:t>
            </w:r>
            <w:proofErr w:type="spellEnd"/>
            <w:r w:rsidRPr="00C23B57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v zmysle číselníka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23B57">
              <w:rPr>
                <w:rFonts w:ascii="Calibri" w:hAnsi="Calibri" w:cs="Calibri"/>
                <w:color w:val="000000"/>
                <w:lang w:eastAsia="sk-SK"/>
              </w:rPr>
              <w:t>Podtyp autentifikačného prostriedku použitého pre získanie tokenu</w:t>
            </w:r>
            <w:r w:rsidR="0002532C">
              <w:rPr>
                <w:rFonts w:ascii="Calibri" w:hAnsi="Calibri" w:cs="Calibri"/>
                <w:color w:val="000000"/>
                <w:lang w:eastAsia="sk-SK"/>
              </w:rPr>
              <w:t xml:space="preserve">. Je </w:t>
            </w:r>
            <w:r w:rsidR="0002532C" w:rsidRPr="0002532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nepovinný</w:t>
            </w:r>
            <w:r w:rsidR="0002532C">
              <w:rPr>
                <w:rFonts w:ascii="Calibri" w:hAnsi="Calibri" w:cs="Calibri"/>
                <w:color w:val="000000"/>
                <w:lang w:eastAsia="sk-SK"/>
              </w:rPr>
              <w:t xml:space="preserve"> ak </w:t>
            </w:r>
            <w:proofErr w:type="spellStart"/>
            <w:r w:rsidR="0002532C">
              <w:rPr>
                <w:rFonts w:ascii="Calibri" w:hAnsi="Calibri" w:cs="Calibri"/>
                <w:color w:val="000000"/>
                <w:lang w:eastAsia="sk-SK"/>
              </w:rPr>
              <w:t>nexistuje</w:t>
            </w:r>
            <w:proofErr w:type="spellEnd"/>
            <w:r w:rsidR="0002532C">
              <w:rPr>
                <w:rFonts w:ascii="Calibri" w:hAnsi="Calibri" w:cs="Calibri"/>
                <w:color w:val="000000"/>
                <w:lang w:eastAsia="sk-SK"/>
              </w:rPr>
              <w:t xml:space="preserve"> pre daný </w:t>
            </w:r>
            <w:proofErr w:type="spellStart"/>
            <w:r w:rsidR="0002532C" w:rsidRPr="00B27505">
              <w:rPr>
                <w:rFonts w:ascii="Calibri" w:hAnsi="Calibri" w:cs="Calibri"/>
                <w:color w:val="000000"/>
              </w:rPr>
              <w:t>auth</w:t>
            </w:r>
            <w:r w:rsidR="0002532C">
              <w:rPr>
                <w:rFonts w:ascii="Calibri" w:hAnsi="Calibri" w:cs="Calibri"/>
                <w:color w:val="000000"/>
              </w:rPr>
              <w:t>Res</w:t>
            </w:r>
            <w:proofErr w:type="spellEnd"/>
          </w:p>
        </w:tc>
      </w:tr>
      <w:bookmarkEnd w:id="9"/>
      <w:bookmarkEnd w:id="10"/>
      <w:bookmarkEnd w:id="35"/>
      <w:bookmarkEnd w:id="51"/>
      <w:bookmarkEnd w:id="52"/>
    </w:tbl>
    <w:p w14:paraId="1B7DBA0B" w14:textId="77777777" w:rsidR="00943044" w:rsidRPr="00B27505" w:rsidRDefault="00943044" w:rsidP="00943044">
      <w:pPr>
        <w:rPr>
          <w:lang w:eastAsia="en-US"/>
        </w:rPr>
      </w:pPr>
    </w:p>
    <w:p w14:paraId="51C36CD7" w14:textId="77777777" w:rsidR="00CF574F" w:rsidRDefault="00CF574F">
      <w:pPr>
        <w:spacing w:after="160" w:line="259" w:lineRule="auto"/>
        <w:rPr>
          <w:rFonts w:asciiTheme="minorHAnsi" w:eastAsiaTheme="majorEastAsia" w:hAnsiTheme="minorHAnsi" w:cstheme="minorHAnsi"/>
          <w:color w:val="2F5496" w:themeColor="accent1" w:themeShade="BF"/>
          <w:sz w:val="26"/>
          <w:szCs w:val="26"/>
        </w:rPr>
      </w:pPr>
      <w:bookmarkStart w:id="53" w:name="_Toc90950388"/>
      <w:bookmarkEnd w:id="2"/>
      <w:bookmarkEnd w:id="3"/>
      <w:bookmarkEnd w:id="11"/>
      <w:bookmarkEnd w:id="12"/>
      <w:bookmarkEnd w:id="36"/>
      <w:bookmarkEnd w:id="37"/>
      <w:r>
        <w:br w:type="page"/>
      </w:r>
    </w:p>
    <w:p w14:paraId="4157010D" w14:textId="78904567" w:rsidR="00943044" w:rsidRPr="00B27505" w:rsidRDefault="00943044" w:rsidP="00943044">
      <w:pPr>
        <w:pStyle w:val="Nadpis2"/>
      </w:pPr>
      <w:bookmarkStart w:id="54" w:name="_Toc93238294"/>
      <w:proofErr w:type="spellStart"/>
      <w:r w:rsidRPr="00B27505">
        <w:lastRenderedPageBreak/>
        <w:t>Refresh</w:t>
      </w:r>
      <w:proofErr w:type="spellEnd"/>
      <w:r w:rsidRPr="00B27505">
        <w:t xml:space="preserve"> JWT token</w:t>
      </w:r>
      <w:bookmarkEnd w:id="53"/>
      <w:bookmarkEnd w:id="54"/>
    </w:p>
    <w:p w14:paraId="41D02D62" w14:textId="77777777" w:rsidR="00943044" w:rsidRPr="00B27505" w:rsidRDefault="00943044" w:rsidP="00943044">
      <w:pPr>
        <w:pStyle w:val="Bezriadkovania"/>
      </w:pPr>
    </w:p>
    <w:p w14:paraId="6A69E463" w14:textId="77777777" w:rsidR="00943044" w:rsidRPr="00B27505" w:rsidRDefault="00943044" w:rsidP="00AF2DB6">
      <w:pPr>
        <w:jc w:val="both"/>
        <w:rPr>
          <w:rFonts w:asciiTheme="minorHAnsi" w:hAnsiTheme="minorHAnsi" w:cstheme="minorHAnsi"/>
          <w:lang w:eastAsia="en-US"/>
        </w:rPr>
      </w:pPr>
      <w:r w:rsidRPr="00B27505">
        <w:rPr>
          <w:rFonts w:asciiTheme="minorHAnsi" w:hAnsiTheme="minorHAnsi" w:cstheme="minorHAnsi"/>
          <w:lang w:eastAsia="en-US"/>
        </w:rPr>
        <w:t xml:space="preserve">Access token je vydávaný </w:t>
      </w:r>
      <w:proofErr w:type="spellStart"/>
      <w:r w:rsidRPr="00B27505">
        <w:rPr>
          <w:rFonts w:asciiTheme="minorHAnsi" w:hAnsiTheme="minorHAnsi" w:cstheme="minorHAnsi"/>
          <w:lang w:eastAsia="en-US"/>
        </w:rPr>
        <w:t>IdP</w:t>
      </w:r>
      <w:proofErr w:type="spellEnd"/>
      <w:r w:rsidRPr="00B27505">
        <w:rPr>
          <w:rFonts w:asciiTheme="minorHAnsi" w:hAnsiTheme="minorHAnsi" w:cstheme="minorHAnsi"/>
          <w:lang w:eastAsia="en-US"/>
        </w:rPr>
        <w:t xml:space="preserve"> OIDC serverom pre obnovovanie Access JWT po dobu 30 minút. Hodnota je konfigurovateľná. Po uplynutí platnosti tohto tokenu je opätovné prihlásenie sa Autentifikačného JWT tokenu.</w:t>
      </w:r>
    </w:p>
    <w:p w14:paraId="7B6B975B" w14:textId="77777777" w:rsidR="00943044" w:rsidRPr="00B27505" w:rsidRDefault="00943044" w:rsidP="00943044">
      <w:pPr>
        <w:rPr>
          <w:lang w:eastAsia="en-US"/>
        </w:rPr>
      </w:pPr>
    </w:p>
    <w:p w14:paraId="699A85C0" w14:textId="77777777" w:rsidR="00943044" w:rsidRPr="00B27505" w:rsidRDefault="00943044" w:rsidP="00943044">
      <w:pPr>
        <w:pBdr>
          <w:bottom w:val="single" w:sz="6" w:space="0" w:color="auto"/>
        </w:pBdr>
        <w:spacing w:line="480" w:lineRule="auto"/>
        <w:rPr>
          <w:color w:val="000000"/>
          <w:sz w:val="18"/>
          <w:szCs w:val="18"/>
        </w:rPr>
      </w:pPr>
      <w:r w:rsidRPr="00B27505">
        <w:rPr>
          <w:color w:val="000000"/>
          <w:sz w:val="18"/>
          <w:szCs w:val="18"/>
        </w:rPr>
        <w:t xml:space="preserve">HEADER: </w:t>
      </w:r>
      <w:r w:rsidRPr="00B27505">
        <w:rPr>
          <w:color w:val="979797"/>
          <w:sz w:val="18"/>
          <w:szCs w:val="18"/>
        </w:rPr>
        <w:t>ALGORITHM &amp; TOKEN TYPE</w:t>
      </w:r>
    </w:p>
    <w:p w14:paraId="680A1527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{</w:t>
      </w:r>
    </w:p>
    <w:p w14:paraId="65DA636A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alg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</w:t>
      </w:r>
      <w:r w:rsidRPr="00B27505">
        <w:rPr>
          <w:rFonts w:asciiTheme="minorHAnsi" w:hAnsiTheme="minorHAnsi" w:cstheme="minorHAnsi"/>
          <w:color w:val="000000" w:themeColor="text1"/>
          <w:szCs w:val="22"/>
        </w:rPr>
        <w:t>RS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256",</w:t>
      </w:r>
    </w:p>
    <w:p w14:paraId="0624C914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"typ": "JWT"</w:t>
      </w:r>
    </w:p>
    <w:p w14:paraId="4C42C980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}</w:t>
      </w:r>
    </w:p>
    <w:tbl>
      <w:tblPr>
        <w:tblStyle w:val="Tabukasmriekou2zvraznenie5"/>
        <w:tblW w:w="9067" w:type="dxa"/>
        <w:tblLook w:val="04A0" w:firstRow="1" w:lastRow="0" w:firstColumn="1" w:lastColumn="0" w:noHBand="0" w:noVBand="1"/>
      </w:tblPr>
      <w:tblGrid>
        <w:gridCol w:w="377"/>
        <w:gridCol w:w="1197"/>
        <w:gridCol w:w="1380"/>
        <w:gridCol w:w="1554"/>
        <w:gridCol w:w="4559"/>
      </w:tblGrid>
      <w:tr w:rsidR="00943044" w:rsidRPr="00B27505" w14:paraId="238D3E69" w14:textId="77777777" w:rsidTr="00B32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3939070C" w14:textId="77777777" w:rsidR="00943044" w:rsidRPr="00B27505" w:rsidRDefault="00943044" w:rsidP="00B32CA4">
            <w:pPr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#</w:t>
            </w:r>
          </w:p>
        </w:tc>
        <w:tc>
          <w:tcPr>
            <w:tcW w:w="1197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5BD01F24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Atribút</w:t>
            </w:r>
          </w:p>
        </w:tc>
        <w:tc>
          <w:tcPr>
            <w:tcW w:w="1380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5A47825E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Meno</w:t>
            </w:r>
          </w:p>
        </w:tc>
        <w:tc>
          <w:tcPr>
            <w:tcW w:w="1554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04612545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Typ</w:t>
            </w:r>
          </w:p>
        </w:tc>
        <w:tc>
          <w:tcPr>
            <w:tcW w:w="4559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1DDF88BB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Popis</w:t>
            </w:r>
          </w:p>
        </w:tc>
      </w:tr>
      <w:tr w:rsidR="00943044" w:rsidRPr="00B27505" w14:paraId="67AC1746" w14:textId="77777777" w:rsidTr="00B3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7C9FF8C4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97" w:type="dxa"/>
            <w:noWrap/>
            <w:hideMark/>
          </w:tcPr>
          <w:p w14:paraId="20176101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alg</w:t>
            </w:r>
            <w:proofErr w:type="spellEnd"/>
          </w:p>
        </w:tc>
        <w:tc>
          <w:tcPr>
            <w:tcW w:w="1380" w:type="dxa"/>
            <w:noWrap/>
            <w:hideMark/>
          </w:tcPr>
          <w:p w14:paraId="3BF1291F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Algorithm</w:t>
            </w:r>
            <w:proofErr w:type="spellEnd"/>
          </w:p>
        </w:tc>
        <w:tc>
          <w:tcPr>
            <w:tcW w:w="1554" w:type="dxa"/>
            <w:noWrap/>
            <w:hideMark/>
          </w:tcPr>
          <w:p w14:paraId="2DC36839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559" w:type="dxa"/>
            <w:tcBorders>
              <w:right w:val="single" w:sz="4" w:space="0" w:color="8EAADB" w:themeColor="accent1" w:themeTint="99"/>
            </w:tcBorders>
            <w:hideMark/>
          </w:tcPr>
          <w:p w14:paraId="3C822401" w14:textId="77777777" w:rsidR="00943044" w:rsidRPr="00B27505" w:rsidRDefault="00943044" w:rsidP="00B32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algoritmus používaný na podpísanie alebo šifrovanie JWT tokenu. Pre aplikáciu SVM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RS256.</w:t>
            </w:r>
          </w:p>
        </w:tc>
      </w:tr>
      <w:tr w:rsidR="00943044" w:rsidRPr="00B27505" w14:paraId="416207A8" w14:textId="77777777" w:rsidTr="00B32CA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5005BB42" w14:textId="77777777" w:rsidR="00943044" w:rsidRPr="00B27505" w:rsidRDefault="00943044" w:rsidP="00B32CA4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97" w:type="dxa"/>
            <w:noWrap/>
            <w:hideMark/>
          </w:tcPr>
          <w:p w14:paraId="06EDC339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typ</w:t>
            </w:r>
          </w:p>
        </w:tc>
        <w:tc>
          <w:tcPr>
            <w:tcW w:w="1380" w:type="dxa"/>
            <w:noWrap/>
            <w:hideMark/>
          </w:tcPr>
          <w:p w14:paraId="6A6718ED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Type</w:t>
            </w:r>
          </w:p>
        </w:tc>
        <w:tc>
          <w:tcPr>
            <w:tcW w:w="1554" w:type="dxa"/>
            <w:noWrap/>
            <w:hideMark/>
          </w:tcPr>
          <w:p w14:paraId="10343748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4559" w:type="dxa"/>
            <w:tcBorders>
              <w:right w:val="single" w:sz="4" w:space="0" w:color="8EAADB" w:themeColor="accent1" w:themeTint="99"/>
            </w:tcBorders>
            <w:hideMark/>
          </w:tcPr>
          <w:p w14:paraId="3E39904F" w14:textId="77777777" w:rsidR="00943044" w:rsidRPr="00B27505" w:rsidRDefault="00943044" w:rsidP="00B32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Obsah, ktorý sa podpisuje alebo šifruje (zvyčajne „JWT“). Pre aplikáciu SVM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JWT.</w:t>
            </w:r>
          </w:p>
        </w:tc>
      </w:tr>
    </w:tbl>
    <w:p w14:paraId="68CC9384" w14:textId="77777777" w:rsidR="00943044" w:rsidRPr="00B27505" w:rsidRDefault="00943044" w:rsidP="00943044">
      <w:pPr>
        <w:pBdr>
          <w:top w:val="single" w:sz="6" w:space="0" w:color="auto"/>
          <w:bottom w:val="single" w:sz="6" w:space="0" w:color="auto"/>
        </w:pBdr>
        <w:shd w:val="clear" w:color="auto" w:fill="FFFFFF"/>
        <w:spacing w:line="480" w:lineRule="auto"/>
        <w:rPr>
          <w:rFonts w:ascii="Menlo" w:hAnsi="Menlo" w:cs="Menlo"/>
          <w:color w:val="000000"/>
          <w:sz w:val="18"/>
          <w:szCs w:val="18"/>
        </w:rPr>
      </w:pPr>
    </w:p>
    <w:p w14:paraId="0B4426D8" w14:textId="77777777" w:rsidR="00943044" w:rsidRPr="00B27505" w:rsidRDefault="00943044" w:rsidP="00943044">
      <w:pPr>
        <w:pBdr>
          <w:top w:val="single" w:sz="6" w:space="0" w:color="auto"/>
          <w:bottom w:val="single" w:sz="6" w:space="0" w:color="auto"/>
        </w:pBdr>
        <w:shd w:val="clear" w:color="auto" w:fill="FFFFFF"/>
        <w:spacing w:line="480" w:lineRule="auto"/>
        <w:rPr>
          <w:rFonts w:ascii="Menlo" w:hAnsi="Menlo" w:cs="Menlo"/>
          <w:color w:val="000000"/>
          <w:sz w:val="18"/>
          <w:szCs w:val="18"/>
        </w:rPr>
      </w:pPr>
      <w:r w:rsidRPr="00B27505">
        <w:rPr>
          <w:rFonts w:ascii="Menlo" w:hAnsi="Menlo" w:cs="Menlo"/>
          <w:color w:val="000000"/>
          <w:sz w:val="18"/>
          <w:szCs w:val="18"/>
        </w:rPr>
        <w:t>PAYLOAD:</w:t>
      </w:r>
      <w:r w:rsidRPr="00B27505">
        <w:rPr>
          <w:rFonts w:ascii="Menlo" w:hAnsi="Menlo" w:cs="Menlo"/>
          <w:color w:val="979797"/>
          <w:sz w:val="18"/>
          <w:szCs w:val="18"/>
        </w:rPr>
        <w:t>DATA</w:t>
      </w:r>
    </w:p>
    <w:p w14:paraId="5092D18F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{</w:t>
      </w:r>
    </w:p>
    <w:p w14:paraId="2B7E316B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sub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"{</w:t>
      </w:r>
      <w:r w:rsidRPr="00B2750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B27505">
        <w:rPr>
          <w:rFonts w:asciiTheme="minorHAnsi" w:hAnsiTheme="minorHAnsi" w:cstheme="minorHAnsi"/>
          <w:sz w:val="22"/>
          <w:szCs w:val="22"/>
        </w:rPr>
        <w:t>identityId</w:t>
      </w:r>
      <w:proofErr w:type="spellEnd"/>
      <w:r w:rsidRPr="00B27505">
        <w:rPr>
          <w:rFonts w:asciiTheme="minorHAnsi" w:hAnsiTheme="minorHAnsi" w:cstheme="minorHAnsi"/>
          <w:szCs w:val="22"/>
        </w:rPr>
        <w:t xml:space="preserve"> </w:t>
      </w:r>
      <w:r w:rsidRPr="00B27505">
        <w:rPr>
          <w:rFonts w:asciiTheme="minorHAnsi" w:hAnsiTheme="minorHAnsi" w:cstheme="minorHAnsi"/>
          <w:sz w:val="22"/>
          <w:szCs w:val="22"/>
        </w:rPr>
        <w:t>}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",</w:t>
      </w:r>
    </w:p>
    <w:p w14:paraId="233AA0E0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iss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"api.slovensko.sk/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idp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oidc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",</w:t>
      </w:r>
    </w:p>
    <w:p w14:paraId="1B3A8466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aud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[ "{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applicationId</w:t>
      </w:r>
      <w:proofErr w:type="spellEnd"/>
      <w:r w:rsidRPr="00B27505">
        <w:rPr>
          <w:rFonts w:asciiTheme="minorHAnsi" w:hAnsiTheme="minorHAnsi" w:cstheme="minorHAnsi"/>
          <w:sz w:val="22"/>
          <w:szCs w:val="22"/>
        </w:rPr>
        <w:t>}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", "{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deviceId</w:t>
      </w:r>
      <w:proofErr w:type="spellEnd"/>
      <w:r w:rsidRPr="00B27505">
        <w:rPr>
          <w:rFonts w:asciiTheme="minorHAnsi" w:hAnsiTheme="minorHAnsi" w:cstheme="minorHAnsi"/>
          <w:sz w:val="22"/>
          <w:szCs w:val="22"/>
        </w:rPr>
        <w:t>}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 ],</w:t>
      </w:r>
    </w:p>
    <w:p w14:paraId="2EF5FA6C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iat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098123654,</w:t>
      </w:r>
    </w:p>
    <w:p w14:paraId="2D94D202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exp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098123654,</w:t>
      </w:r>
    </w:p>
    <w:p w14:paraId="41496939" w14:textId="37509973" w:rsidR="00943044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qaa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"3"</w:t>
      </w:r>
      <w:r w:rsidR="00CF574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580FB03" w14:textId="0A51BF24" w:rsidR="00CF574F" w:rsidRPr="00B27505" w:rsidRDefault="00CF574F" w:rsidP="00CF574F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authRes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", </w:t>
      </w:r>
    </w:p>
    <w:p w14:paraId="2A1BAB11" w14:textId="6ACD0A92" w:rsidR="00CF574F" w:rsidRPr="00B27505" w:rsidRDefault="00CF574F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"</w:t>
      </w:r>
      <w:proofErr w:type="spellStart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subAuthRes</w:t>
      </w:r>
      <w:proofErr w:type="spellEnd"/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": "</w:t>
      </w:r>
      <w:r w:rsidRPr="00CF574F">
        <w:rPr>
          <w:rFonts w:asciiTheme="minorHAnsi" w:hAnsiTheme="minorHAnsi" w:cstheme="minorHAnsi"/>
          <w:color w:val="000000" w:themeColor="text1"/>
          <w:sz w:val="22"/>
          <w:szCs w:val="22"/>
        </w:rPr>
        <w:t>AR</w:t>
      </w: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"</w:t>
      </w:r>
    </w:p>
    <w:p w14:paraId="38568906" w14:textId="77777777" w:rsidR="00943044" w:rsidRPr="00B27505" w:rsidRDefault="00943044" w:rsidP="00943044">
      <w:pPr>
        <w:pBdr>
          <w:top w:val="single" w:sz="2" w:space="0" w:color="CCCCCC"/>
          <w:left w:val="single" w:sz="2" w:space="3" w:color="CCCCCC"/>
          <w:bottom w:val="single" w:sz="2" w:space="0" w:color="CCCCCC"/>
          <w:right w:val="single" w:sz="2" w:space="3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7505">
        <w:rPr>
          <w:rFonts w:asciiTheme="minorHAnsi" w:hAnsiTheme="minorHAnsi" w:cstheme="minorHAnsi"/>
          <w:color w:val="000000" w:themeColor="text1"/>
          <w:sz w:val="22"/>
          <w:szCs w:val="22"/>
        </w:rPr>
        <w:t>}</w:t>
      </w:r>
    </w:p>
    <w:p w14:paraId="6AD3726F" w14:textId="77777777" w:rsidR="00943044" w:rsidRPr="00B27505" w:rsidRDefault="00943044" w:rsidP="00943044">
      <w:pPr>
        <w:rPr>
          <w:lang w:eastAsia="en-US"/>
        </w:rPr>
      </w:pPr>
    </w:p>
    <w:tbl>
      <w:tblPr>
        <w:tblStyle w:val="Tabukasmriekou2zvraznenie5"/>
        <w:tblW w:w="9493" w:type="dxa"/>
        <w:tblLook w:val="04A0" w:firstRow="1" w:lastRow="0" w:firstColumn="1" w:lastColumn="0" w:noHBand="0" w:noVBand="1"/>
      </w:tblPr>
      <w:tblGrid>
        <w:gridCol w:w="460"/>
        <w:gridCol w:w="1927"/>
        <w:gridCol w:w="1676"/>
        <w:gridCol w:w="1554"/>
        <w:gridCol w:w="3876"/>
      </w:tblGrid>
      <w:tr w:rsidR="00943044" w:rsidRPr="00B27505" w14:paraId="5F4F9E2A" w14:textId="77777777" w:rsidTr="00B82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4CDA0290" w14:textId="77777777" w:rsidR="00943044" w:rsidRPr="00B27505" w:rsidRDefault="00943044" w:rsidP="00B32CA4">
            <w:pPr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#</w:t>
            </w:r>
          </w:p>
        </w:tc>
        <w:tc>
          <w:tcPr>
            <w:tcW w:w="1927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62A11A10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Atribút</w:t>
            </w:r>
          </w:p>
        </w:tc>
        <w:tc>
          <w:tcPr>
            <w:tcW w:w="1676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5971CA27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Meno</w:t>
            </w:r>
          </w:p>
        </w:tc>
        <w:tc>
          <w:tcPr>
            <w:tcW w:w="1554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7D651B0C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Typ</w:t>
            </w:r>
          </w:p>
        </w:tc>
        <w:tc>
          <w:tcPr>
            <w:tcW w:w="3876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2ACB963E" w14:textId="77777777" w:rsidR="00943044" w:rsidRPr="00B27505" w:rsidRDefault="00943044" w:rsidP="00B32C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Popis</w:t>
            </w:r>
          </w:p>
        </w:tc>
      </w:tr>
      <w:tr w:rsidR="00B826E8" w:rsidRPr="00B27505" w14:paraId="384C6AAE" w14:textId="77777777" w:rsidTr="00B8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0C73A2B4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27" w:type="dxa"/>
            <w:noWrap/>
            <w:hideMark/>
          </w:tcPr>
          <w:p w14:paraId="4B358704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sub</w:t>
            </w:r>
            <w:proofErr w:type="spellEnd"/>
          </w:p>
        </w:tc>
        <w:tc>
          <w:tcPr>
            <w:tcW w:w="1676" w:type="dxa"/>
            <w:noWrap/>
            <w:hideMark/>
          </w:tcPr>
          <w:p w14:paraId="5F89840F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Subject</w:t>
            </w:r>
            <w:proofErr w:type="spellEnd"/>
          </w:p>
        </w:tc>
        <w:tc>
          <w:tcPr>
            <w:tcW w:w="1554" w:type="dxa"/>
            <w:noWrap/>
            <w:hideMark/>
          </w:tcPr>
          <w:p w14:paraId="399C2AF6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  <w:hideMark/>
          </w:tcPr>
          <w:p w14:paraId="3728EE58" w14:textId="6F368B2B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Identifikátor pre používateľa. Na koho sa atribút odkazuje. Pre aplikáciu SVM jedinečný identifikátor FO v </w:t>
            </w:r>
            <w:r>
              <w:rPr>
                <w:rFonts w:ascii="Calibri" w:hAnsi="Calibri" w:cs="Calibri"/>
                <w:color w:val="000000"/>
              </w:rPr>
              <w:t>CAMP</w:t>
            </w:r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b/>
                <w:bCs/>
                <w:color w:val="000000"/>
              </w:rPr>
              <w:t>identityId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IdentityId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hodnot</w:t>
            </w:r>
            <w:r>
              <w:rPr>
                <w:rFonts w:ascii="Calibri" w:hAnsi="Calibri" w:cs="Calibri"/>
                <w:color w:val="000000"/>
              </w:rPr>
              <w:t>a je</w:t>
            </w:r>
            <w:r w:rsidRPr="00B27505">
              <w:rPr>
                <w:rFonts w:ascii="Calibri" w:hAnsi="Calibri" w:cs="Calibri"/>
                <w:color w:val="000000"/>
              </w:rPr>
              <w:t xml:space="preserve"> odlišn</w:t>
            </w:r>
            <w:r>
              <w:rPr>
                <w:rFonts w:ascii="Calibri" w:hAnsi="Calibri" w:cs="Calibri"/>
                <w:color w:val="000000"/>
              </w:rPr>
              <w:t>á</w:t>
            </w:r>
            <w:r w:rsidRPr="00B27505">
              <w:rPr>
                <w:rFonts w:ascii="Calibri" w:hAnsi="Calibri" w:cs="Calibri"/>
                <w:color w:val="000000"/>
              </w:rPr>
              <w:t xml:space="preserve"> od </w:t>
            </w:r>
            <w:r>
              <w:rPr>
                <w:rFonts w:ascii="Calibri" w:hAnsi="Calibri" w:cs="Calibri"/>
                <w:color w:val="000000"/>
              </w:rPr>
              <w:t>Ú</w:t>
            </w:r>
            <w:r w:rsidRPr="00B27505">
              <w:rPr>
                <w:rFonts w:ascii="Calibri" w:hAnsi="Calibri" w:cs="Calibri"/>
                <w:color w:val="000000"/>
              </w:rPr>
              <w:t xml:space="preserve">PVS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IdentityId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avšak</w:t>
            </w:r>
            <w:r w:rsidRPr="00B27505">
              <w:rPr>
                <w:rFonts w:ascii="Calibri" w:hAnsi="Calibri" w:cs="Calibri"/>
                <w:color w:val="000000"/>
              </w:rPr>
              <w:t xml:space="preserve"> CAMP bude poskytovať službu pre</w:t>
            </w:r>
            <w:r w:rsidRPr="00B27505">
              <w:rPr>
                <w:rStyle w:val="apple-converted-space"/>
                <w:rFonts w:ascii="Calibri" w:eastAsiaTheme="majorEastAsia" w:hAnsi="Calibri" w:cs="Calibri"/>
                <w:color w:val="000000"/>
              </w:rPr>
              <w:t> </w:t>
            </w:r>
            <w:r w:rsidRPr="00B27505">
              <w:rPr>
                <w:rFonts w:ascii="Calibri" w:hAnsi="Calibri" w:cs="Calibri"/>
                <w:color w:val="000000"/>
              </w:rPr>
              <w:t>získanie údajov o</w:t>
            </w:r>
            <w:r w:rsidRPr="00B27505">
              <w:rPr>
                <w:rStyle w:val="apple-converted-space"/>
                <w:rFonts w:ascii="Calibri" w:eastAsiaTheme="majorEastAsia" w:hAnsi="Calibri" w:cs="Calibri"/>
                <w:color w:val="000000"/>
              </w:rPr>
              <w:t> </w:t>
            </w:r>
            <w:r w:rsidRPr="00B27505">
              <w:rPr>
                <w:rFonts w:ascii="Calibri" w:hAnsi="Calibri" w:cs="Calibri"/>
                <w:color w:val="000000"/>
              </w:rPr>
              <w:t xml:space="preserve">tejto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IdentityId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mapovaním s identifikátorom ÚPVS.</w:t>
            </w:r>
          </w:p>
        </w:tc>
      </w:tr>
      <w:tr w:rsidR="00B826E8" w:rsidRPr="00B27505" w14:paraId="755FDBAF" w14:textId="77777777" w:rsidTr="00B82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66A55E57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27" w:type="dxa"/>
            <w:noWrap/>
            <w:hideMark/>
          </w:tcPr>
          <w:p w14:paraId="7121143B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iss</w:t>
            </w:r>
            <w:proofErr w:type="spellEnd"/>
          </w:p>
        </w:tc>
        <w:tc>
          <w:tcPr>
            <w:tcW w:w="1676" w:type="dxa"/>
            <w:noWrap/>
            <w:hideMark/>
          </w:tcPr>
          <w:p w14:paraId="1D121977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Issuer</w:t>
            </w:r>
            <w:proofErr w:type="spellEnd"/>
          </w:p>
        </w:tc>
        <w:tc>
          <w:tcPr>
            <w:tcW w:w="1554" w:type="dxa"/>
            <w:noWrap/>
            <w:hideMark/>
          </w:tcPr>
          <w:p w14:paraId="5A67B1C9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  <w:hideMark/>
          </w:tcPr>
          <w:p w14:paraId="571C57C4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Identifikuje, kto vydal JWT. Pre aplikáciu SVM </w:t>
            </w:r>
            <w:proofErr w:type="spellStart"/>
            <w:r w:rsidRPr="00B27505">
              <w:rPr>
                <w:rFonts w:ascii="Calibri" w:hAnsi="Calibri" w:cs="Calibri"/>
                <w:b/>
                <w:bCs/>
                <w:color w:val="000000"/>
              </w:rPr>
              <w:t>url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OIDC servera</w:t>
            </w:r>
          </w:p>
        </w:tc>
      </w:tr>
      <w:tr w:rsidR="00B826E8" w:rsidRPr="00B27505" w14:paraId="79BF8D46" w14:textId="77777777" w:rsidTr="00B8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797BAE79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27" w:type="dxa"/>
            <w:noWrap/>
            <w:hideMark/>
          </w:tcPr>
          <w:p w14:paraId="18E1595C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aud</w:t>
            </w:r>
            <w:proofErr w:type="spellEnd"/>
          </w:p>
        </w:tc>
        <w:tc>
          <w:tcPr>
            <w:tcW w:w="1676" w:type="dxa"/>
            <w:noWrap/>
            <w:hideMark/>
          </w:tcPr>
          <w:p w14:paraId="182DEC93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Audience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34D98830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Array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&lt;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&gt;</w:t>
            </w:r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  <w:hideMark/>
          </w:tcPr>
          <w:p w14:paraId="184A698A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Identifikuje príjemcov, pre ktorých je JWT určená. Každý, kto má v úmysle spracovať JWT, sa musí identifikovať s hodnotou v zozname. Ak ten, ktorý </w:t>
            </w:r>
            <w:r w:rsidRPr="00B27505">
              <w:rPr>
                <w:rFonts w:ascii="Calibri" w:hAnsi="Calibri" w:cs="Calibri"/>
                <w:color w:val="000000"/>
              </w:rPr>
              <w:lastRenderedPageBreak/>
              <w:t xml:space="preserve">žiadosť spracúva, neidentifikuje svoju hodnotu v zozname, keď je tento nárok prítomný, musí byť JWT zamietnutý. Pre aplikáciu SVM jedinečný identifikátor aplikácie SVM </w:t>
            </w:r>
            <w:proofErr w:type="spellStart"/>
            <w:r w:rsidRPr="00B27505">
              <w:rPr>
                <w:rFonts w:ascii="Calibri" w:hAnsi="Calibri" w:cs="Calibri"/>
                <w:b/>
                <w:bCs/>
                <w:color w:val="000000"/>
              </w:rPr>
              <w:t>applicationId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a jedinečný identifikátor mobilného zariadenia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deviceId</w:t>
            </w:r>
          </w:p>
        </w:tc>
      </w:tr>
      <w:tr w:rsidR="00B826E8" w:rsidRPr="00B27505" w14:paraId="3CC99299" w14:textId="77777777" w:rsidTr="00B826E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449BB4D5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927" w:type="dxa"/>
            <w:noWrap/>
            <w:hideMark/>
          </w:tcPr>
          <w:p w14:paraId="247539B4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iat</w:t>
            </w:r>
            <w:proofErr w:type="spellEnd"/>
          </w:p>
        </w:tc>
        <w:tc>
          <w:tcPr>
            <w:tcW w:w="1676" w:type="dxa"/>
            <w:noWrap/>
            <w:hideMark/>
          </w:tcPr>
          <w:p w14:paraId="40337E90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Issued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time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128B41CB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Number</w:t>
            </w:r>
            <w:proofErr w:type="spellEnd"/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  <w:hideMark/>
          </w:tcPr>
          <w:p w14:paraId="0367B64E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Identifikuje čas, kedy bol JWT vydaný. Časová pečiatka Unixu v sekundách.</w:t>
            </w:r>
          </w:p>
        </w:tc>
      </w:tr>
      <w:tr w:rsidR="00B826E8" w:rsidRPr="00B27505" w14:paraId="3831D828" w14:textId="77777777" w:rsidTr="00B8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1C09BD45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27" w:type="dxa"/>
            <w:noWrap/>
            <w:hideMark/>
          </w:tcPr>
          <w:p w14:paraId="3CAEB0B2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exp</w:t>
            </w:r>
            <w:proofErr w:type="spellEnd"/>
          </w:p>
        </w:tc>
        <w:tc>
          <w:tcPr>
            <w:tcW w:w="1676" w:type="dxa"/>
            <w:noWrap/>
            <w:hideMark/>
          </w:tcPr>
          <w:p w14:paraId="14BD7216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Expiration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time</w:t>
            </w:r>
            <w:proofErr w:type="spellEnd"/>
          </w:p>
        </w:tc>
        <w:tc>
          <w:tcPr>
            <w:tcW w:w="1554" w:type="dxa"/>
            <w:noWrap/>
            <w:hideMark/>
          </w:tcPr>
          <w:p w14:paraId="42CE6C2A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Number</w:t>
            </w:r>
            <w:proofErr w:type="spellEnd"/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  <w:hideMark/>
          </w:tcPr>
          <w:p w14:paraId="04186D9D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Identifikuje čas uplynutia platnosti a po uplynutí ktorého sa JWT nesmie prijať na spracovanie. Časová pečiatka Unixu v sekundách.</w:t>
            </w:r>
          </w:p>
        </w:tc>
      </w:tr>
      <w:tr w:rsidR="00B826E8" w:rsidRPr="00B27505" w14:paraId="3DECF9D1" w14:textId="77777777" w:rsidTr="00B82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6B3E523E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27" w:type="dxa"/>
            <w:noWrap/>
          </w:tcPr>
          <w:p w14:paraId="50E5FAF3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qaa</w:t>
            </w:r>
            <w:proofErr w:type="spellEnd"/>
          </w:p>
        </w:tc>
        <w:tc>
          <w:tcPr>
            <w:tcW w:w="1676" w:type="dxa"/>
            <w:noWrap/>
          </w:tcPr>
          <w:p w14:paraId="21D921CF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1554" w:type="dxa"/>
            <w:noWrap/>
          </w:tcPr>
          <w:p w14:paraId="21F2BA66" w14:textId="7777777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</w:tcPr>
          <w:p w14:paraId="77E5975E" w14:textId="16F57A83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QAA</w:t>
            </w:r>
            <w:r w:rsidR="005C0634">
              <w:rPr>
                <w:rFonts w:ascii="Calibri" w:hAnsi="Calibri" w:cs="Calibri"/>
                <w:color w:val="000000"/>
              </w:rPr>
              <w:t>Level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level v zmysle číselníka. Pre SVM je hodnota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B826E8" w:rsidRPr="00B27505" w14:paraId="45C61419" w14:textId="77777777" w:rsidTr="00B8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4738ACC1" w14:textId="77777777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27" w:type="dxa"/>
            <w:noWrap/>
            <w:hideMark/>
          </w:tcPr>
          <w:p w14:paraId="64483C2E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per</w:t>
            </w:r>
          </w:p>
        </w:tc>
        <w:tc>
          <w:tcPr>
            <w:tcW w:w="1676" w:type="dxa"/>
            <w:noWrap/>
            <w:hideMark/>
          </w:tcPr>
          <w:p w14:paraId="4239A945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Permissions</w:t>
            </w:r>
            <w:proofErr w:type="spellEnd"/>
          </w:p>
        </w:tc>
        <w:tc>
          <w:tcPr>
            <w:tcW w:w="1554" w:type="dxa"/>
            <w:noWrap/>
            <w:hideMark/>
          </w:tcPr>
          <w:p w14:paraId="391F9FDF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Array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&lt;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>&gt;</w:t>
            </w:r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  <w:hideMark/>
          </w:tcPr>
          <w:p w14:paraId="0D4505C2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 xml:space="preserve">Zoznam oprávnení udelených používateľovi a aplikácii, pre ktorý je token vydaný. </w:t>
            </w:r>
            <w:r w:rsidRPr="00B27505">
              <w:rPr>
                <w:rFonts w:ascii="Calibri" w:hAnsi="Calibri" w:cs="Calibri"/>
                <w:b/>
                <w:bCs/>
                <w:color w:val="000000"/>
              </w:rPr>
              <w:t>V prvej iterácii nepovinný.</w:t>
            </w:r>
          </w:p>
          <w:p w14:paraId="2BFA8B7D" w14:textId="77777777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826E8" w:rsidRPr="00B27505" w14:paraId="76DA5BC0" w14:textId="77777777" w:rsidTr="00B82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4E405F74" w14:textId="5CA1EABC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27" w:type="dxa"/>
            <w:noWrap/>
          </w:tcPr>
          <w:p w14:paraId="169AC9C6" w14:textId="68891A0B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saml</w:t>
            </w:r>
            <w:proofErr w:type="spellEnd"/>
          </w:p>
        </w:tc>
        <w:tc>
          <w:tcPr>
            <w:tcW w:w="1676" w:type="dxa"/>
            <w:noWrap/>
          </w:tcPr>
          <w:p w14:paraId="4B3B623B" w14:textId="45DE59D5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WebSSO token</w:t>
            </w:r>
          </w:p>
        </w:tc>
        <w:tc>
          <w:tcPr>
            <w:tcW w:w="1554" w:type="dxa"/>
            <w:noWrap/>
          </w:tcPr>
          <w:p w14:paraId="40345F34" w14:textId="7E290F6D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3876" w:type="dxa"/>
            <w:tcBorders>
              <w:right w:val="single" w:sz="4" w:space="0" w:color="8EAADB" w:themeColor="accent1" w:themeTint="99"/>
            </w:tcBorders>
          </w:tcPr>
          <w:p w14:paraId="34352BB4" w14:textId="0841BAA4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</w:rPr>
              <w:t>WebSSO token z IAM ÚPVS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B27505">
              <w:rPr>
                <w:rFonts w:ascii="Calibri" w:hAnsi="Calibri" w:cs="Calibri"/>
                <w:color w:val="000000"/>
              </w:rPr>
              <w:t xml:space="preserve"> WebSSO je </w:t>
            </w:r>
            <w:r w:rsidRPr="00FD378F">
              <w:rPr>
                <w:rFonts w:ascii="Calibri" w:hAnsi="Calibri" w:cs="Calibri"/>
                <w:b/>
                <w:bCs/>
                <w:color w:val="000000"/>
              </w:rPr>
              <w:t>nepovinný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26E8" w:rsidRPr="00B27505" w14:paraId="00113296" w14:textId="77777777" w:rsidTr="00B82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noWrap/>
          </w:tcPr>
          <w:p w14:paraId="08A2D43A" w14:textId="6E82ED0F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8EAADB" w:themeColor="accent1" w:themeTint="99"/>
            </w:tcBorders>
            <w:noWrap/>
          </w:tcPr>
          <w:p w14:paraId="69B47714" w14:textId="4546A208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auth</w:t>
            </w:r>
            <w:r>
              <w:rPr>
                <w:rFonts w:ascii="Calibri" w:hAnsi="Calibri" w:cs="Calibri"/>
                <w:color w:val="000000"/>
              </w:rPr>
              <w:t>Re</w:t>
            </w:r>
            <w:r w:rsidR="00CF574F">
              <w:rPr>
                <w:rFonts w:ascii="Calibri" w:hAnsi="Calibri" w:cs="Calibri"/>
                <w:color w:val="000000"/>
              </w:rPr>
              <w:t>s</w:t>
            </w:r>
            <w:proofErr w:type="spellEnd"/>
          </w:p>
        </w:tc>
        <w:tc>
          <w:tcPr>
            <w:tcW w:w="1676" w:type="dxa"/>
            <w:tcBorders>
              <w:bottom w:val="single" w:sz="4" w:space="0" w:color="8EAADB" w:themeColor="accent1" w:themeTint="99"/>
            </w:tcBorders>
            <w:noWrap/>
          </w:tcPr>
          <w:p w14:paraId="4B493B71" w14:textId="65618928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Autentification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resource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type</w:t>
            </w:r>
          </w:p>
        </w:tc>
        <w:tc>
          <w:tcPr>
            <w:tcW w:w="1554" w:type="dxa"/>
            <w:tcBorders>
              <w:bottom w:val="single" w:sz="4" w:space="0" w:color="8EAADB" w:themeColor="accent1" w:themeTint="99"/>
            </w:tcBorders>
            <w:noWrap/>
          </w:tcPr>
          <w:p w14:paraId="537A3D95" w14:textId="13C508C2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3876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3A6FF40" w14:textId="065F7804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  <w:lang w:eastAsia="sk-SK"/>
              </w:rPr>
              <w:t>AuthResourceType</w:t>
            </w:r>
            <w:proofErr w:type="spellEnd"/>
            <w:r w:rsidRPr="00B27505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v zmysle číselníka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-</w:t>
            </w:r>
          </w:p>
          <w:p w14:paraId="13996DAD" w14:textId="334E84EE" w:rsidR="00B826E8" w:rsidRPr="00B27505" w:rsidRDefault="00B826E8" w:rsidP="00B82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27505">
              <w:rPr>
                <w:rFonts w:ascii="Calibri" w:hAnsi="Calibri" w:cs="Calibri"/>
                <w:color w:val="000000"/>
                <w:lang w:eastAsia="sk-SK"/>
              </w:rPr>
              <w:t>Typ autentifikačného prostriedku použitého pre získanie tokenu</w:t>
            </w:r>
            <w:r w:rsidR="00200214">
              <w:rPr>
                <w:rFonts w:ascii="Calibri" w:hAnsi="Calibri" w:cs="Calibri"/>
                <w:color w:val="000000"/>
                <w:lang w:eastAsia="sk-SK"/>
              </w:rPr>
              <w:t>. Napríklad: „2“ pre preukaz</w:t>
            </w:r>
            <w:r w:rsidR="003D70E1">
              <w:rPr>
                <w:rFonts w:ascii="Calibri" w:hAnsi="Calibri" w:cs="Calibri"/>
                <w:color w:val="000000"/>
                <w:lang w:eastAsia="sk-SK"/>
              </w:rPr>
              <w:t>y</w:t>
            </w:r>
            <w:r w:rsidR="00200214">
              <w:rPr>
                <w:rFonts w:ascii="Calibri" w:hAnsi="Calibri" w:cs="Calibri"/>
                <w:color w:val="000000"/>
                <w:lang w:eastAsia="sk-SK"/>
              </w:rPr>
              <w:t xml:space="preserve"> s čipom vydávan</w:t>
            </w:r>
            <w:r w:rsidR="003D70E1">
              <w:rPr>
                <w:rFonts w:ascii="Calibri" w:hAnsi="Calibri" w:cs="Calibri"/>
                <w:color w:val="000000"/>
                <w:lang w:eastAsia="sk-SK"/>
              </w:rPr>
              <w:t>é</w:t>
            </w:r>
            <w:r w:rsidR="00200214">
              <w:rPr>
                <w:rFonts w:ascii="Calibri" w:hAnsi="Calibri" w:cs="Calibri"/>
                <w:color w:val="000000"/>
                <w:lang w:eastAsia="sk-SK"/>
              </w:rPr>
              <w:t xml:space="preserve"> MV SR.</w:t>
            </w:r>
          </w:p>
        </w:tc>
      </w:tr>
      <w:tr w:rsidR="00B826E8" w:rsidRPr="00B27505" w14:paraId="66505653" w14:textId="77777777" w:rsidTr="00B826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  <w:noWrap/>
          </w:tcPr>
          <w:p w14:paraId="42DDD502" w14:textId="4E61DCE3" w:rsidR="00B826E8" w:rsidRPr="00B27505" w:rsidRDefault="00B826E8" w:rsidP="00B826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927" w:type="dxa"/>
            <w:tcBorders>
              <w:bottom w:val="single" w:sz="4" w:space="0" w:color="8EAADB" w:themeColor="accent1" w:themeTint="99"/>
            </w:tcBorders>
            <w:noWrap/>
          </w:tcPr>
          <w:p w14:paraId="534177FB" w14:textId="34AA8AE5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authResSub</w:t>
            </w:r>
            <w:proofErr w:type="spellEnd"/>
          </w:p>
        </w:tc>
        <w:tc>
          <w:tcPr>
            <w:tcW w:w="1676" w:type="dxa"/>
            <w:tcBorders>
              <w:bottom w:val="single" w:sz="4" w:space="0" w:color="8EAADB" w:themeColor="accent1" w:themeTint="99"/>
            </w:tcBorders>
            <w:noWrap/>
          </w:tcPr>
          <w:p w14:paraId="11A4B240" w14:textId="6F5C0397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Autentification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27505">
              <w:rPr>
                <w:rFonts w:ascii="Calibri" w:hAnsi="Calibri" w:cs="Calibri"/>
                <w:color w:val="000000"/>
              </w:rPr>
              <w:t>resource</w:t>
            </w:r>
            <w:proofErr w:type="spellEnd"/>
            <w:r w:rsidRPr="00B2750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sub</w:t>
            </w:r>
            <w:r w:rsidRPr="00B27505">
              <w:rPr>
                <w:rFonts w:ascii="Calibri" w:hAnsi="Calibri" w:cs="Calibri"/>
                <w:color w:val="000000"/>
              </w:rPr>
              <w:t>type</w:t>
            </w:r>
          </w:p>
        </w:tc>
        <w:tc>
          <w:tcPr>
            <w:tcW w:w="1554" w:type="dxa"/>
            <w:tcBorders>
              <w:bottom w:val="single" w:sz="4" w:space="0" w:color="8EAADB" w:themeColor="accent1" w:themeTint="99"/>
            </w:tcBorders>
            <w:noWrap/>
          </w:tcPr>
          <w:p w14:paraId="76570176" w14:textId="3802A51A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 w:rsidRPr="00B27505">
              <w:rPr>
                <w:rFonts w:ascii="Calibri" w:hAnsi="Calibri" w:cs="Calibri"/>
                <w:color w:val="000000"/>
              </w:rPr>
              <w:t>String</w:t>
            </w:r>
            <w:proofErr w:type="spellEnd"/>
          </w:p>
        </w:tc>
        <w:tc>
          <w:tcPr>
            <w:tcW w:w="3876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2DFFF43" w14:textId="0AFE9B8E" w:rsidR="00B826E8" w:rsidRPr="00B27505" w:rsidRDefault="00B826E8" w:rsidP="00B8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sk-SK"/>
              </w:rPr>
            </w:pPr>
            <w:proofErr w:type="spellStart"/>
            <w:r w:rsidRPr="00C23B57">
              <w:rPr>
                <w:rFonts w:ascii="Calibri" w:hAnsi="Calibri" w:cs="Calibri"/>
                <w:color w:val="000000"/>
                <w:lang w:eastAsia="sk-SK"/>
              </w:rPr>
              <w:t>AuthResourceSubType</w:t>
            </w:r>
            <w:proofErr w:type="spellEnd"/>
            <w:r w:rsidRPr="00C23B57">
              <w:rPr>
                <w:rFonts w:ascii="Calibri" w:hAnsi="Calibri" w:cs="Calibri"/>
                <w:color w:val="000000"/>
                <w:lang w:eastAsia="sk-SK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v zmysle číselníka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27505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23B57">
              <w:rPr>
                <w:rFonts w:ascii="Calibri" w:hAnsi="Calibri" w:cs="Calibri"/>
                <w:color w:val="000000"/>
                <w:lang w:eastAsia="sk-SK"/>
              </w:rPr>
              <w:t>Podtyp autentifikačného prostriedku použitého pre získanie tokenu</w:t>
            </w:r>
            <w:r w:rsidR="0002532C">
              <w:rPr>
                <w:rFonts w:ascii="Calibri" w:hAnsi="Calibri" w:cs="Calibri"/>
                <w:color w:val="000000"/>
                <w:lang w:eastAsia="sk-SK"/>
              </w:rPr>
              <w:t xml:space="preserve">. Je </w:t>
            </w:r>
            <w:r w:rsidR="0002532C" w:rsidRPr="0002532C">
              <w:rPr>
                <w:rFonts w:ascii="Calibri" w:hAnsi="Calibri" w:cs="Calibri"/>
                <w:b/>
                <w:bCs/>
                <w:color w:val="000000"/>
                <w:lang w:eastAsia="sk-SK"/>
              </w:rPr>
              <w:t>nepovinný</w:t>
            </w:r>
            <w:r w:rsidR="0002532C">
              <w:rPr>
                <w:rFonts w:ascii="Calibri" w:hAnsi="Calibri" w:cs="Calibri"/>
                <w:color w:val="000000"/>
                <w:lang w:eastAsia="sk-SK"/>
              </w:rPr>
              <w:t xml:space="preserve"> ak neexistuje pre daný </w:t>
            </w:r>
            <w:proofErr w:type="spellStart"/>
            <w:r w:rsidR="0002532C" w:rsidRPr="00B27505">
              <w:rPr>
                <w:rFonts w:ascii="Calibri" w:hAnsi="Calibri" w:cs="Calibri"/>
                <w:color w:val="000000"/>
              </w:rPr>
              <w:t>auth</w:t>
            </w:r>
            <w:r w:rsidR="0002532C">
              <w:rPr>
                <w:rFonts w:ascii="Calibri" w:hAnsi="Calibri" w:cs="Calibri"/>
                <w:color w:val="000000"/>
              </w:rPr>
              <w:t>Res</w:t>
            </w:r>
            <w:proofErr w:type="spellEnd"/>
            <w:r w:rsidR="0002532C">
              <w:rPr>
                <w:rFonts w:ascii="Calibri" w:hAnsi="Calibri" w:cs="Calibri"/>
                <w:color w:val="000000"/>
              </w:rPr>
              <w:t>.</w:t>
            </w:r>
            <w:r w:rsidR="00200214">
              <w:rPr>
                <w:rFonts w:ascii="Calibri" w:hAnsi="Calibri" w:cs="Calibri"/>
                <w:color w:val="000000"/>
              </w:rPr>
              <w:t xml:space="preserve"> Napríklad: „GC“ pre alternatívny </w:t>
            </w:r>
            <w:proofErr w:type="spellStart"/>
            <w:r w:rsidR="00200214">
              <w:rPr>
                <w:rFonts w:ascii="Calibri" w:hAnsi="Calibri" w:cs="Calibri"/>
                <w:color w:val="000000"/>
              </w:rPr>
              <w:t>autentifikátor</w:t>
            </w:r>
            <w:proofErr w:type="spellEnd"/>
            <w:r w:rsidR="00200214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5CA6D652" w14:textId="77777777" w:rsidR="006E2471" w:rsidRDefault="006E2471" w:rsidP="006E2471">
      <w:pPr>
        <w:rPr>
          <w:rFonts w:asciiTheme="minorHAnsi" w:hAnsiTheme="minorHAnsi" w:cstheme="minorHAnsi"/>
          <w:b/>
          <w:lang w:eastAsia="en-US"/>
        </w:rPr>
      </w:pPr>
    </w:p>
    <w:p w14:paraId="6C3DC273" w14:textId="79B91769" w:rsidR="005C0634" w:rsidRDefault="005C0634" w:rsidP="006E2471">
      <w:pPr>
        <w:pStyle w:val="Nadpis3"/>
        <w:rPr>
          <w:lang w:eastAsia="sk-SK"/>
        </w:rPr>
      </w:pPr>
      <w:bookmarkStart w:id="55" w:name="_Toc93238295"/>
      <w:r>
        <w:rPr>
          <w:lang w:eastAsia="sk-SK"/>
        </w:rPr>
        <w:t>QAA</w:t>
      </w:r>
      <w:r w:rsidR="0096358E">
        <w:rPr>
          <w:lang w:eastAsia="sk-SK"/>
        </w:rPr>
        <w:t xml:space="preserve"> </w:t>
      </w:r>
      <w:r>
        <w:rPr>
          <w:lang w:eastAsia="sk-SK"/>
        </w:rPr>
        <w:t>Level</w:t>
      </w:r>
      <w:bookmarkEnd w:id="55"/>
    </w:p>
    <w:p w14:paraId="3EA9C53D" w14:textId="3A9B7A8C" w:rsidR="0096358E" w:rsidRPr="0096358E" w:rsidRDefault="0096358E" w:rsidP="0096358E">
      <w:pPr>
        <w:rPr>
          <w:rFonts w:asciiTheme="minorHAnsi" w:hAnsiTheme="minorHAnsi" w:cstheme="minorHAnsi"/>
          <w:lang w:eastAsia="en-US"/>
        </w:rPr>
      </w:pPr>
      <w:r w:rsidRPr="0096358E">
        <w:rPr>
          <w:rFonts w:asciiTheme="minorHAnsi" w:hAnsiTheme="minorHAnsi" w:cstheme="minorHAnsi"/>
        </w:rPr>
        <w:t>Úrovne zabezpečenia</w:t>
      </w:r>
      <w:r>
        <w:rPr>
          <w:rFonts w:asciiTheme="minorHAnsi" w:hAnsiTheme="minorHAnsi" w:cstheme="minorHAnsi"/>
        </w:rPr>
        <w:t xml:space="preserve"> na základe </w:t>
      </w:r>
      <w:r>
        <w:rPr>
          <w:rFonts w:ascii="Calibri" w:hAnsi="Calibri" w:cs="Calibri"/>
          <w:color w:val="000000"/>
          <w:lang w:eastAsia="sk-SK"/>
        </w:rPr>
        <w:t>t</w:t>
      </w:r>
      <w:r w:rsidRPr="006E2471">
        <w:rPr>
          <w:rFonts w:ascii="Calibri" w:hAnsi="Calibri" w:cs="Calibri"/>
          <w:color w:val="000000"/>
          <w:lang w:eastAsia="sk-SK"/>
        </w:rPr>
        <w:t>yp autentifikačného prostriedku použitého pre získanie tokenu</w:t>
      </w:r>
      <w:r w:rsidRPr="006E2471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podľa i</w:t>
      </w:r>
      <w:r w:rsidRPr="006E2471">
        <w:rPr>
          <w:rFonts w:asciiTheme="minorHAnsi" w:hAnsiTheme="minorHAnsi" w:cstheme="minorHAnsi"/>
          <w:lang w:eastAsia="en-US"/>
        </w:rPr>
        <w:t>ntegračn</w:t>
      </w:r>
      <w:r>
        <w:rPr>
          <w:rFonts w:asciiTheme="minorHAnsi" w:hAnsiTheme="minorHAnsi" w:cstheme="minorHAnsi"/>
          <w:lang w:eastAsia="en-US"/>
        </w:rPr>
        <w:t>ého</w:t>
      </w:r>
      <w:r w:rsidRPr="006E2471">
        <w:rPr>
          <w:rFonts w:asciiTheme="minorHAnsi" w:hAnsiTheme="minorHAnsi" w:cstheme="minorHAnsi"/>
          <w:lang w:eastAsia="en-US"/>
        </w:rPr>
        <w:t xml:space="preserve"> manuál</w:t>
      </w:r>
      <w:r>
        <w:rPr>
          <w:rFonts w:asciiTheme="minorHAnsi" w:hAnsiTheme="minorHAnsi" w:cstheme="minorHAnsi"/>
          <w:lang w:eastAsia="en-US"/>
        </w:rPr>
        <w:t>u</w:t>
      </w:r>
      <w:r w:rsidRPr="006E2471">
        <w:rPr>
          <w:rFonts w:asciiTheme="minorHAnsi" w:hAnsiTheme="minorHAnsi" w:cstheme="minorHAnsi"/>
          <w:lang w:eastAsia="en-US"/>
        </w:rPr>
        <w:t xml:space="preserve"> pre systémy ISVS na modul IAM</w:t>
      </w:r>
    </w:p>
    <w:p w14:paraId="61035E36" w14:textId="59421A4D" w:rsidR="005C0634" w:rsidRDefault="005C0634" w:rsidP="005C0634">
      <w:pPr>
        <w:rPr>
          <w:lang w:eastAsia="sk-SK"/>
        </w:rPr>
      </w:pPr>
    </w:p>
    <w:tbl>
      <w:tblPr>
        <w:tblStyle w:val="Tabukasmriekou2zvraznenie5"/>
        <w:tblW w:w="9493" w:type="dxa"/>
        <w:tblLook w:val="04A0" w:firstRow="1" w:lastRow="0" w:firstColumn="1" w:lastColumn="0" w:noHBand="0" w:noVBand="1"/>
      </w:tblPr>
      <w:tblGrid>
        <w:gridCol w:w="460"/>
        <w:gridCol w:w="9033"/>
      </w:tblGrid>
      <w:tr w:rsidR="00A21925" w:rsidRPr="00B27505" w14:paraId="6E7986C3" w14:textId="77777777" w:rsidTr="00A21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5DC91095" w14:textId="77777777" w:rsidR="00A21925" w:rsidRPr="00B27505" w:rsidRDefault="00A21925" w:rsidP="002B0B04">
            <w:pPr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#</w:t>
            </w:r>
          </w:p>
        </w:tc>
        <w:tc>
          <w:tcPr>
            <w:tcW w:w="9033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33B9803E" w14:textId="77777777" w:rsidR="00A21925" w:rsidRPr="00B27505" w:rsidRDefault="00A21925" w:rsidP="002B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Poznámka</w:t>
            </w:r>
          </w:p>
        </w:tc>
      </w:tr>
      <w:tr w:rsidR="00A21925" w:rsidRPr="005C0634" w14:paraId="1A667F43" w14:textId="77777777" w:rsidTr="00A21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4733E88A" w14:textId="77777777" w:rsidR="00A21925" w:rsidRPr="005C0634" w:rsidRDefault="00A21925" w:rsidP="005C063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C063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033" w:type="dxa"/>
            <w:tcBorders>
              <w:right w:val="single" w:sz="4" w:space="0" w:color="8EAADB" w:themeColor="accent1" w:themeTint="99"/>
            </w:tcBorders>
            <w:hideMark/>
          </w:tcPr>
          <w:p w14:paraId="68FF04C2" w14:textId="1B245303" w:rsidR="00A21925" w:rsidRPr="005C0634" w:rsidRDefault="00A21925" w:rsidP="005C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ÚPVS </w:t>
            </w:r>
            <w:r w:rsidRPr="005C0634">
              <w:rPr>
                <w:rFonts w:asciiTheme="minorHAnsi" w:hAnsiTheme="minorHAnsi" w:cstheme="minorHAnsi"/>
              </w:rPr>
              <w:t>Prihlásenie prihlasovacím menom alebo cez sociálnu sieť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1925" w:rsidRPr="005C0634" w14:paraId="51E96C39" w14:textId="77777777" w:rsidTr="00A219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692CFFAF" w14:textId="77777777" w:rsidR="00A21925" w:rsidRPr="005C0634" w:rsidRDefault="00A21925" w:rsidP="005C063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5C063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33" w:type="dxa"/>
            <w:tcBorders>
              <w:right w:val="single" w:sz="4" w:space="0" w:color="8EAADB" w:themeColor="accent1" w:themeTint="99"/>
            </w:tcBorders>
            <w:hideMark/>
          </w:tcPr>
          <w:p w14:paraId="5AC4FB4C" w14:textId="36D68876" w:rsidR="00A21925" w:rsidRPr="005C0634" w:rsidRDefault="00A21925" w:rsidP="005C0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ÚPVS </w:t>
            </w:r>
            <w:r w:rsidRPr="005C0634">
              <w:rPr>
                <w:rFonts w:asciiTheme="minorHAnsi" w:hAnsiTheme="minorHAnsi" w:cstheme="minorHAnsi"/>
              </w:rPr>
              <w:t>Prihlásenie prihlasovacím menom a dodatočne overenie GRID kartou</w:t>
            </w:r>
            <w:r>
              <w:rPr>
                <w:rFonts w:asciiTheme="minorHAnsi" w:hAnsiTheme="minorHAnsi" w:cstheme="minorHAnsi"/>
              </w:rPr>
              <w:t xml:space="preserve"> (vydanou systémom </w:t>
            </w:r>
            <w:proofErr w:type="spellStart"/>
            <w:r>
              <w:rPr>
                <w:rFonts w:asciiTheme="minorHAnsi" w:hAnsiTheme="minorHAnsi" w:cstheme="minorHAnsi"/>
              </w:rPr>
              <w:t>eDemokracia</w:t>
            </w:r>
            <w:proofErr w:type="spellEnd"/>
            <w:r>
              <w:rPr>
                <w:rFonts w:asciiTheme="minorHAnsi" w:hAnsiTheme="minorHAnsi" w:cstheme="minorHAnsi"/>
              </w:rPr>
              <w:t>/ÚPVS)</w:t>
            </w:r>
          </w:p>
        </w:tc>
      </w:tr>
      <w:tr w:rsidR="00A21925" w:rsidRPr="005C0634" w14:paraId="7B2805D2" w14:textId="77777777" w:rsidTr="00A21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6FFCD569" w14:textId="511660E4" w:rsidR="00A21925" w:rsidRPr="005C0634" w:rsidRDefault="00A21925" w:rsidP="005C0634">
            <w:pPr>
              <w:jc w:val="right"/>
              <w:rPr>
                <w:rFonts w:asciiTheme="minorHAnsi" w:hAnsiTheme="minorHAnsi" w:cstheme="minorHAnsi"/>
              </w:rPr>
            </w:pPr>
            <w:r w:rsidRPr="005C0634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9033" w:type="dxa"/>
            <w:tcBorders>
              <w:right w:val="single" w:sz="4" w:space="0" w:color="8EAADB" w:themeColor="accent1" w:themeTint="99"/>
            </w:tcBorders>
          </w:tcPr>
          <w:p w14:paraId="37D82C4B" w14:textId="6095C849" w:rsidR="00A21925" w:rsidRPr="005C0634" w:rsidRDefault="00A21925" w:rsidP="005C06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ÚPVS </w:t>
            </w:r>
            <w:r w:rsidRPr="005C0634">
              <w:rPr>
                <w:rFonts w:asciiTheme="minorHAnsi" w:hAnsiTheme="minorHAnsi" w:cstheme="minorHAnsi"/>
              </w:rPr>
              <w:t xml:space="preserve">Prihlásenie pomocou autentifikačného certifikátu, </w:t>
            </w:r>
            <w:proofErr w:type="spellStart"/>
            <w:r w:rsidRPr="005C0634">
              <w:rPr>
                <w:rFonts w:asciiTheme="minorHAnsi" w:hAnsiTheme="minorHAnsi" w:cstheme="minorHAnsi"/>
              </w:rPr>
              <w:t>MobileID</w:t>
            </w:r>
            <w:proofErr w:type="spellEnd"/>
            <w:r w:rsidRPr="005C0634">
              <w:rPr>
                <w:rFonts w:asciiTheme="minorHAnsi" w:hAnsiTheme="minorHAnsi" w:cstheme="minorHAnsi"/>
              </w:rPr>
              <w:t xml:space="preserve"> alebo zahraničným prostriedkom elektronickej identifikácie podľa </w:t>
            </w:r>
            <w:hyperlink r:id="rId6">
              <w:r w:rsidRPr="005C0634">
                <w:rPr>
                  <w:rStyle w:val="InternetLink"/>
                  <w:rFonts w:asciiTheme="minorHAnsi" w:hAnsiTheme="minorHAnsi" w:cstheme="minorHAnsi"/>
                </w:rPr>
                <w:t>Nariadenia EP a Rady 910/2014 (</w:t>
              </w:r>
              <w:proofErr w:type="spellStart"/>
              <w:r w:rsidRPr="005C0634">
                <w:rPr>
                  <w:rStyle w:val="InternetLink"/>
                  <w:rFonts w:asciiTheme="minorHAnsi" w:hAnsiTheme="minorHAnsi" w:cstheme="minorHAnsi"/>
                </w:rPr>
                <w:t>eIDAS</w:t>
              </w:r>
              <w:proofErr w:type="spellEnd"/>
              <w:r w:rsidRPr="005C0634">
                <w:rPr>
                  <w:rStyle w:val="InternetLink"/>
                  <w:rFonts w:asciiTheme="minorHAnsi" w:hAnsiTheme="minorHAnsi" w:cstheme="minorHAnsi"/>
                </w:rPr>
                <w:t>)</w:t>
              </w:r>
            </w:hyperlink>
            <w:r w:rsidRPr="005C0634">
              <w:rPr>
                <w:rFonts w:asciiTheme="minorHAnsi" w:hAnsiTheme="minorHAnsi" w:cstheme="minorHAnsi"/>
              </w:rPr>
              <w:t xml:space="preserve"> s úrovňou zabezpečenia (Level of </w:t>
            </w:r>
            <w:proofErr w:type="spellStart"/>
            <w:r w:rsidRPr="005C0634">
              <w:rPr>
                <w:rFonts w:asciiTheme="minorHAnsi" w:hAnsiTheme="minorHAnsi" w:cstheme="minorHAnsi"/>
              </w:rPr>
              <w:t>Assurance</w:t>
            </w:r>
            <w:proofErr w:type="spellEnd"/>
            <w:r w:rsidRPr="005C0634">
              <w:rPr>
                <w:rFonts w:asciiTheme="minorHAnsi" w:hAnsiTheme="minorHAnsi" w:cstheme="minorHAnsi"/>
              </w:rPr>
              <w:t>) „pokročilá“ (</w:t>
            </w:r>
            <w:proofErr w:type="spellStart"/>
            <w:r w:rsidRPr="005C0634">
              <w:rPr>
                <w:rFonts w:asciiTheme="minorHAnsi" w:hAnsiTheme="minorHAnsi" w:cstheme="minorHAnsi"/>
              </w:rPr>
              <w:t>substantial</w:t>
            </w:r>
            <w:proofErr w:type="spellEnd"/>
            <w:r w:rsidRPr="005C0634">
              <w:rPr>
                <w:rFonts w:asciiTheme="minorHAnsi" w:hAnsiTheme="minorHAnsi" w:cstheme="minorHAnsi"/>
              </w:rPr>
              <w:t>)</w:t>
            </w:r>
          </w:p>
        </w:tc>
      </w:tr>
      <w:tr w:rsidR="00A21925" w:rsidRPr="005C0634" w14:paraId="248E0332" w14:textId="77777777" w:rsidTr="00A219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21F4C16D" w14:textId="628FE9B0" w:rsidR="00A21925" w:rsidRPr="005C0634" w:rsidRDefault="00A21925" w:rsidP="005C0634">
            <w:pPr>
              <w:jc w:val="right"/>
              <w:rPr>
                <w:rFonts w:asciiTheme="minorHAnsi" w:hAnsiTheme="minorHAnsi" w:cstheme="minorHAnsi"/>
              </w:rPr>
            </w:pPr>
            <w:r w:rsidRPr="005C063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33" w:type="dxa"/>
            <w:tcBorders>
              <w:right w:val="single" w:sz="4" w:space="0" w:color="8EAADB" w:themeColor="accent1" w:themeTint="99"/>
            </w:tcBorders>
          </w:tcPr>
          <w:p w14:paraId="21D93334" w14:textId="1E1C782A" w:rsidR="00A21925" w:rsidRPr="005C0634" w:rsidRDefault="00A21925" w:rsidP="005C0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ÚPVS </w:t>
            </w:r>
            <w:r w:rsidRPr="005C0634">
              <w:rPr>
                <w:rFonts w:asciiTheme="minorHAnsi" w:hAnsiTheme="minorHAnsi" w:cstheme="minorHAnsi"/>
              </w:rPr>
              <w:t>Prihlásenie eID kartou alebo zahraničným prostriedkom elektronickej identifikácie podľa Nariadenia EP a Rady 910/2014 (</w:t>
            </w:r>
            <w:proofErr w:type="spellStart"/>
            <w:r w:rsidRPr="005C0634">
              <w:rPr>
                <w:rFonts w:asciiTheme="minorHAnsi" w:hAnsiTheme="minorHAnsi" w:cstheme="minorHAnsi"/>
              </w:rPr>
              <w:t>eIDAS</w:t>
            </w:r>
            <w:proofErr w:type="spellEnd"/>
            <w:r w:rsidRPr="005C0634">
              <w:rPr>
                <w:rFonts w:asciiTheme="minorHAnsi" w:hAnsiTheme="minorHAnsi" w:cstheme="minorHAnsi"/>
              </w:rPr>
              <w:t xml:space="preserve">) s úrovňou zabezpečenia (Level of </w:t>
            </w:r>
            <w:proofErr w:type="spellStart"/>
            <w:r w:rsidRPr="005C0634">
              <w:rPr>
                <w:rFonts w:asciiTheme="minorHAnsi" w:hAnsiTheme="minorHAnsi" w:cstheme="minorHAnsi"/>
              </w:rPr>
              <w:t>Assurance</w:t>
            </w:r>
            <w:proofErr w:type="spellEnd"/>
            <w:r w:rsidRPr="005C0634">
              <w:rPr>
                <w:rFonts w:asciiTheme="minorHAnsi" w:hAnsiTheme="minorHAnsi" w:cstheme="minorHAnsi"/>
              </w:rPr>
              <w:t>) „vysoká“ (</w:t>
            </w:r>
            <w:proofErr w:type="spellStart"/>
            <w:r w:rsidRPr="005C0634">
              <w:rPr>
                <w:rFonts w:asciiTheme="minorHAnsi" w:hAnsiTheme="minorHAnsi" w:cstheme="minorHAnsi"/>
              </w:rPr>
              <w:t>high</w:t>
            </w:r>
            <w:proofErr w:type="spellEnd"/>
            <w:r w:rsidRPr="005C0634">
              <w:rPr>
                <w:rFonts w:asciiTheme="minorHAnsi" w:hAnsiTheme="minorHAnsi" w:cstheme="minorHAnsi"/>
              </w:rPr>
              <w:t>)</w:t>
            </w:r>
          </w:p>
        </w:tc>
      </w:tr>
    </w:tbl>
    <w:p w14:paraId="57F7F043" w14:textId="77777777" w:rsidR="005C0634" w:rsidRPr="005C0634" w:rsidRDefault="005C0634" w:rsidP="005C0634">
      <w:pPr>
        <w:rPr>
          <w:lang w:eastAsia="sk-SK"/>
        </w:rPr>
      </w:pPr>
    </w:p>
    <w:p w14:paraId="01ADCAFB" w14:textId="36260941" w:rsidR="006E2471" w:rsidRPr="006E2471" w:rsidRDefault="006E2471" w:rsidP="006E2471">
      <w:pPr>
        <w:pStyle w:val="Nadpis3"/>
        <w:rPr>
          <w:lang w:eastAsia="sk-SK"/>
        </w:rPr>
      </w:pPr>
      <w:bookmarkStart w:id="56" w:name="_Toc93238296"/>
      <w:proofErr w:type="spellStart"/>
      <w:r w:rsidRPr="006E2471">
        <w:rPr>
          <w:lang w:eastAsia="sk-SK"/>
        </w:rPr>
        <w:t>AuthResourceType</w:t>
      </w:r>
      <w:bookmarkEnd w:id="56"/>
      <w:proofErr w:type="spellEnd"/>
      <w:r w:rsidRPr="006E2471">
        <w:rPr>
          <w:lang w:eastAsia="sk-SK"/>
        </w:rPr>
        <w:t xml:space="preserve">  </w:t>
      </w:r>
    </w:p>
    <w:p w14:paraId="5B35D16C" w14:textId="4AEA34B0" w:rsidR="007C426F" w:rsidRPr="006E2471" w:rsidRDefault="006E2471" w:rsidP="00943044">
      <w:pPr>
        <w:rPr>
          <w:rFonts w:asciiTheme="minorHAnsi" w:hAnsiTheme="minorHAnsi" w:cstheme="minorHAnsi"/>
          <w:lang w:eastAsia="en-US"/>
        </w:rPr>
      </w:pPr>
      <w:r w:rsidRPr="006E2471">
        <w:rPr>
          <w:rFonts w:ascii="Calibri" w:hAnsi="Calibri" w:cs="Calibri"/>
          <w:color w:val="000000"/>
          <w:lang w:eastAsia="sk-SK"/>
        </w:rPr>
        <w:t>Typ autentifikačného prostriedku použitého pre získanie tokenu</w:t>
      </w:r>
      <w:r w:rsidRPr="006E2471">
        <w:rPr>
          <w:rFonts w:asciiTheme="minorHAnsi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podľa i</w:t>
      </w:r>
      <w:r w:rsidRPr="006E2471">
        <w:rPr>
          <w:rFonts w:asciiTheme="minorHAnsi" w:hAnsiTheme="minorHAnsi" w:cstheme="minorHAnsi"/>
          <w:lang w:eastAsia="en-US"/>
        </w:rPr>
        <w:t>ntegračn</w:t>
      </w:r>
      <w:r>
        <w:rPr>
          <w:rFonts w:asciiTheme="minorHAnsi" w:hAnsiTheme="minorHAnsi" w:cstheme="minorHAnsi"/>
          <w:lang w:eastAsia="en-US"/>
        </w:rPr>
        <w:t>ého</w:t>
      </w:r>
      <w:r w:rsidRPr="006E2471">
        <w:rPr>
          <w:rFonts w:asciiTheme="minorHAnsi" w:hAnsiTheme="minorHAnsi" w:cstheme="minorHAnsi"/>
          <w:lang w:eastAsia="en-US"/>
        </w:rPr>
        <w:t xml:space="preserve"> manuál</w:t>
      </w:r>
      <w:r>
        <w:rPr>
          <w:rFonts w:asciiTheme="minorHAnsi" w:hAnsiTheme="minorHAnsi" w:cstheme="minorHAnsi"/>
          <w:lang w:eastAsia="en-US"/>
        </w:rPr>
        <w:t>u</w:t>
      </w:r>
      <w:r w:rsidRPr="006E2471">
        <w:rPr>
          <w:rFonts w:asciiTheme="minorHAnsi" w:hAnsiTheme="minorHAnsi" w:cstheme="minorHAnsi"/>
          <w:lang w:eastAsia="en-US"/>
        </w:rPr>
        <w:t xml:space="preserve"> pre systémy ISVS na modul IAM</w:t>
      </w:r>
      <w:r w:rsidR="00016F4F">
        <w:rPr>
          <w:rFonts w:asciiTheme="minorHAnsi" w:hAnsiTheme="minorHAnsi" w:cstheme="minorHAnsi"/>
          <w:lang w:eastAsia="en-US"/>
        </w:rPr>
        <w:t>. Pre JWT používa vlastné číselné hodnoty, ktoré sa odlišujú od IAM UPVS (pozn.: od čísla 5</w:t>
      </w:r>
      <w:r w:rsidR="001C601D">
        <w:rPr>
          <w:rFonts w:asciiTheme="minorHAnsi" w:hAnsiTheme="minorHAnsi" w:cstheme="minorHAnsi"/>
          <w:lang w:eastAsia="en-US"/>
        </w:rPr>
        <w:t>, ktoré má v IAM číslo 9</w:t>
      </w:r>
      <w:r w:rsidR="00016F4F">
        <w:rPr>
          <w:rFonts w:asciiTheme="minorHAnsi" w:hAnsiTheme="minorHAnsi" w:cstheme="minorHAnsi"/>
          <w:lang w:eastAsia="en-US"/>
        </w:rPr>
        <w:t>).</w:t>
      </w:r>
    </w:p>
    <w:p w14:paraId="547E7830" w14:textId="77777777" w:rsidR="006E2471" w:rsidRPr="00B27505" w:rsidRDefault="006E2471" w:rsidP="00943044">
      <w:pPr>
        <w:rPr>
          <w:lang w:eastAsia="en-US"/>
        </w:rPr>
      </w:pPr>
    </w:p>
    <w:tbl>
      <w:tblPr>
        <w:tblStyle w:val="Tabukasmriekou2zvraznenie5"/>
        <w:tblW w:w="9493" w:type="dxa"/>
        <w:tblLook w:val="04A0" w:firstRow="1" w:lastRow="0" w:firstColumn="1" w:lastColumn="0" w:noHBand="0" w:noVBand="1"/>
      </w:tblPr>
      <w:tblGrid>
        <w:gridCol w:w="1545"/>
        <w:gridCol w:w="1582"/>
        <w:gridCol w:w="6366"/>
      </w:tblGrid>
      <w:tr w:rsidR="00B27505" w:rsidRPr="00B27505" w14:paraId="5BE84150" w14:textId="77777777" w:rsidTr="00B27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118E830D" w14:textId="77777777" w:rsidR="00B27505" w:rsidRDefault="00A21925" w:rsidP="002B0B04">
            <w:pPr>
              <w:rPr>
                <w:rFonts w:ascii="Calibri" w:hAnsi="Calibri" w:cs="Calibri"/>
                <w:b w:val="0"/>
                <w:bCs w:val="0"/>
                <w:color w:val="FFFFFF"/>
              </w:rPr>
            </w:pPr>
            <w:proofErr w:type="spellStart"/>
            <w:r>
              <w:rPr>
                <w:rFonts w:ascii="Calibri" w:hAnsi="Calibri" w:cs="Calibri"/>
                <w:color w:val="FFFFFF"/>
              </w:rPr>
              <w:t>Textovy</w:t>
            </w:r>
            <w:proofErr w:type="spellEnd"/>
            <w:r>
              <w:rPr>
                <w:rFonts w:ascii="Calibri" w:hAnsi="Calibri" w:cs="Calibri"/>
                <w:color w:va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FFFF"/>
              </w:rPr>
              <w:t>identitfikator</w:t>
            </w:r>
            <w:proofErr w:type="spellEnd"/>
          </w:p>
          <w:p w14:paraId="2A870A50" w14:textId="376A3F93" w:rsidR="004A646C" w:rsidRPr="00B27505" w:rsidRDefault="004A646C" w:rsidP="002B0B04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(hodnota v JWT)</w:t>
            </w:r>
          </w:p>
        </w:tc>
        <w:tc>
          <w:tcPr>
            <w:tcW w:w="1582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19A37575" w14:textId="054C7F81" w:rsidR="00B27505" w:rsidRPr="00B27505" w:rsidRDefault="00A21925" w:rsidP="002B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Popis</w:t>
            </w:r>
          </w:p>
        </w:tc>
        <w:tc>
          <w:tcPr>
            <w:tcW w:w="7451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6F81A6C8" w14:textId="587EF50A" w:rsidR="00B27505" w:rsidRPr="00B27505" w:rsidRDefault="00B27505" w:rsidP="002B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Poznámka</w:t>
            </w:r>
          </w:p>
        </w:tc>
      </w:tr>
      <w:tr w:rsidR="00B27505" w:rsidRPr="00B27505" w14:paraId="33C76B35" w14:textId="77777777" w:rsidTr="00B27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781E813C" w14:textId="11AB6B48" w:rsidR="00B27505" w:rsidRPr="00B27505" w:rsidRDefault="00B27505" w:rsidP="00B2750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82" w:type="dxa"/>
            <w:noWrap/>
            <w:hideMark/>
          </w:tcPr>
          <w:p w14:paraId="4550DF92" w14:textId="496DA87C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Meno + heslo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  <w:hideMark/>
          </w:tcPr>
          <w:p w14:paraId="4E83569E" w14:textId="77777777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>SN nadobúda hodnotu identifikátora identity UID modulu IAM.</w:t>
            </w:r>
          </w:p>
          <w:p w14:paraId="26089EF9" w14:textId="1F9EBC8C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Príklad: E0000000040</w:t>
            </w:r>
          </w:p>
        </w:tc>
      </w:tr>
      <w:tr w:rsidR="00B27505" w:rsidRPr="00B27505" w14:paraId="69EA5335" w14:textId="77777777" w:rsidTr="00B275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0468A54D" w14:textId="50B64218" w:rsidR="00B27505" w:rsidRPr="00B27505" w:rsidRDefault="00B27505" w:rsidP="00B2750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82" w:type="dxa"/>
            <w:noWrap/>
            <w:hideMark/>
          </w:tcPr>
          <w:p w14:paraId="3D9A34AB" w14:textId="0D59F5EF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eID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  <w:hideMark/>
          </w:tcPr>
          <w:p w14:paraId="7A510967" w14:textId="77777777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 xml:space="preserve">SN nadobúda hodnotu čísla eID karty prevzatého z autentifikačného rozhodnutia (SAML </w:t>
            </w:r>
            <w:proofErr w:type="spellStart"/>
            <w:r w:rsidRPr="00B27505">
              <w:rPr>
                <w:rFonts w:asciiTheme="minorHAnsi" w:hAnsiTheme="minorHAnsi" w:cstheme="minorHAnsi"/>
              </w:rPr>
              <w:t>response</w:t>
            </w:r>
            <w:proofErr w:type="spellEnd"/>
            <w:r w:rsidRPr="00B27505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B27505">
              <w:rPr>
                <w:rFonts w:asciiTheme="minorHAnsi" w:hAnsiTheme="minorHAnsi" w:cstheme="minorHAnsi"/>
              </w:rPr>
              <w:t>eID</w:t>
            </w:r>
            <w:proofErr w:type="spellEnd"/>
            <w:r w:rsidRPr="00B27505">
              <w:rPr>
                <w:rFonts w:asciiTheme="minorHAnsi" w:hAnsiTheme="minorHAnsi" w:cstheme="minorHAnsi"/>
              </w:rPr>
              <w:t xml:space="preserve"> AS MVSR pri prihlásení sa používateľa.</w:t>
            </w:r>
          </w:p>
          <w:p w14:paraId="3D00FCAD" w14:textId="11E2A929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 xml:space="preserve">Príklad: AA123456 </w:t>
            </w:r>
          </w:p>
        </w:tc>
      </w:tr>
      <w:tr w:rsidR="00B27505" w:rsidRPr="00B27505" w14:paraId="79EB1C41" w14:textId="77777777" w:rsidTr="00C2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5D871AB4" w14:textId="37F187BF" w:rsidR="00B27505" w:rsidRPr="00B27505" w:rsidRDefault="00B27505" w:rsidP="00B2750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2" w:type="dxa"/>
            <w:noWrap/>
            <w:hideMark/>
          </w:tcPr>
          <w:p w14:paraId="23184E4C" w14:textId="1511B1C6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GRID karta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  <w:hideMark/>
          </w:tcPr>
          <w:p w14:paraId="5E6F966F" w14:textId="35BF372F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SN nadobúda hodnotu identifikátora GRID karty v module IAM.</w:t>
            </w:r>
          </w:p>
        </w:tc>
      </w:tr>
      <w:tr w:rsidR="00B27505" w:rsidRPr="00B27505" w14:paraId="14364DB9" w14:textId="77777777" w:rsidTr="00B2750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156AE190" w14:textId="02507A5E" w:rsidR="00B27505" w:rsidRPr="00B27505" w:rsidRDefault="00B27505" w:rsidP="00B27505">
            <w:pPr>
              <w:jc w:val="right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2" w:type="dxa"/>
            <w:noWrap/>
          </w:tcPr>
          <w:p w14:paraId="405C1460" w14:textId="6473188D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>Certifikát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</w:tcPr>
          <w:p w14:paraId="6B897ABB" w14:textId="77777777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7505" w:rsidRPr="00B27505" w14:paraId="66D34912" w14:textId="77777777" w:rsidTr="00C2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27197F4B" w14:textId="3342B3FC" w:rsidR="00B27505" w:rsidRPr="00B27505" w:rsidRDefault="00CF574F" w:rsidP="00B2750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2" w:type="dxa"/>
            <w:noWrap/>
          </w:tcPr>
          <w:p w14:paraId="18351AB1" w14:textId="6EDF6192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>EIDAS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</w:tcPr>
          <w:p w14:paraId="6AAC15F5" w14:textId="77777777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7505" w:rsidRPr="00B27505" w14:paraId="29006795" w14:textId="77777777" w:rsidTr="00C23B57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653EB26E" w14:textId="51369C10" w:rsidR="00B27505" w:rsidRPr="00B27505" w:rsidRDefault="00CF574F" w:rsidP="00B2750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82" w:type="dxa"/>
            <w:noWrap/>
          </w:tcPr>
          <w:p w14:paraId="3150251E" w14:textId="059038F1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>TU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</w:tcPr>
          <w:p w14:paraId="03B4DF78" w14:textId="23B92E7D" w:rsidR="00B27505" w:rsidRPr="00B27505" w:rsidRDefault="00CE588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 súčasnosti sa neplánuje táto hodnota využívať v rámci JWT</w:t>
            </w:r>
            <w:r w:rsidR="004A646C">
              <w:rPr>
                <w:rFonts w:asciiTheme="minorHAnsi" w:hAnsiTheme="minorHAnsi" w:cstheme="minorHAnsi"/>
              </w:rPr>
              <w:t xml:space="preserve"> vzhľadom na autentifikáciu fyzickej osoby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B27505" w:rsidRPr="00B27505">
              <w:rPr>
                <w:rFonts w:asciiTheme="minorHAnsi" w:hAnsiTheme="minorHAnsi" w:cstheme="minorHAnsi"/>
              </w:rPr>
              <w:t>SN nadobúda hodnotu identifikátora identity UID modulu IAM.</w:t>
            </w:r>
          </w:p>
          <w:p w14:paraId="7D6BBB61" w14:textId="4CEDA675" w:rsidR="00B27505" w:rsidRPr="00B27505" w:rsidRDefault="00B27505" w:rsidP="00B2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B27505">
              <w:rPr>
                <w:rFonts w:asciiTheme="minorHAnsi" w:hAnsiTheme="minorHAnsi" w:cstheme="minorHAnsi"/>
              </w:rPr>
              <w:t>Príklad: T0000000141</w:t>
            </w:r>
          </w:p>
        </w:tc>
      </w:tr>
      <w:tr w:rsidR="00B27505" w:rsidRPr="00B27505" w14:paraId="4103869B" w14:textId="77777777" w:rsidTr="00C2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5202507B" w14:textId="145E994D" w:rsidR="00B27505" w:rsidRPr="00CF574F" w:rsidRDefault="00CF574F" w:rsidP="00B27505">
            <w:pPr>
              <w:jc w:val="right"/>
              <w:rPr>
                <w:rFonts w:asciiTheme="minorHAnsi" w:hAnsiTheme="minorHAnsi" w:cstheme="minorHAnsi"/>
              </w:rPr>
            </w:pPr>
            <w:r w:rsidRPr="00CF574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82" w:type="dxa"/>
            <w:noWrap/>
          </w:tcPr>
          <w:p w14:paraId="3DD652C1" w14:textId="2B8BCC2C" w:rsidR="00B27505" w:rsidRPr="00B27505" w:rsidRDefault="00CF574F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7505">
              <w:rPr>
                <w:rFonts w:asciiTheme="minorHAnsi" w:hAnsiTheme="minorHAnsi" w:cstheme="minorHAnsi"/>
              </w:rPr>
              <w:t>MOBILEID</w:t>
            </w:r>
          </w:p>
        </w:tc>
        <w:tc>
          <w:tcPr>
            <w:tcW w:w="7451" w:type="dxa"/>
            <w:tcBorders>
              <w:right w:val="single" w:sz="4" w:space="0" w:color="8EAADB" w:themeColor="accent1" w:themeTint="99"/>
            </w:tcBorders>
          </w:tcPr>
          <w:p w14:paraId="21472282" w14:textId="77777777" w:rsidR="00B27505" w:rsidRPr="00B27505" w:rsidRDefault="00B27505" w:rsidP="00B27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14:paraId="5A80DF57" w14:textId="77777777" w:rsidR="00943044" w:rsidRPr="00B27505" w:rsidRDefault="00943044" w:rsidP="00943044">
      <w:pPr>
        <w:pStyle w:val="Bezriadkovania"/>
      </w:pPr>
    </w:p>
    <w:p w14:paraId="54484B20" w14:textId="6DCD4E82" w:rsidR="00C23B57" w:rsidRPr="006E2471" w:rsidRDefault="00C23B57" w:rsidP="00C23B57">
      <w:pPr>
        <w:pStyle w:val="Nadpis3"/>
        <w:rPr>
          <w:lang w:eastAsia="sk-SK"/>
        </w:rPr>
      </w:pPr>
      <w:bookmarkStart w:id="57" w:name="_Toc93238297"/>
      <w:bookmarkEnd w:id="4"/>
      <w:proofErr w:type="spellStart"/>
      <w:r w:rsidRPr="006E2471">
        <w:rPr>
          <w:lang w:eastAsia="sk-SK"/>
        </w:rPr>
        <w:t>AuthResource</w:t>
      </w:r>
      <w:r>
        <w:rPr>
          <w:lang w:eastAsia="sk-SK"/>
        </w:rPr>
        <w:t>Sub</w:t>
      </w:r>
      <w:r w:rsidRPr="006E2471">
        <w:rPr>
          <w:lang w:eastAsia="sk-SK"/>
        </w:rPr>
        <w:t>Type</w:t>
      </w:r>
      <w:bookmarkEnd w:id="57"/>
      <w:proofErr w:type="spellEnd"/>
      <w:r w:rsidRPr="006E2471">
        <w:rPr>
          <w:lang w:eastAsia="sk-SK"/>
        </w:rPr>
        <w:t xml:space="preserve">  </w:t>
      </w:r>
    </w:p>
    <w:p w14:paraId="7476DCD2" w14:textId="06E1AA61" w:rsidR="00C23B57" w:rsidRPr="006E2471" w:rsidRDefault="00F823C1" w:rsidP="00C23B57">
      <w:pPr>
        <w:rPr>
          <w:rFonts w:asciiTheme="minorHAnsi" w:hAnsiTheme="minorHAnsi" w:cstheme="minorHAnsi"/>
          <w:lang w:eastAsia="en-US"/>
        </w:rPr>
      </w:pPr>
      <w:r>
        <w:rPr>
          <w:rFonts w:ascii="Calibri" w:hAnsi="Calibri" w:cs="Calibri"/>
          <w:color w:val="000000"/>
          <w:lang w:eastAsia="sk-SK"/>
        </w:rPr>
        <w:t>Podt</w:t>
      </w:r>
      <w:r w:rsidR="00C23B57" w:rsidRPr="006E2471">
        <w:rPr>
          <w:rFonts w:ascii="Calibri" w:hAnsi="Calibri" w:cs="Calibri"/>
          <w:color w:val="000000"/>
          <w:lang w:eastAsia="sk-SK"/>
        </w:rPr>
        <w:t>yp autentifikačného prostriedku použitého pre získanie tokenu</w:t>
      </w:r>
      <w:r w:rsidR="00C23B57" w:rsidRPr="006E2471">
        <w:rPr>
          <w:rFonts w:asciiTheme="minorHAnsi" w:hAnsiTheme="minorHAnsi" w:cstheme="minorHAnsi"/>
          <w:lang w:eastAsia="en-US"/>
        </w:rPr>
        <w:t xml:space="preserve"> </w:t>
      </w:r>
      <w:r w:rsidR="00C23B57">
        <w:rPr>
          <w:rFonts w:asciiTheme="minorHAnsi" w:hAnsiTheme="minorHAnsi" w:cstheme="minorHAnsi"/>
          <w:lang w:eastAsia="en-US"/>
        </w:rPr>
        <w:t>podľa i</w:t>
      </w:r>
      <w:r w:rsidR="00C23B57" w:rsidRPr="006E2471">
        <w:rPr>
          <w:rFonts w:asciiTheme="minorHAnsi" w:hAnsiTheme="minorHAnsi" w:cstheme="minorHAnsi"/>
          <w:lang w:eastAsia="en-US"/>
        </w:rPr>
        <w:t>ntegračn</w:t>
      </w:r>
      <w:r w:rsidR="00C23B57">
        <w:rPr>
          <w:rFonts w:asciiTheme="minorHAnsi" w:hAnsiTheme="minorHAnsi" w:cstheme="minorHAnsi"/>
          <w:lang w:eastAsia="en-US"/>
        </w:rPr>
        <w:t>ého</w:t>
      </w:r>
      <w:r w:rsidR="00C23B57" w:rsidRPr="006E2471">
        <w:rPr>
          <w:rFonts w:asciiTheme="minorHAnsi" w:hAnsiTheme="minorHAnsi" w:cstheme="minorHAnsi"/>
          <w:lang w:eastAsia="en-US"/>
        </w:rPr>
        <w:t xml:space="preserve"> manuál</w:t>
      </w:r>
      <w:r w:rsidR="00C23B57">
        <w:rPr>
          <w:rFonts w:asciiTheme="minorHAnsi" w:hAnsiTheme="minorHAnsi" w:cstheme="minorHAnsi"/>
          <w:lang w:eastAsia="en-US"/>
        </w:rPr>
        <w:t>u</w:t>
      </w:r>
      <w:r w:rsidR="00C23B57" w:rsidRPr="006E2471">
        <w:rPr>
          <w:rFonts w:asciiTheme="minorHAnsi" w:hAnsiTheme="minorHAnsi" w:cstheme="minorHAnsi"/>
          <w:lang w:eastAsia="en-US"/>
        </w:rPr>
        <w:t xml:space="preserve"> pre systémy ISVS na modul IAM</w:t>
      </w:r>
    </w:p>
    <w:p w14:paraId="0F024819" w14:textId="77777777" w:rsidR="00C23B57" w:rsidRPr="00B27505" w:rsidRDefault="00C23B57" w:rsidP="00C23B57">
      <w:pPr>
        <w:rPr>
          <w:lang w:eastAsia="en-US"/>
        </w:rPr>
      </w:pPr>
    </w:p>
    <w:tbl>
      <w:tblPr>
        <w:tblStyle w:val="Tabukasmriekou2zvraznenie5"/>
        <w:tblW w:w="9493" w:type="dxa"/>
        <w:tblLook w:val="04A0" w:firstRow="1" w:lastRow="0" w:firstColumn="1" w:lastColumn="0" w:noHBand="0" w:noVBand="1"/>
      </w:tblPr>
      <w:tblGrid>
        <w:gridCol w:w="460"/>
        <w:gridCol w:w="1677"/>
        <w:gridCol w:w="1582"/>
        <w:gridCol w:w="5774"/>
      </w:tblGrid>
      <w:tr w:rsidR="00F823C1" w:rsidRPr="00B27505" w14:paraId="265832B8" w14:textId="77777777" w:rsidTr="00F82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65949875" w14:textId="77777777" w:rsidR="00F823C1" w:rsidRPr="00B27505" w:rsidRDefault="00F823C1" w:rsidP="002B0B04">
            <w:pPr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#</w:t>
            </w:r>
          </w:p>
        </w:tc>
        <w:tc>
          <w:tcPr>
            <w:tcW w:w="1677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  <w:noWrap/>
            <w:hideMark/>
          </w:tcPr>
          <w:p w14:paraId="10A9B53F" w14:textId="7A1DCBD5" w:rsidR="00F823C1" w:rsidRPr="00B27505" w:rsidRDefault="00F823C1" w:rsidP="002B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Autentifikačný prostriedok</w:t>
            </w:r>
          </w:p>
        </w:tc>
        <w:tc>
          <w:tcPr>
            <w:tcW w:w="1582" w:type="dxa"/>
            <w:tcBorders>
              <w:top w:val="single" w:sz="4" w:space="0" w:color="8EAADB" w:themeColor="accent1" w:themeTint="99"/>
            </w:tcBorders>
            <w:shd w:val="clear" w:color="auto" w:fill="4472C4" w:themeFill="accent1"/>
          </w:tcPr>
          <w:p w14:paraId="16FF0FE3" w14:textId="2314617C" w:rsidR="00F823C1" w:rsidRPr="00B27505" w:rsidRDefault="00F823C1" w:rsidP="002B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A47FCE">
              <w:rPr>
                <w:rFonts w:ascii="Calibri" w:hAnsi="Calibri" w:cs="Calibri"/>
                <w:color w:val="FFFFFF" w:themeColor="background1"/>
              </w:rPr>
              <w:t>Textov</w:t>
            </w:r>
            <w:r w:rsidR="00A21925" w:rsidRPr="00A47FCE">
              <w:rPr>
                <w:rFonts w:ascii="Calibri" w:hAnsi="Calibri" w:cs="Calibri"/>
                <w:color w:val="FFFFFF" w:themeColor="background1"/>
              </w:rPr>
              <w:t>ý identifikátor</w:t>
            </w:r>
            <w:r w:rsidR="004A646C" w:rsidRPr="00A47FCE">
              <w:rPr>
                <w:rFonts w:ascii="Calibri" w:hAnsi="Calibri" w:cs="Calibri"/>
                <w:color w:val="FFFFFF" w:themeColor="background1"/>
              </w:rPr>
              <w:t xml:space="preserve"> (hodnota v</w:t>
            </w:r>
            <w:r w:rsidR="004A646C">
              <w:rPr>
                <w:rFonts w:ascii="Calibri" w:hAnsi="Calibri" w:cs="Calibri"/>
                <w:color w:val="FFFFFF" w:themeColor="background1"/>
              </w:rPr>
              <w:t xml:space="preserve"> SAML aj v </w:t>
            </w:r>
            <w:r w:rsidR="004A646C" w:rsidRPr="00A47FCE">
              <w:rPr>
                <w:rFonts w:ascii="Calibri" w:hAnsi="Calibri" w:cs="Calibri"/>
                <w:color w:val="FFFFFF" w:themeColor="background1"/>
              </w:rPr>
              <w:t>JWT)</w:t>
            </w:r>
          </w:p>
        </w:tc>
        <w:tc>
          <w:tcPr>
            <w:tcW w:w="5774" w:type="dxa"/>
            <w:tcBorders>
              <w:top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472C4" w:themeFill="accent1"/>
            <w:hideMark/>
          </w:tcPr>
          <w:p w14:paraId="599AE536" w14:textId="0B31F7E0" w:rsidR="00F823C1" w:rsidRPr="00B27505" w:rsidRDefault="00F823C1" w:rsidP="002B0B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</w:rPr>
            </w:pPr>
            <w:r w:rsidRPr="00B27505">
              <w:rPr>
                <w:rFonts w:ascii="Calibri" w:hAnsi="Calibri" w:cs="Calibri"/>
                <w:color w:val="FFFFFF"/>
              </w:rPr>
              <w:t>Poznámka</w:t>
            </w:r>
          </w:p>
        </w:tc>
      </w:tr>
      <w:tr w:rsidR="00F823C1" w:rsidRPr="00D06C38" w14:paraId="15795DE4" w14:textId="77777777" w:rsidTr="00F8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209E781D" w14:textId="77777777" w:rsidR="00F823C1" w:rsidRPr="00D06C38" w:rsidRDefault="00F823C1" w:rsidP="002B0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06C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77" w:type="dxa"/>
            <w:noWrap/>
            <w:hideMark/>
          </w:tcPr>
          <w:p w14:paraId="7A72BE02" w14:textId="31AFD35A" w:rsidR="00F823C1" w:rsidRPr="00D06C38" w:rsidRDefault="00F823C1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06C38">
              <w:rPr>
                <w:rFonts w:asciiTheme="minorHAnsi" w:hAnsiTheme="minorHAnsi" w:cstheme="minorHAnsi"/>
              </w:rPr>
              <w:t>eID</w:t>
            </w:r>
          </w:p>
        </w:tc>
        <w:tc>
          <w:tcPr>
            <w:tcW w:w="1582" w:type="dxa"/>
          </w:tcPr>
          <w:p w14:paraId="7B71E5A3" w14:textId="43FD6A01" w:rsidR="00F823C1" w:rsidRPr="00D06C38" w:rsidRDefault="00F823C1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06C38">
              <w:rPr>
                <w:rFonts w:asciiTheme="minorHAnsi" w:hAnsiTheme="minorHAnsi" w:cstheme="minorHAnsi"/>
              </w:rPr>
              <w:t>ID</w:t>
            </w:r>
          </w:p>
        </w:tc>
        <w:tc>
          <w:tcPr>
            <w:tcW w:w="5774" w:type="dxa"/>
            <w:tcBorders>
              <w:right w:val="single" w:sz="4" w:space="0" w:color="8EAADB" w:themeColor="accent1" w:themeTint="99"/>
            </w:tcBorders>
            <w:hideMark/>
          </w:tcPr>
          <w:p w14:paraId="039C125E" w14:textId="4CDF47E9" w:rsidR="00F823C1" w:rsidRPr="00D06C38" w:rsidRDefault="00D06C38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06C38">
              <w:rPr>
                <w:rFonts w:asciiTheme="minorHAnsi" w:hAnsiTheme="minorHAnsi" w:cstheme="minorHAnsi"/>
                <w:color w:val="212121"/>
              </w:rPr>
              <w:t xml:space="preserve">Identity </w:t>
            </w:r>
            <w:proofErr w:type="spellStart"/>
            <w:r w:rsidRPr="00D06C38">
              <w:rPr>
                <w:rFonts w:asciiTheme="minorHAnsi" w:hAnsiTheme="minorHAnsi" w:cstheme="minorHAnsi"/>
                <w:color w:val="212121"/>
              </w:rPr>
              <w:t>card</w:t>
            </w:r>
            <w:proofErr w:type="spellEnd"/>
            <w:r w:rsidRPr="00D06C38">
              <w:rPr>
                <w:rFonts w:asciiTheme="minorHAnsi" w:hAnsiTheme="minorHAnsi" w:cstheme="minorHAnsi"/>
                <w:color w:val="212121"/>
              </w:rPr>
              <w:t xml:space="preserve">. pre </w:t>
            </w:r>
            <w:r w:rsidRPr="00D06C38">
              <w:rPr>
                <w:rFonts w:asciiTheme="minorHAnsi" w:hAnsiTheme="minorHAnsi" w:cstheme="minorHAnsi"/>
                <w:b/>
                <w:bCs/>
                <w:color w:val="212121"/>
              </w:rPr>
              <w:t xml:space="preserve">občiansky preukaz s čipom </w:t>
            </w:r>
            <w:r w:rsidRPr="00D06C38">
              <w:rPr>
                <w:rFonts w:asciiTheme="minorHAnsi" w:hAnsiTheme="minorHAnsi" w:cstheme="minorHAnsi"/>
                <w:color w:val="212121"/>
              </w:rPr>
              <w:t>(</w:t>
            </w:r>
            <w:r w:rsidRPr="00D06C38">
              <w:rPr>
                <w:rFonts w:asciiTheme="minorHAnsi" w:hAnsiTheme="minorHAnsi" w:cstheme="minorHAnsi"/>
                <w:b/>
                <w:bCs/>
                <w:color w:val="212121"/>
              </w:rPr>
              <w:t>eID</w:t>
            </w:r>
            <w:r w:rsidRPr="00D06C38">
              <w:rPr>
                <w:rFonts w:asciiTheme="minorHAnsi" w:hAnsiTheme="minorHAnsi" w:cstheme="minorHAnsi"/>
                <w:color w:val="212121"/>
              </w:rPr>
              <w:t>)</w:t>
            </w:r>
            <w:r w:rsidR="006B26C0">
              <w:rPr>
                <w:rFonts w:asciiTheme="minorHAnsi" w:hAnsiTheme="minorHAnsi" w:cstheme="minorHAnsi"/>
                <w:color w:val="212121"/>
              </w:rPr>
              <w:t xml:space="preserve"> </w:t>
            </w:r>
          </w:p>
        </w:tc>
      </w:tr>
      <w:tr w:rsidR="00F823C1" w:rsidRPr="00D06C38" w14:paraId="6A1E8217" w14:textId="77777777" w:rsidTr="00F823C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6C13C114" w14:textId="77777777" w:rsidR="00F823C1" w:rsidRPr="00D06C38" w:rsidRDefault="00F823C1" w:rsidP="002B0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D06C38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1677" w:type="dxa"/>
            <w:noWrap/>
            <w:hideMark/>
          </w:tcPr>
          <w:p w14:paraId="4CE30085" w14:textId="3D21B6FB" w:rsidR="00F823C1" w:rsidRPr="00D06C38" w:rsidRDefault="00F823C1" w:rsidP="002B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06C38">
              <w:rPr>
                <w:rFonts w:asciiTheme="minorHAnsi" w:hAnsiTheme="minorHAnsi" w:cstheme="minorHAnsi"/>
                <w:b/>
                <w:bCs/>
                <w:color w:val="212121"/>
              </w:rPr>
              <w:t>eDoPP</w:t>
            </w:r>
            <w:proofErr w:type="spellEnd"/>
          </w:p>
        </w:tc>
        <w:tc>
          <w:tcPr>
            <w:tcW w:w="1582" w:type="dxa"/>
          </w:tcPr>
          <w:p w14:paraId="6227EECA" w14:textId="213C1894" w:rsidR="00F823C1" w:rsidRPr="00D06C38" w:rsidRDefault="00F823C1" w:rsidP="002B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06C38">
              <w:rPr>
                <w:rFonts w:asciiTheme="minorHAnsi" w:hAnsiTheme="minorHAnsi" w:cstheme="minorHAnsi"/>
              </w:rPr>
              <w:t>AR</w:t>
            </w:r>
          </w:p>
        </w:tc>
        <w:tc>
          <w:tcPr>
            <w:tcW w:w="5774" w:type="dxa"/>
            <w:tcBorders>
              <w:right w:val="single" w:sz="4" w:space="0" w:color="8EAADB" w:themeColor="accent1" w:themeTint="99"/>
            </w:tcBorders>
            <w:hideMark/>
          </w:tcPr>
          <w:p w14:paraId="491FF59E" w14:textId="129F6212" w:rsidR="00F823C1" w:rsidRPr="00D06C38" w:rsidRDefault="00D06C38" w:rsidP="002B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06C38">
              <w:rPr>
                <w:rFonts w:asciiTheme="minorHAnsi" w:hAnsiTheme="minorHAnsi" w:cstheme="minorHAnsi"/>
              </w:rPr>
              <w:t>Residence</w:t>
            </w:r>
            <w:proofErr w:type="spellEnd"/>
            <w:r w:rsidRPr="00D06C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6C38">
              <w:rPr>
                <w:rFonts w:asciiTheme="minorHAnsi" w:hAnsiTheme="minorHAnsi" w:cstheme="minorHAnsi"/>
              </w:rPr>
              <w:t>permit</w:t>
            </w:r>
            <w:proofErr w:type="spellEnd"/>
            <w:r w:rsidRPr="00D06C38">
              <w:rPr>
                <w:rFonts w:asciiTheme="minorHAnsi" w:hAnsiTheme="minorHAnsi" w:cstheme="minorHAnsi"/>
              </w:rPr>
              <w:t>. P</w:t>
            </w:r>
            <w:r w:rsidRPr="00D06C38">
              <w:rPr>
                <w:rFonts w:asciiTheme="minorHAnsi" w:hAnsiTheme="minorHAnsi" w:cstheme="minorHAnsi"/>
                <w:color w:val="212121"/>
              </w:rPr>
              <w:t>re </w:t>
            </w:r>
            <w:r w:rsidRPr="00D06C38">
              <w:rPr>
                <w:rFonts w:asciiTheme="minorHAnsi" w:hAnsiTheme="minorHAnsi" w:cstheme="minorHAnsi"/>
                <w:b/>
                <w:bCs/>
                <w:color w:val="212121"/>
              </w:rPr>
              <w:t>doklad o pobyte cudzinca s čipom</w:t>
            </w:r>
            <w:r w:rsidR="00F823C1" w:rsidRPr="00D06C3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823C1" w:rsidRPr="00D06C38" w14:paraId="4AAD173E" w14:textId="77777777" w:rsidTr="00F8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  <w:hideMark/>
          </w:tcPr>
          <w:p w14:paraId="2F71A870" w14:textId="58F7476E" w:rsidR="00F823C1" w:rsidRPr="00D06C38" w:rsidRDefault="00F823C1" w:rsidP="002B0B04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77" w:type="dxa"/>
            <w:noWrap/>
            <w:hideMark/>
          </w:tcPr>
          <w:p w14:paraId="3657A2BC" w14:textId="48138EC7" w:rsidR="00F823C1" w:rsidRPr="00D06C38" w:rsidRDefault="00F823C1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2" w:type="dxa"/>
          </w:tcPr>
          <w:p w14:paraId="7EC2995E" w14:textId="6F49573D" w:rsidR="00F823C1" w:rsidRPr="00D06C38" w:rsidRDefault="00F823C1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06C38">
              <w:rPr>
                <w:rFonts w:asciiTheme="minorHAnsi" w:hAnsiTheme="minorHAnsi" w:cstheme="minorHAnsi"/>
              </w:rPr>
              <w:t>AS</w:t>
            </w:r>
          </w:p>
        </w:tc>
        <w:tc>
          <w:tcPr>
            <w:tcW w:w="5774" w:type="dxa"/>
            <w:tcBorders>
              <w:right w:val="single" w:sz="4" w:space="0" w:color="8EAADB" w:themeColor="accent1" w:themeTint="99"/>
            </w:tcBorders>
            <w:hideMark/>
          </w:tcPr>
          <w:p w14:paraId="5B0ADC2A" w14:textId="41054553" w:rsidR="00F823C1" w:rsidRPr="00D06C38" w:rsidRDefault="00D06C38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06C38">
              <w:rPr>
                <w:rFonts w:asciiTheme="minorHAnsi" w:hAnsiTheme="minorHAnsi" w:cstheme="minorHAnsi"/>
                <w:color w:val="212121"/>
              </w:rPr>
              <w:t>Special</w:t>
            </w:r>
            <w:proofErr w:type="spellEnd"/>
            <w:r w:rsidRPr="00D06C38">
              <w:rPr>
                <w:rFonts w:asciiTheme="minorHAnsi" w:hAnsiTheme="minorHAnsi" w:cstheme="minorHAnsi"/>
                <w:color w:val="212121"/>
              </w:rPr>
              <w:t xml:space="preserve">. </w:t>
            </w:r>
            <w:r w:rsidRPr="00D06C38">
              <w:rPr>
                <w:rFonts w:asciiTheme="minorHAnsi" w:hAnsiTheme="minorHAnsi" w:cstheme="minorHAnsi"/>
              </w:rPr>
              <w:t>P</w:t>
            </w:r>
            <w:r w:rsidRPr="00D06C38">
              <w:rPr>
                <w:rFonts w:asciiTheme="minorHAnsi" w:hAnsiTheme="minorHAnsi" w:cstheme="minorHAnsi"/>
                <w:color w:val="212121"/>
              </w:rPr>
              <w:t>re </w:t>
            </w:r>
            <w:r w:rsidRPr="00D06C38">
              <w:rPr>
                <w:rFonts w:asciiTheme="minorHAnsi" w:hAnsiTheme="minorHAnsi" w:cstheme="minorHAnsi"/>
                <w:b/>
                <w:bCs/>
                <w:color w:val="212121"/>
              </w:rPr>
              <w:t>doklad o pobyte cudzinca s čipom</w:t>
            </w:r>
          </w:p>
        </w:tc>
      </w:tr>
      <w:tr w:rsidR="00F823C1" w:rsidRPr="00D06C38" w14:paraId="60A82F3C" w14:textId="77777777" w:rsidTr="00D06C3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6D617326" w14:textId="217C1B7B" w:rsidR="00F823C1" w:rsidRPr="00D06C38" w:rsidRDefault="00F823C1" w:rsidP="002B0B0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  <w:noWrap/>
          </w:tcPr>
          <w:p w14:paraId="4E8B5989" w14:textId="3159510B" w:rsidR="00F823C1" w:rsidRPr="00D06C38" w:rsidRDefault="00F823C1" w:rsidP="002B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</w:tcPr>
          <w:p w14:paraId="4FFD6400" w14:textId="274BC731" w:rsidR="00F823C1" w:rsidRPr="00D06C38" w:rsidRDefault="00F823C1" w:rsidP="002B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06C38">
              <w:rPr>
                <w:rFonts w:asciiTheme="minorHAnsi" w:hAnsiTheme="minorHAnsi" w:cstheme="minorHAnsi"/>
                <w:color w:val="000000"/>
              </w:rPr>
              <w:t>AF</w:t>
            </w:r>
          </w:p>
        </w:tc>
        <w:tc>
          <w:tcPr>
            <w:tcW w:w="5774" w:type="dxa"/>
            <w:tcBorders>
              <w:right w:val="single" w:sz="4" w:space="0" w:color="8EAADB" w:themeColor="accent1" w:themeTint="99"/>
            </w:tcBorders>
          </w:tcPr>
          <w:p w14:paraId="52F6C9CA" w14:textId="5BBE49AF" w:rsidR="00F823C1" w:rsidRPr="00D06C38" w:rsidRDefault="00D06C38" w:rsidP="002B0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06C38">
              <w:rPr>
                <w:rFonts w:asciiTheme="minorHAnsi" w:hAnsiTheme="minorHAnsi" w:cstheme="minorHAnsi"/>
                <w:color w:val="212121"/>
              </w:rPr>
              <w:t>Family</w:t>
            </w:r>
            <w:proofErr w:type="spellEnd"/>
            <w:r w:rsidRPr="00D06C38">
              <w:rPr>
                <w:rFonts w:asciiTheme="minorHAnsi" w:hAnsiTheme="minorHAnsi" w:cstheme="minorHAnsi"/>
                <w:color w:val="212121"/>
              </w:rPr>
              <w:t xml:space="preserve"> </w:t>
            </w:r>
            <w:proofErr w:type="spellStart"/>
            <w:r w:rsidRPr="00D06C38">
              <w:rPr>
                <w:rFonts w:asciiTheme="minorHAnsi" w:hAnsiTheme="minorHAnsi" w:cstheme="minorHAnsi"/>
                <w:color w:val="212121"/>
              </w:rPr>
              <w:t>member</w:t>
            </w:r>
            <w:proofErr w:type="spellEnd"/>
            <w:r w:rsidRPr="00D06C38">
              <w:rPr>
                <w:rFonts w:asciiTheme="minorHAnsi" w:hAnsiTheme="minorHAnsi" w:cstheme="minorHAnsi"/>
                <w:color w:val="212121"/>
              </w:rPr>
              <w:t>.</w:t>
            </w:r>
            <w:r w:rsidRPr="00D06C38">
              <w:rPr>
                <w:rFonts w:asciiTheme="minorHAnsi" w:hAnsiTheme="minorHAnsi" w:cstheme="minorHAnsi"/>
              </w:rPr>
              <w:t xml:space="preserve"> P</w:t>
            </w:r>
            <w:r w:rsidRPr="00D06C38">
              <w:rPr>
                <w:rFonts w:asciiTheme="minorHAnsi" w:hAnsiTheme="minorHAnsi" w:cstheme="minorHAnsi"/>
                <w:color w:val="212121"/>
              </w:rPr>
              <w:t>re </w:t>
            </w:r>
            <w:r w:rsidRPr="00D06C38">
              <w:rPr>
                <w:rFonts w:asciiTheme="minorHAnsi" w:hAnsiTheme="minorHAnsi" w:cstheme="minorHAnsi"/>
                <w:b/>
                <w:bCs/>
                <w:color w:val="212121"/>
              </w:rPr>
              <w:t>doklad o pobyte cudzinca s čipom</w:t>
            </w:r>
          </w:p>
        </w:tc>
      </w:tr>
      <w:tr w:rsidR="00F823C1" w:rsidRPr="00D06C38" w14:paraId="7A287B79" w14:textId="77777777" w:rsidTr="00F82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left w:val="single" w:sz="4" w:space="0" w:color="8EAADB" w:themeColor="accent1" w:themeTint="99"/>
            </w:tcBorders>
            <w:noWrap/>
          </w:tcPr>
          <w:p w14:paraId="2F28FD5F" w14:textId="4961D5DD" w:rsidR="00F823C1" w:rsidRPr="00D06C38" w:rsidRDefault="00D06C38" w:rsidP="002B0B04">
            <w:pPr>
              <w:jc w:val="right"/>
              <w:rPr>
                <w:rFonts w:asciiTheme="minorHAnsi" w:hAnsiTheme="minorHAnsi" w:cstheme="minorHAnsi"/>
              </w:rPr>
            </w:pPr>
            <w:r w:rsidRPr="00D06C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77" w:type="dxa"/>
            <w:noWrap/>
          </w:tcPr>
          <w:p w14:paraId="528CE08E" w14:textId="0420E1DF" w:rsidR="00F823C1" w:rsidRPr="00D06C38" w:rsidRDefault="00F823C1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06C38">
              <w:rPr>
                <w:rFonts w:asciiTheme="minorHAnsi" w:hAnsiTheme="minorHAnsi" w:cstheme="minorHAnsi"/>
              </w:rPr>
              <w:t>Alternativny</w:t>
            </w:r>
            <w:proofErr w:type="spellEnd"/>
            <w:r w:rsidR="00D06C38" w:rsidRPr="00D06C3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06C38" w:rsidRPr="00D06C38">
              <w:rPr>
                <w:rFonts w:asciiTheme="minorHAnsi" w:hAnsiTheme="minorHAnsi" w:cstheme="minorHAnsi"/>
              </w:rPr>
              <w:t>autentifikátor</w:t>
            </w:r>
            <w:proofErr w:type="spellEnd"/>
          </w:p>
        </w:tc>
        <w:tc>
          <w:tcPr>
            <w:tcW w:w="1582" w:type="dxa"/>
          </w:tcPr>
          <w:p w14:paraId="529C10DF" w14:textId="37CECA3C" w:rsidR="00F823C1" w:rsidRPr="00D06C38" w:rsidRDefault="00D06C38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06C38">
              <w:rPr>
                <w:rFonts w:asciiTheme="minorHAnsi" w:hAnsiTheme="minorHAnsi" w:cstheme="minorHAnsi"/>
                <w:color w:val="000000"/>
              </w:rPr>
              <w:t>GC</w:t>
            </w:r>
          </w:p>
        </w:tc>
        <w:tc>
          <w:tcPr>
            <w:tcW w:w="5774" w:type="dxa"/>
            <w:tcBorders>
              <w:right w:val="single" w:sz="4" w:space="0" w:color="8EAADB" w:themeColor="accent1" w:themeTint="99"/>
            </w:tcBorders>
          </w:tcPr>
          <w:p w14:paraId="145B9CC5" w14:textId="77777777" w:rsidR="00D06C38" w:rsidRPr="00D06C38" w:rsidRDefault="00D06C38" w:rsidP="00D06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D06C38">
              <w:rPr>
                <w:rFonts w:asciiTheme="minorHAnsi" w:hAnsiTheme="minorHAnsi" w:cstheme="minorHAnsi"/>
                <w:color w:val="212121"/>
              </w:rPr>
              <w:t>Government</w:t>
            </w:r>
            <w:proofErr w:type="spellEnd"/>
            <w:r w:rsidRPr="00D06C38">
              <w:rPr>
                <w:rFonts w:asciiTheme="minorHAnsi" w:hAnsiTheme="minorHAnsi" w:cstheme="minorHAnsi"/>
                <w:color w:val="212121"/>
              </w:rPr>
              <w:t xml:space="preserve"> </w:t>
            </w:r>
            <w:proofErr w:type="spellStart"/>
            <w:r w:rsidRPr="00D06C38">
              <w:rPr>
                <w:rFonts w:asciiTheme="minorHAnsi" w:hAnsiTheme="minorHAnsi" w:cstheme="minorHAnsi"/>
                <w:color w:val="212121"/>
              </w:rPr>
              <w:t>card</w:t>
            </w:r>
            <w:proofErr w:type="spellEnd"/>
          </w:p>
          <w:p w14:paraId="018F8686" w14:textId="46F225AC" w:rsidR="00F823C1" w:rsidRPr="00D06C38" w:rsidRDefault="00F823C1" w:rsidP="002B0B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DEA08FD" w14:textId="6F9F519F" w:rsidR="00F823C1" w:rsidRDefault="00F823C1" w:rsidP="00F823C1"/>
    <w:p w14:paraId="1D8C3ABA" w14:textId="794E25E9" w:rsidR="00CF574F" w:rsidRDefault="00CF574F" w:rsidP="00CF574F">
      <w:pPr>
        <w:shd w:val="clear" w:color="auto" w:fill="FFFFFF"/>
        <w:rPr>
          <w:rFonts w:ascii="Calibri" w:hAnsi="Calibri" w:cs="Calibri"/>
          <w:color w:val="000000"/>
        </w:rPr>
      </w:pPr>
      <w:r w:rsidRPr="00DE7FFA">
        <w:rPr>
          <w:rFonts w:ascii="Calibri" w:hAnsi="Calibri" w:cs="Calibri"/>
          <w:color w:val="000000"/>
        </w:rPr>
        <w:t> </w:t>
      </w:r>
    </w:p>
    <w:p w14:paraId="20CCDEBA" w14:textId="47B5722B" w:rsidR="00CF574F" w:rsidRPr="00B27505" w:rsidRDefault="0096358E" w:rsidP="00CF574F">
      <w:pPr>
        <w:pStyle w:val="Nadpis2"/>
      </w:pPr>
      <w:bookmarkStart w:id="58" w:name="_Toc93238298"/>
      <w:r>
        <w:t>Systém-to-systém autentifikácia</w:t>
      </w:r>
      <w:bookmarkEnd w:id="58"/>
    </w:p>
    <w:p w14:paraId="46114D3C" w14:textId="328A398C" w:rsidR="00CF574F" w:rsidRDefault="00CF574F" w:rsidP="00CF574F">
      <w:pPr>
        <w:shd w:val="clear" w:color="auto" w:fill="FFFFFF"/>
        <w:rPr>
          <w:rFonts w:ascii="Calibri" w:hAnsi="Calibri" w:cs="Calibri"/>
          <w:color w:val="000000"/>
        </w:rPr>
      </w:pPr>
    </w:p>
    <w:p w14:paraId="44101042" w14:textId="56CEAD0D" w:rsidR="003576B0" w:rsidRDefault="0096358E" w:rsidP="00CF574F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V prípade </w:t>
      </w:r>
      <w:r w:rsidRPr="00DE7FFA">
        <w:rPr>
          <w:rFonts w:ascii="Calibri" w:hAnsi="Calibri" w:cs="Calibri"/>
          <w:color w:val="000000"/>
        </w:rPr>
        <w:t xml:space="preserve">autentifikácie </w:t>
      </w:r>
      <w:r w:rsidR="003576B0" w:rsidRPr="00DE7FFA">
        <w:rPr>
          <w:rFonts w:ascii="Calibri" w:hAnsi="Calibri" w:cs="Calibri"/>
          <w:color w:val="000000"/>
        </w:rPr>
        <w:t>systém</w:t>
      </w:r>
      <w:r w:rsidRPr="00DE7FFA">
        <w:rPr>
          <w:rFonts w:ascii="Calibri" w:hAnsi="Calibri" w:cs="Calibri"/>
          <w:color w:val="000000"/>
        </w:rPr>
        <w:t>-to-</w:t>
      </w:r>
      <w:r w:rsidR="003576B0" w:rsidRPr="00DE7FFA">
        <w:rPr>
          <w:rFonts w:ascii="Calibri" w:hAnsi="Calibri" w:cs="Calibri"/>
          <w:color w:val="000000"/>
        </w:rPr>
        <w:t>systém</w:t>
      </w:r>
      <w:r w:rsidRPr="00DE7FFA">
        <w:rPr>
          <w:rFonts w:ascii="Calibri" w:hAnsi="Calibri" w:cs="Calibri"/>
          <w:color w:val="000000"/>
        </w:rPr>
        <w:t xml:space="preserve"> sa </w:t>
      </w:r>
      <w:r>
        <w:rPr>
          <w:rFonts w:ascii="Calibri" w:hAnsi="Calibri" w:cs="Calibri"/>
          <w:color w:val="000000"/>
        </w:rPr>
        <w:t>ne</w:t>
      </w:r>
      <w:r w:rsidRPr="00DE7FFA">
        <w:rPr>
          <w:rFonts w:ascii="Calibri" w:hAnsi="Calibri" w:cs="Calibri"/>
          <w:color w:val="000000"/>
        </w:rPr>
        <w:t>bude prihlasovať FO</w:t>
      </w:r>
      <w:r w:rsidR="002E2852">
        <w:rPr>
          <w:rFonts w:ascii="Calibri" w:hAnsi="Calibri" w:cs="Calibri"/>
          <w:color w:val="000000"/>
        </w:rPr>
        <w:t>. V tomto prípade zvažuje</w:t>
      </w:r>
      <w:r w:rsidR="003576B0">
        <w:rPr>
          <w:rFonts w:ascii="Calibri" w:hAnsi="Calibri" w:cs="Calibri"/>
          <w:color w:val="000000"/>
        </w:rPr>
        <w:t>me</w:t>
      </w:r>
      <w:r w:rsidR="002E2852">
        <w:rPr>
          <w:rFonts w:ascii="Calibri" w:hAnsi="Calibri" w:cs="Calibri"/>
          <w:color w:val="000000"/>
        </w:rPr>
        <w:t xml:space="preserve"> autentifikáciu technikou </w:t>
      </w:r>
      <w:proofErr w:type="spellStart"/>
      <w:r w:rsidR="002E2852" w:rsidRPr="00DE7FFA">
        <w:rPr>
          <w:rFonts w:ascii="Calibri" w:hAnsi="Calibri" w:cs="Calibri"/>
          <w:color w:val="203864"/>
        </w:rPr>
        <w:t>APIKey-Sharedkey</w:t>
      </w:r>
      <w:proofErr w:type="spellEnd"/>
      <w:r w:rsidR="002E2852">
        <w:rPr>
          <w:rFonts w:ascii="Calibri" w:hAnsi="Calibri" w:cs="Calibri"/>
          <w:color w:val="203864"/>
        </w:rPr>
        <w:t xml:space="preserve"> </w:t>
      </w:r>
      <w:r w:rsidR="002E2852" w:rsidRPr="002E2852">
        <w:rPr>
          <w:rFonts w:ascii="Calibri" w:hAnsi="Calibri" w:cs="Calibri"/>
        </w:rPr>
        <w:t>integrovanou s LDAP systémom technických účtov</w:t>
      </w:r>
      <w:r w:rsidR="003576B0">
        <w:rPr>
          <w:rFonts w:ascii="Calibri" w:hAnsi="Calibri" w:cs="Calibri"/>
        </w:rPr>
        <w:t xml:space="preserve"> a zároveň </w:t>
      </w:r>
      <w:proofErr w:type="spellStart"/>
      <w:r w:rsidR="003576B0">
        <w:rPr>
          <w:rFonts w:ascii="Calibri" w:hAnsi="Calibri" w:cs="Calibri"/>
        </w:rPr>
        <w:t>mTLS</w:t>
      </w:r>
      <w:proofErr w:type="spellEnd"/>
      <w:r w:rsidR="003576B0">
        <w:rPr>
          <w:rFonts w:ascii="Calibri" w:hAnsi="Calibri" w:cs="Calibri"/>
        </w:rPr>
        <w:t>.</w:t>
      </w:r>
    </w:p>
    <w:p w14:paraId="10B2680A" w14:textId="77777777" w:rsidR="003576B0" w:rsidRDefault="003576B0" w:rsidP="00CF574F">
      <w:pPr>
        <w:shd w:val="clear" w:color="auto" w:fill="FFFFFF"/>
        <w:rPr>
          <w:rFonts w:ascii="Calibri" w:hAnsi="Calibri" w:cs="Calibri"/>
        </w:rPr>
      </w:pPr>
    </w:p>
    <w:p w14:paraId="1836B4E0" w14:textId="374C7856" w:rsidR="0096358E" w:rsidRDefault="003576B0" w:rsidP="00CF574F">
      <w:pPr>
        <w:shd w:val="clear" w:color="auto" w:fill="FFFFFF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mTLS</w:t>
      </w:r>
      <w:proofErr w:type="spellEnd"/>
      <w:r>
        <w:rPr>
          <w:rFonts w:ascii="Calibri" w:hAnsi="Calibri" w:cs="Calibri"/>
        </w:rPr>
        <w:t xml:space="preserve">  - </w:t>
      </w:r>
      <w:proofErr w:type="spellStart"/>
      <w:r w:rsidRPr="003576B0">
        <w:rPr>
          <w:rFonts w:ascii="Calibri" w:hAnsi="Calibri" w:cs="Calibri"/>
        </w:rPr>
        <w:t>Mutual</w:t>
      </w:r>
      <w:proofErr w:type="spellEnd"/>
      <w:r w:rsidRPr="003576B0">
        <w:rPr>
          <w:rFonts w:ascii="Calibri" w:hAnsi="Calibri" w:cs="Calibri"/>
        </w:rPr>
        <w:t xml:space="preserve"> </w:t>
      </w:r>
      <w:proofErr w:type="spellStart"/>
      <w:r w:rsidRPr="003576B0">
        <w:rPr>
          <w:rFonts w:ascii="Calibri" w:hAnsi="Calibri" w:cs="Calibri"/>
        </w:rPr>
        <w:t>authentication</w:t>
      </w:r>
      <w:proofErr w:type="spellEnd"/>
      <w:r w:rsidRPr="00357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alebo</w:t>
      </w:r>
      <w:r w:rsidRPr="003576B0">
        <w:rPr>
          <w:rFonts w:ascii="Calibri" w:hAnsi="Calibri" w:cs="Calibri"/>
        </w:rPr>
        <w:t xml:space="preserve"> </w:t>
      </w:r>
      <w:proofErr w:type="spellStart"/>
      <w:r w:rsidRPr="003576B0">
        <w:rPr>
          <w:rFonts w:ascii="Calibri" w:hAnsi="Calibri" w:cs="Calibri"/>
        </w:rPr>
        <w:t>two-way</w:t>
      </w:r>
      <w:proofErr w:type="spellEnd"/>
      <w:r w:rsidRPr="003576B0">
        <w:rPr>
          <w:rFonts w:ascii="Calibri" w:hAnsi="Calibri" w:cs="Calibri"/>
        </w:rPr>
        <w:t xml:space="preserve"> </w:t>
      </w:r>
      <w:proofErr w:type="spellStart"/>
      <w:r w:rsidRPr="003576B0">
        <w:rPr>
          <w:rFonts w:ascii="Calibri" w:hAnsi="Calibri" w:cs="Calibri"/>
        </w:rPr>
        <w:t>authentication</w:t>
      </w:r>
      <w:proofErr w:type="spellEnd"/>
      <w:r>
        <w:rPr>
          <w:rFonts w:ascii="Calibri" w:hAnsi="Calibri" w:cs="Calibri"/>
        </w:rPr>
        <w:t xml:space="preserve"> </w:t>
      </w:r>
      <w:r w:rsidRPr="003576B0">
        <w:rPr>
          <w:rFonts w:ascii="Calibri" w:hAnsi="Calibri" w:cs="Calibri"/>
        </w:rPr>
        <w:t>(nezamieňať s</w:t>
      </w:r>
      <w:r>
        <w:rPr>
          <w:rFonts w:ascii="Calibri" w:hAnsi="Calibri" w:cs="Calibri"/>
        </w:rPr>
        <w:t xml:space="preserve">i to </w:t>
      </w:r>
      <w:r w:rsidRPr="003576B0">
        <w:rPr>
          <w:rFonts w:ascii="Calibri" w:hAnsi="Calibri" w:cs="Calibri"/>
        </w:rPr>
        <w:t xml:space="preserve"> dvojfaktorovou autentifikáciou) </w:t>
      </w:r>
      <w:r>
        <w:rPr>
          <w:rFonts w:ascii="Calibri" w:hAnsi="Calibri" w:cs="Calibri"/>
        </w:rPr>
        <w:t xml:space="preserve">ktorá </w:t>
      </w:r>
      <w:r w:rsidRPr="003576B0">
        <w:rPr>
          <w:rFonts w:ascii="Calibri" w:hAnsi="Calibri" w:cs="Calibri"/>
        </w:rPr>
        <w:t>sa týka dvoch strán, ktoré sa navzájom autentifikujú v rovnakom čase v autentifikačnom protokole.</w:t>
      </w:r>
    </w:p>
    <w:p w14:paraId="4E0B2B62" w14:textId="2296BC85" w:rsidR="00CF574F" w:rsidRPr="003576B0" w:rsidRDefault="003576B0" w:rsidP="003576B0">
      <w:pPr>
        <w:shd w:val="clear" w:color="auto" w:fill="FFFFFF"/>
        <w:rPr>
          <w:rFonts w:ascii="Calibri" w:hAnsi="Calibri" w:cs="Calibri"/>
        </w:rPr>
      </w:pPr>
      <w:r w:rsidRPr="003576B0">
        <w:rPr>
          <w:rFonts w:ascii="Calibri" w:hAnsi="Calibri" w:cs="Calibri"/>
        </w:rPr>
        <w:t>Vzájomná autentifikácia je žiaducou vlastnosťou verifikačných schém, ktoré prenášajú citlivé údaje, aby sa zaistila bezpečnosť údajov</w:t>
      </w:r>
      <w:r>
        <w:rPr>
          <w:rFonts w:ascii="Calibri" w:hAnsi="Calibri" w:cs="Calibri"/>
        </w:rPr>
        <w:t xml:space="preserve">. </w:t>
      </w:r>
      <w:r w:rsidRPr="003576B0">
        <w:rPr>
          <w:rFonts w:ascii="Calibri" w:hAnsi="Calibri" w:cs="Calibri"/>
        </w:rPr>
        <w:t xml:space="preserve">Vzájomnú autentifikáciu možno vykonať pomocou dvoch typov poverení: používateľských mien a hesiel </w:t>
      </w:r>
      <w:r>
        <w:rPr>
          <w:rFonts w:ascii="Calibri" w:hAnsi="Calibri" w:cs="Calibri"/>
        </w:rPr>
        <w:t xml:space="preserve">(alebo </w:t>
      </w:r>
      <w:proofErr w:type="spellStart"/>
      <w:r w:rsidRPr="00DE7FFA">
        <w:rPr>
          <w:rFonts w:ascii="Calibri" w:hAnsi="Calibri" w:cs="Calibri"/>
          <w:color w:val="203864"/>
        </w:rPr>
        <w:t>APIKey-Sharedkey</w:t>
      </w:r>
      <w:proofErr w:type="spellEnd"/>
      <w:r>
        <w:rPr>
          <w:rFonts w:ascii="Calibri" w:hAnsi="Calibri" w:cs="Calibri"/>
        </w:rPr>
        <w:t xml:space="preserve">) </w:t>
      </w:r>
      <w:r w:rsidRPr="003576B0">
        <w:rPr>
          <w:rFonts w:ascii="Calibri" w:hAnsi="Calibri" w:cs="Calibri"/>
        </w:rPr>
        <w:t>a certifikátov verejného kľúča.</w:t>
      </w:r>
    </w:p>
    <w:sectPr w:rsidR="00CF574F" w:rsidRPr="0035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enlo">
    <w:altName w:val="Courier New"/>
    <w:charset w:val="00"/>
    <w:family w:val="modern"/>
    <w:pitch w:val="fixed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C03"/>
    <w:multiLevelType w:val="hybridMultilevel"/>
    <w:tmpl w:val="EA486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356D"/>
    <w:multiLevelType w:val="multilevel"/>
    <w:tmpl w:val="9F2C0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E3094"/>
    <w:multiLevelType w:val="multilevel"/>
    <w:tmpl w:val="350A17E2"/>
    <w:lvl w:ilvl="0">
      <w:start w:val="6"/>
      <w:numFmt w:val="decimal"/>
      <w:lvlText w:val="%1"/>
      <w:lvlJc w:val="left"/>
      <w:pPr>
        <w:ind w:left="92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9" w:hanging="1701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234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5" w:hanging="283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479" w:hanging="3119"/>
      </w:pPr>
      <w:rPr>
        <w:rFonts w:hint="default"/>
      </w:rPr>
    </w:lvl>
  </w:abstractNum>
  <w:abstractNum w:abstractNumId="3" w15:restartNumberingAfterBreak="0">
    <w:nsid w:val="6FC815C1"/>
    <w:multiLevelType w:val="multilevel"/>
    <w:tmpl w:val="0BD407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4"/>
    <w:rsid w:val="00016F4F"/>
    <w:rsid w:val="0002532C"/>
    <w:rsid w:val="0006551F"/>
    <w:rsid w:val="00074D45"/>
    <w:rsid w:val="000A31D6"/>
    <w:rsid w:val="000A7B80"/>
    <w:rsid w:val="000D3046"/>
    <w:rsid w:val="000F0A42"/>
    <w:rsid w:val="001274CA"/>
    <w:rsid w:val="00133A0A"/>
    <w:rsid w:val="00163254"/>
    <w:rsid w:val="001A2FB6"/>
    <w:rsid w:val="001B6AA1"/>
    <w:rsid w:val="001C601D"/>
    <w:rsid w:val="00200214"/>
    <w:rsid w:val="00217B82"/>
    <w:rsid w:val="00222854"/>
    <w:rsid w:val="00266665"/>
    <w:rsid w:val="002769F3"/>
    <w:rsid w:val="002E2852"/>
    <w:rsid w:val="00327CE9"/>
    <w:rsid w:val="003417BF"/>
    <w:rsid w:val="003511BB"/>
    <w:rsid w:val="003576B0"/>
    <w:rsid w:val="003B2756"/>
    <w:rsid w:val="003D03E5"/>
    <w:rsid w:val="003D70E1"/>
    <w:rsid w:val="003F0A80"/>
    <w:rsid w:val="003F6B13"/>
    <w:rsid w:val="0040201E"/>
    <w:rsid w:val="0043372E"/>
    <w:rsid w:val="004A646C"/>
    <w:rsid w:val="004B6478"/>
    <w:rsid w:val="004E64CB"/>
    <w:rsid w:val="00501525"/>
    <w:rsid w:val="00544B6D"/>
    <w:rsid w:val="00557F6E"/>
    <w:rsid w:val="00565047"/>
    <w:rsid w:val="005658A1"/>
    <w:rsid w:val="00566334"/>
    <w:rsid w:val="005C0634"/>
    <w:rsid w:val="00601E56"/>
    <w:rsid w:val="006329E1"/>
    <w:rsid w:val="00632F8B"/>
    <w:rsid w:val="006457DD"/>
    <w:rsid w:val="006B26C0"/>
    <w:rsid w:val="006B4BBB"/>
    <w:rsid w:val="006C32F3"/>
    <w:rsid w:val="006E2471"/>
    <w:rsid w:val="007164A6"/>
    <w:rsid w:val="007446AC"/>
    <w:rsid w:val="007C426F"/>
    <w:rsid w:val="007F1065"/>
    <w:rsid w:val="007F37E5"/>
    <w:rsid w:val="00820590"/>
    <w:rsid w:val="008662E8"/>
    <w:rsid w:val="00890D90"/>
    <w:rsid w:val="008A1686"/>
    <w:rsid w:val="008E47A5"/>
    <w:rsid w:val="00901DDE"/>
    <w:rsid w:val="00943044"/>
    <w:rsid w:val="0096358E"/>
    <w:rsid w:val="0098326C"/>
    <w:rsid w:val="0098651F"/>
    <w:rsid w:val="009B6C37"/>
    <w:rsid w:val="009C4258"/>
    <w:rsid w:val="00A21925"/>
    <w:rsid w:val="00A2303D"/>
    <w:rsid w:val="00A42C62"/>
    <w:rsid w:val="00A47FCE"/>
    <w:rsid w:val="00AA6648"/>
    <w:rsid w:val="00AE0FBB"/>
    <w:rsid w:val="00AE7888"/>
    <w:rsid w:val="00AF2DB6"/>
    <w:rsid w:val="00B27505"/>
    <w:rsid w:val="00B3286B"/>
    <w:rsid w:val="00B40A17"/>
    <w:rsid w:val="00B51D0D"/>
    <w:rsid w:val="00B826E8"/>
    <w:rsid w:val="00B86C39"/>
    <w:rsid w:val="00C017A8"/>
    <w:rsid w:val="00C23B57"/>
    <w:rsid w:val="00C4572E"/>
    <w:rsid w:val="00C6235A"/>
    <w:rsid w:val="00C7220C"/>
    <w:rsid w:val="00CA3C6B"/>
    <w:rsid w:val="00CC1129"/>
    <w:rsid w:val="00CE5885"/>
    <w:rsid w:val="00CF1016"/>
    <w:rsid w:val="00CF574F"/>
    <w:rsid w:val="00D06C38"/>
    <w:rsid w:val="00D67A68"/>
    <w:rsid w:val="00D91533"/>
    <w:rsid w:val="00DD0261"/>
    <w:rsid w:val="00DE0A88"/>
    <w:rsid w:val="00DE7FFA"/>
    <w:rsid w:val="00E9586E"/>
    <w:rsid w:val="00EC28F4"/>
    <w:rsid w:val="00ED47E4"/>
    <w:rsid w:val="00ED539D"/>
    <w:rsid w:val="00F35672"/>
    <w:rsid w:val="00F35D62"/>
    <w:rsid w:val="00F522EE"/>
    <w:rsid w:val="00F57533"/>
    <w:rsid w:val="00F823C1"/>
    <w:rsid w:val="00FB6493"/>
    <w:rsid w:val="00FB69A9"/>
    <w:rsid w:val="00FD378F"/>
    <w:rsid w:val="00FE3D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099"/>
  <w15:chartTrackingRefBased/>
  <w15:docId w15:val="{52AE5C75-098C-4A68-A18B-F467ED0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6665"/>
    <w:pPr>
      <w:keepNext/>
      <w:keepLines/>
      <w:numPr>
        <w:numId w:val="1"/>
      </w:numPr>
      <w:spacing w:before="360" w:after="120"/>
      <w:outlineLvl w:val="0"/>
    </w:pPr>
    <w:rPr>
      <w:rFonts w:asciiTheme="minorHAnsi" w:eastAsiaTheme="majorEastAsia" w:hAnsiTheme="minorHAnsi" w:cstheme="minorHAns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3044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asciiTheme="minorHAnsi" w:eastAsiaTheme="majorEastAsia" w:hAnsiTheme="minorHAnsi" w:cstheme="minorHAns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43044"/>
    <w:pPr>
      <w:keepNext/>
      <w:keepLines/>
      <w:numPr>
        <w:ilvl w:val="2"/>
        <w:numId w:val="1"/>
      </w:numPr>
      <w:spacing w:before="36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4304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4304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4304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4304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4304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4304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6665"/>
    <w:rPr>
      <w:rFonts w:eastAsiaTheme="majorEastAsia" w:cstheme="minorHAnsi"/>
      <w:b/>
      <w:sz w:val="28"/>
      <w:szCs w:val="32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943044"/>
    <w:rPr>
      <w:rFonts w:eastAsiaTheme="majorEastAsia" w:cstheme="minorHAnsi"/>
      <w:color w:val="2F5496" w:themeColor="accent1" w:themeShade="BF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9430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4304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4304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4304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4304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 w:eastAsia="en-GB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430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43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GB"/>
    </w:rPr>
  </w:style>
  <w:style w:type="paragraph" w:customStyle="1" w:styleId="paragraph">
    <w:name w:val="paragraph"/>
    <w:basedOn w:val="Normlny"/>
    <w:rsid w:val="00943044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943044"/>
  </w:style>
  <w:style w:type="paragraph" w:styleId="Bezriadkovania">
    <w:name w:val="No Spacing"/>
    <w:uiPriority w:val="1"/>
    <w:qFormat/>
    <w:rsid w:val="009430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theme="minorHAnsi"/>
      <w:sz w:val="24"/>
      <w:szCs w:val="24"/>
      <w:lang w:eastAsia="sk-SK"/>
    </w:rPr>
  </w:style>
  <w:style w:type="table" w:styleId="Tabukasmriekou2zvraznenie5">
    <w:name w:val="Grid Table 2 Accent 5"/>
    <w:basedOn w:val="Normlnatabuka"/>
    <w:uiPriority w:val="47"/>
    <w:rsid w:val="0094304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lnywebov">
    <w:name w:val="Normal (Web)"/>
    <w:basedOn w:val="Normlny"/>
    <w:uiPriority w:val="99"/>
    <w:unhideWhenUsed/>
    <w:rsid w:val="00DE7F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DE7FFA"/>
  </w:style>
  <w:style w:type="table" w:styleId="Tabukasmriekou1svetl">
    <w:name w:val="Grid Table 1 Light"/>
    <w:basedOn w:val="Normlnatabuka"/>
    <w:uiPriority w:val="46"/>
    <w:rsid w:val="007C426F"/>
    <w:pPr>
      <w:spacing w:after="0" w:line="240" w:lineRule="auto"/>
    </w:pPr>
    <w:rPr>
      <w:rFonts w:eastAsiaTheme="minorEastAsia"/>
      <w:sz w:val="20"/>
      <w:lang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lny"/>
    <w:rsid w:val="00F823C1"/>
    <w:rPr>
      <w:rFonts w:eastAsiaTheme="minorHAnsi"/>
      <w:color w:val="000000" w:themeColor="text1"/>
      <w:lang w:eastAsia="sk-SK"/>
    </w:rPr>
  </w:style>
  <w:style w:type="character" w:customStyle="1" w:styleId="InternetLink">
    <w:name w:val="Internet Link"/>
    <w:basedOn w:val="Predvolenpsmoodseku"/>
    <w:uiPriority w:val="99"/>
    <w:unhideWhenUsed/>
    <w:rsid w:val="005C0634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662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62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62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2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2E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lavikaobsahu">
    <w:name w:val="TOC Heading"/>
    <w:basedOn w:val="Nadpis1"/>
    <w:next w:val="Normlny"/>
    <w:uiPriority w:val="39"/>
    <w:unhideWhenUsed/>
    <w:qFormat/>
    <w:rsid w:val="00557F6E"/>
    <w:pPr>
      <w:numPr>
        <w:numId w:val="0"/>
      </w:numPr>
      <w:spacing w:before="240"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57F6E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57F6E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557F6E"/>
    <w:pPr>
      <w:spacing w:after="100"/>
      <w:ind w:left="480"/>
    </w:pPr>
  </w:style>
  <w:style w:type="character" w:styleId="Hypertextovprepojenie">
    <w:name w:val="Hyperlink"/>
    <w:basedOn w:val="Predvolenpsmoodseku"/>
    <w:uiPriority w:val="99"/>
    <w:unhideWhenUsed/>
    <w:rsid w:val="00557F6E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716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EN/TXT/?uri=CELEX:32014R09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A55-E877-4D19-8562-63DD1646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Szilva</dc:creator>
  <cp:keywords/>
  <dc:description/>
  <cp:lastModifiedBy>Drotárová, Veronika</cp:lastModifiedBy>
  <cp:revision>3</cp:revision>
  <dcterms:created xsi:type="dcterms:W3CDTF">2022-01-25T13:39:00Z</dcterms:created>
  <dcterms:modified xsi:type="dcterms:W3CDTF">2022-01-25T13:43:00Z</dcterms:modified>
</cp:coreProperties>
</file>